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xml:space="preserve">, Directeur des écoles supérieures Digital </w:t>
      </w:r>
      <w:proofErr w:type="spellStart"/>
      <w:r w:rsidRPr="0095605E">
        <w:rPr>
          <w:rFonts w:ascii="Cambria Math" w:hAnsi="Cambria Math"/>
          <w:sz w:val="24"/>
          <w:szCs w:val="24"/>
        </w:rPr>
        <w:t>College</w:t>
      </w:r>
      <w:proofErr w:type="spellEnd"/>
      <w:r w:rsidRPr="0095605E">
        <w:rPr>
          <w:rFonts w:ascii="Cambria Math" w:hAnsi="Cambria Math"/>
          <w:sz w:val="24"/>
          <w:szCs w:val="24"/>
        </w:rPr>
        <w:t xml:space="preserv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2279B3"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2279B3"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2279B3"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347D3D">
      <w:pPr>
        <w:pStyle w:val="Titre3"/>
        <w:numPr>
          <w:ilvl w:val="1"/>
          <w:numId w:val="1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Default="00C93E7E" w:rsidP="00C93E7E">
      <w:pPr>
        <w:jc w:val="both"/>
        <w:rPr>
          <w:rFonts w:ascii="Cambria Math" w:hAnsi="Cambria Math"/>
          <w:sz w:val="24"/>
        </w:rPr>
      </w:pPr>
      <w:r w:rsidRPr="00C93E7E">
        <w:rPr>
          <w:rFonts w:ascii="Cambria Math" w:hAnsi="Cambria Math"/>
          <w:sz w:val="24"/>
        </w:rPr>
        <w:lastRenderedPageBreak/>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C93E7E">
        <w:rPr>
          <w:rFonts w:ascii="Cambria Math" w:hAnsi="Cambria Math"/>
          <w:sz w:val="24"/>
        </w:rPr>
        <w:t>Dès lors, une question fondamentale se pose :</w:t>
      </w:r>
      <w:r>
        <w:rPr>
          <w:rFonts w:ascii="Cambria Math" w:hAnsi="Cambria Math"/>
          <w:sz w:val="24"/>
        </w:rPr>
        <w:t xml:space="preserve"> </w:t>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8A3D9F" w:rsidP="00347D3D">
      <w:pPr>
        <w:pStyle w:val="Titre3"/>
        <w:numPr>
          <w:ilvl w:val="1"/>
          <w:numId w:val="1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permettre aux utilisateurs du système de</w:t>
      </w:r>
      <w:r w:rsidR="00C93E7E" w:rsidRPr="00C93E7E">
        <w:rPr>
          <w:rFonts w:ascii="Cambria" w:hAnsi="Cambria"/>
          <w:sz w:val="24"/>
        </w:rPr>
        <w:t xml:space="preserve"> s’approprier les fonctionnalités de l’ERP</w:t>
      </w:r>
      <w:r>
        <w:rPr>
          <w:rFonts w:ascii="Cambria" w:hAnsi="Cambria"/>
          <w:sz w:val="24"/>
        </w:rPr>
        <w:t xml:space="preserve"> avec le moins de difficultés possible ?</w:t>
      </w:r>
      <w:r w:rsidR="00C93E7E" w:rsidRPr="00C93E7E">
        <w:rPr>
          <w:rFonts w:ascii="Cambria" w:hAnsi="Cambria"/>
          <w:sz w:val="24"/>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à travers un ERP, est-il possible de</w:t>
      </w:r>
      <w:r w:rsidR="00C93E7E" w:rsidRPr="00C93E7E">
        <w:rPr>
          <w:rFonts w:ascii="Cambria" w:hAnsi="Cambria"/>
          <w:sz w:val="24"/>
        </w:rPr>
        <w:t xml:space="preserve"> suivre l’évolution des activit</w:t>
      </w:r>
      <w:r>
        <w:rPr>
          <w:rFonts w:ascii="Cambria" w:hAnsi="Cambria"/>
          <w:sz w:val="24"/>
        </w:rPr>
        <w:t>és médicales ou administratives ?</w:t>
      </w:r>
      <w:r w:rsidR="006B56C7">
        <w:rPr>
          <w:rFonts w:ascii="Cambria" w:hAnsi="Cambria"/>
          <w:sz w:val="24"/>
        </w:rPr>
        <w:t xml:space="preserve"> Quels seraient les moyens à mettre à la disposition des </w:t>
      </w:r>
      <w:r w:rsidR="00C93E7E" w:rsidRPr="00C93E7E">
        <w:rPr>
          <w:rFonts w:ascii="Cambria" w:hAnsi="Cambria"/>
          <w:sz w:val="24"/>
        </w:rPr>
        <w:t>gestionnaires et responsables de servi</w:t>
      </w:r>
      <w:r w:rsidR="006B56C7">
        <w:rPr>
          <w:rFonts w:ascii="Cambria" w:hAnsi="Cambria"/>
          <w:sz w:val="24"/>
        </w:rPr>
        <w:t xml:space="preserve">ce pour qu’ils aient </w:t>
      </w:r>
      <w:r w:rsidR="00C93E7E" w:rsidRPr="00C93E7E">
        <w:rPr>
          <w:rFonts w:ascii="Cambria" w:hAnsi="Cambria"/>
          <w:sz w:val="24"/>
        </w:rPr>
        <w:t>accès à des représentations synthétiques des données essentielles comme le nombre de patients admis, les pathologies dominantes, la répartition par sexe ou tranche d’âge, ou encore les performances comparées des différents départements</w:t>
      </w:r>
      <w:r w:rsidR="006B56C7">
        <w:rPr>
          <w:rFonts w:ascii="Cambria" w:hAnsi="Cambria"/>
          <w:sz w:val="24"/>
        </w:rPr>
        <w:t xml:space="preserve"> ? </w:t>
      </w:r>
      <w:r w:rsidR="00C93E7E" w:rsidRPr="00C93E7E">
        <w:rPr>
          <w:rFonts w:ascii="Cambria" w:hAnsi="Cambria"/>
          <w:sz w:val="24"/>
        </w:rPr>
        <w:t>Cette carence rend l’analyse stratégique difficile et prive l’institution d’un outil efficace de pilotage en temps réel.</w:t>
      </w:r>
    </w:p>
    <w:p w:rsidR="006B56C7" w:rsidRDefault="006B56C7" w:rsidP="0025553B">
      <w:pPr>
        <w:pStyle w:val="Paragraphedeliste"/>
        <w:numPr>
          <w:ilvl w:val="0"/>
          <w:numId w:val="22"/>
        </w:numPr>
        <w:jc w:val="both"/>
        <w:rPr>
          <w:rFonts w:ascii="Cambria" w:hAnsi="Cambria"/>
          <w:sz w:val="24"/>
        </w:rPr>
      </w:pPr>
      <w:r>
        <w:rPr>
          <w:rFonts w:ascii="Cambria" w:hAnsi="Cambria"/>
          <w:sz w:val="24"/>
        </w:rPr>
        <w:t>Comment</w:t>
      </w:r>
      <w:r w:rsidR="008421EF" w:rsidRPr="008421EF">
        <w:rPr>
          <w:rFonts w:ascii="Cambria" w:hAnsi="Cambria"/>
          <w:sz w:val="24"/>
        </w:rPr>
        <w:t xml:space="preserve"> </w:t>
      </w:r>
      <w:r w:rsidR="008421EF" w:rsidRPr="008421EF">
        <w:rPr>
          <w:rFonts w:ascii="Cambria" w:hAnsi="Cambria"/>
          <w:b/>
          <w:bCs/>
          <w:sz w:val="24"/>
        </w:rPr>
        <w:t>exploiter les données accumulées à des fins prédictives</w:t>
      </w:r>
      <w:r>
        <w:rPr>
          <w:rFonts w:ascii="Cambria" w:hAnsi="Cambria"/>
          <w:b/>
          <w:bCs/>
          <w:sz w:val="24"/>
        </w:rPr>
        <w:t xml:space="preserve"> ? </w:t>
      </w:r>
      <w:r>
        <w:rPr>
          <w:rFonts w:ascii="Cambria" w:hAnsi="Cambria"/>
          <w:sz w:val="24"/>
        </w:rPr>
        <w:t>Quels sont les avantages que nous proposent la</w:t>
      </w:r>
      <w:r w:rsidR="008421EF" w:rsidRPr="008421EF">
        <w:rPr>
          <w:rFonts w:ascii="Cambria" w:hAnsi="Cambria"/>
          <w:sz w:val="24"/>
        </w:rPr>
        <w:t xml:space="preserve"> possibilité d’estimer à l’avance l’affluence des patients, la récurrence saisonnière de certaines pathologies ou encore les pics de charge par service</w:t>
      </w:r>
      <w:r>
        <w:rPr>
          <w:rFonts w:ascii="Cambria" w:hAnsi="Cambria"/>
          <w:sz w:val="24"/>
        </w:rPr>
        <w:t> ?</w:t>
      </w:r>
      <w:r w:rsidR="008421EF" w:rsidRPr="008421EF">
        <w:rPr>
          <w:rFonts w:ascii="Cambria" w:hAnsi="Cambria"/>
          <w:sz w:val="24"/>
        </w:rPr>
        <w:t xml:space="preserve"> </w:t>
      </w:r>
    </w:p>
    <w:p w:rsidR="004E72DC" w:rsidRPr="006B56C7" w:rsidRDefault="006B56C7" w:rsidP="006B56C7">
      <w:pPr>
        <w:jc w:val="both"/>
        <w:rPr>
          <w:rFonts w:ascii="Cambria" w:hAnsi="Cambria"/>
          <w:sz w:val="24"/>
        </w:rPr>
      </w:pPr>
      <w:r w:rsidRPr="006B56C7">
        <w:rPr>
          <w:rFonts w:ascii="Cambria" w:hAnsi="Cambria"/>
          <w:sz w:val="24"/>
        </w:rPr>
        <w:t>Ces lacunes nuisent non seulement à l’efficience opérationnelle, mais aussi à la capacité de prise de décision stratégique dans le contexte des soins de santé.</w:t>
      </w:r>
      <w:r>
        <w:rPr>
          <w:rFonts w:ascii="Cambria" w:hAnsi="Cambria"/>
          <w:sz w:val="24"/>
        </w:rPr>
        <w:t xml:space="preserve"> </w:t>
      </w:r>
      <w:r w:rsidR="008421EF" w:rsidRPr="006B56C7">
        <w:rPr>
          <w:rFonts w:ascii="Cambria" w:hAnsi="Cambria"/>
          <w:sz w:val="24"/>
        </w:rPr>
        <w:t xml:space="preserve">Sans </w:t>
      </w:r>
      <w:r>
        <w:rPr>
          <w:rFonts w:ascii="Cambria" w:hAnsi="Cambria"/>
          <w:sz w:val="24"/>
        </w:rPr>
        <w:t>ces</w:t>
      </w:r>
      <w:r w:rsidR="008421EF" w:rsidRPr="006B56C7">
        <w:rPr>
          <w:rFonts w:ascii="Cambria" w:hAnsi="Cambria"/>
          <w:sz w:val="24"/>
        </w:rPr>
        <w:t xml:space="preserve"> fonctionnalité</w:t>
      </w:r>
      <w:r>
        <w:rPr>
          <w:rFonts w:ascii="Cambria" w:hAnsi="Cambria"/>
          <w:sz w:val="24"/>
        </w:rPr>
        <w:t>s</w:t>
      </w:r>
      <w:r w:rsidR="008421EF" w:rsidRPr="006B56C7">
        <w:rPr>
          <w:rFonts w:ascii="Cambria" w:hAnsi="Cambria"/>
          <w:sz w:val="24"/>
        </w:rPr>
        <w:t>, la gestion reste essentiellement réactive et intuitive, alors même que les données disponibles pourraient permettre une planification plus fine et préventive des ressources.</w:t>
      </w:r>
      <w:r w:rsidR="00F9445D" w:rsidRPr="006B56C7">
        <w:rPr>
          <w:rFonts w:ascii="Cambria" w:hAnsi="Cambria"/>
          <w:sz w:val="24"/>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lastRenderedPageBreak/>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Pr>
          <w:rFonts w:ascii="Cambria" w:hAnsi="Cambria"/>
          <w:sz w:val="24"/>
        </w:rPr>
        <w:t>Dans l’optique de répondre à la question centrale de cette étude, nous posons l’hypothèse selon laquelle, l</w:t>
      </w:r>
      <w:r w:rsidR="0011248C" w:rsidRPr="0011248C">
        <w:rPr>
          <w:rFonts w:ascii="Cambria" w:hAnsi="Cambria"/>
          <w:sz w:val="24"/>
        </w:rPr>
        <w:t xml:space="preserve">'intégration d’un </w:t>
      </w:r>
      <w:r w:rsidR="0011248C" w:rsidRPr="0011248C">
        <w:rPr>
          <w:rFonts w:ascii="Cambria" w:hAnsi="Cambria"/>
          <w:b/>
          <w:bCs/>
          <w:sz w:val="24"/>
        </w:rPr>
        <w:t>chatbot</w:t>
      </w:r>
      <w:r w:rsidR="006D5467">
        <w:rPr>
          <w:rFonts w:ascii="Cambria" w:hAnsi="Cambria"/>
          <w:b/>
          <w:bCs/>
          <w:sz w:val="24"/>
        </w:rPr>
        <w:t>,</w:t>
      </w:r>
      <w:r w:rsidR="0011248C" w:rsidRPr="0011248C">
        <w:rPr>
          <w:rFonts w:ascii="Cambria" w:hAnsi="Cambria"/>
          <w:b/>
          <w:bCs/>
          <w:sz w:val="24"/>
        </w:rPr>
        <w:t xml:space="preserve"> </w:t>
      </w:r>
      <w:r w:rsidR="0011248C" w:rsidRPr="0011248C">
        <w:rPr>
          <w:rFonts w:ascii="Cambria" w:hAnsi="Cambria"/>
          <w:sz w:val="24"/>
        </w:rPr>
        <w:t xml:space="preserve">combinée à des </w:t>
      </w:r>
      <w:r w:rsidR="0011248C" w:rsidRPr="0011248C">
        <w:rPr>
          <w:rFonts w:ascii="Cambria" w:hAnsi="Cambria"/>
          <w:b/>
          <w:bCs/>
          <w:sz w:val="24"/>
        </w:rPr>
        <w:t>Dashboard de Business Intelligence interactifs</w:t>
      </w:r>
      <w:r w:rsidR="0011248C" w:rsidRPr="0011248C">
        <w:rPr>
          <w:rFonts w:ascii="Cambria" w:hAnsi="Cambria"/>
          <w:sz w:val="24"/>
        </w:rPr>
        <w:t xml:space="preserve"> et à un </w:t>
      </w:r>
      <w:r w:rsidR="00887FCF">
        <w:rPr>
          <w:rFonts w:ascii="Cambria" w:hAnsi="Cambria"/>
          <w:b/>
          <w:bCs/>
          <w:sz w:val="24"/>
        </w:rPr>
        <w:t>module de prédiction</w:t>
      </w:r>
      <w:r w:rsidR="0011248C" w:rsidRPr="0011248C">
        <w:rPr>
          <w:rFonts w:ascii="Cambria" w:hAnsi="Cambria"/>
          <w:sz w:val="24"/>
        </w:rPr>
        <w:t xml:space="preserve">, </w:t>
      </w:r>
      <w:r w:rsidR="008064A2">
        <w:rPr>
          <w:rFonts w:ascii="Cambria" w:hAnsi="Cambria"/>
          <w:sz w:val="24"/>
        </w:rPr>
        <w:t xml:space="preserve">permettrait de faciliter </w:t>
      </w:r>
      <w:r w:rsidR="0011248C" w:rsidRPr="0011248C">
        <w:rPr>
          <w:rFonts w:ascii="Cambria" w:hAnsi="Cambria"/>
          <w:sz w:val="24"/>
        </w:rPr>
        <w:t xml:space="preserve">sensiblement l’accessibilité de l’ERP </w:t>
      </w:r>
      <w:r w:rsidR="0011248C" w:rsidRPr="0011248C">
        <w:rPr>
          <w:rFonts w:ascii="Cambria" w:hAnsi="Cambria"/>
          <w:b/>
          <w:bCs/>
          <w:sz w:val="24"/>
        </w:rPr>
        <w:t>Uptiimum</w:t>
      </w:r>
      <w:r w:rsidR="0011248C" w:rsidRPr="0011248C">
        <w:rPr>
          <w:rFonts w:ascii="Cambria" w:hAnsi="Cambria"/>
          <w:sz w:val="24"/>
        </w:rPr>
        <w:t>, renforcerait le suivi analytique des performances, et permettrait d’anticiper</w:t>
      </w:r>
      <w:r w:rsidR="00887FCF">
        <w:rPr>
          <w:rFonts w:ascii="Cambria" w:hAnsi="Cambria"/>
          <w:sz w:val="24"/>
        </w:rPr>
        <w:t xml:space="preserve"> les dynamiques opérationnelles.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 xml:space="preserve">L’exploitation intelligente de la documentation via un assistant </w:t>
      </w:r>
      <w:r w:rsidR="001909CE">
        <w:rPr>
          <w:rFonts w:ascii="Cambria" w:hAnsi="Cambria"/>
          <w:b/>
          <w:bCs/>
          <w:sz w:val="24"/>
        </w:rPr>
        <w:t xml:space="preserve">(ChatBot) </w:t>
      </w:r>
      <w:r w:rsidRPr="00CF1FAC">
        <w:rPr>
          <w:rFonts w:ascii="Cambria" w:hAnsi="Cambria"/>
          <w:b/>
          <w:bCs/>
          <w:sz w:val="24"/>
        </w:rPr>
        <w:t>vocal</w:t>
      </w:r>
      <w:r w:rsidR="001909CE">
        <w:rPr>
          <w:rFonts w:ascii="Cambria" w:hAnsi="Cambria"/>
          <w:b/>
          <w:bCs/>
          <w:sz w:val="24"/>
        </w:rPr>
        <w:t xml:space="preserve"> et textuel </w:t>
      </w:r>
      <w:r w:rsidR="006D5467" w:rsidRPr="006D5467">
        <w:rPr>
          <w:rFonts w:ascii="Cambria" w:hAnsi="Cambria"/>
          <w:sz w:val="24"/>
        </w:rPr>
        <w:t>basé sur le traitement du langage naturel (NLP)</w:t>
      </w:r>
      <w:r w:rsidR="006D5467">
        <w:rPr>
          <w:rFonts w:ascii="Cambria" w:hAnsi="Cambria"/>
          <w:b/>
          <w:bCs/>
          <w:sz w:val="24"/>
        </w:rPr>
        <w:t xml:space="preserve"> </w:t>
      </w:r>
      <w:r w:rsidRPr="00CF1FAC">
        <w:rPr>
          <w:rFonts w:ascii="Cambria" w:hAnsi="Cambria"/>
          <w:sz w:val="24"/>
        </w:rPr>
        <w:t>permettra aux utilisateurs de naviguer et de comprendre rapidement les fonctionnalités de l’ERP, réduisant ainsi le temps d’apprentissage et les erreurs d’utilisation.</w:t>
      </w:r>
      <w:r w:rsidR="006D5467">
        <w:rPr>
          <w:rFonts w:ascii="Cambria" w:hAnsi="Cambria"/>
          <w:sz w:val="24"/>
        </w:rPr>
        <w:t xml:space="preserve"> </w:t>
      </w:r>
      <w:r w:rsidRPr="00CF1FAC">
        <w:rPr>
          <w:rFonts w:ascii="Cambria" w:hAnsi="Cambria"/>
          <w:sz w:val="24"/>
        </w:rPr>
        <w:t xml:space="preserve">Des revues récentes </w:t>
      </w:r>
      <w:r w:rsidRPr="00CF1FAC">
        <w:rPr>
          <w:rFonts w:ascii="Cambria" w:hAnsi="Cambria"/>
          <w:i/>
          <w:iCs/>
          <w:sz w:val="24"/>
        </w:rPr>
        <w:t>AI-</w:t>
      </w:r>
      <w:proofErr w:type="spellStart"/>
      <w:r w:rsidRPr="00CF1FAC">
        <w:rPr>
          <w:rFonts w:ascii="Cambria" w:hAnsi="Cambria"/>
          <w:i/>
          <w:iCs/>
          <w:sz w:val="24"/>
        </w:rPr>
        <w:t>powered</w:t>
      </w:r>
      <w:proofErr w:type="spellEnd"/>
      <w:r w:rsidRPr="00CF1FAC">
        <w:rPr>
          <w:rFonts w:ascii="Cambria" w:hAnsi="Cambria"/>
          <w:i/>
          <w:iCs/>
          <w:sz w:val="24"/>
        </w:rPr>
        <w:t xml:space="preserve"> chatbot intervention for </w:t>
      </w:r>
      <w:proofErr w:type="spellStart"/>
      <w:r w:rsidRPr="00CF1FAC">
        <w:rPr>
          <w:rFonts w:ascii="Cambria" w:hAnsi="Cambria"/>
          <w:i/>
          <w:iCs/>
          <w:sz w:val="24"/>
        </w:rPr>
        <w:t>managing</w:t>
      </w:r>
      <w:proofErr w:type="spellEnd"/>
      <w:r w:rsidRPr="00CF1FAC">
        <w:rPr>
          <w:rFonts w:ascii="Cambria" w:hAnsi="Cambria"/>
          <w:i/>
          <w:iCs/>
          <w:sz w:val="24"/>
        </w:rPr>
        <w:t xml:space="preserve"> </w:t>
      </w:r>
      <w:proofErr w:type="spellStart"/>
      <w:r w:rsidRPr="00CF1FAC">
        <w:rPr>
          <w:rFonts w:ascii="Cambria" w:hAnsi="Cambria"/>
          <w:i/>
          <w:iCs/>
          <w:sz w:val="24"/>
        </w:rPr>
        <w:t>chronic</w:t>
      </w:r>
      <w:proofErr w:type="spellEnd"/>
      <w:r w:rsidRPr="00CF1FAC">
        <w:rPr>
          <w:rFonts w:ascii="Cambria" w:hAnsi="Cambria"/>
          <w:i/>
          <w:iCs/>
          <w:sz w:val="24"/>
        </w:rPr>
        <w:t xml:space="preserve"> </w:t>
      </w:r>
      <w:proofErr w:type="spellStart"/>
      <w:r w:rsidRPr="00CF1FAC">
        <w:rPr>
          <w:rFonts w:ascii="Cambria" w:hAnsi="Cambria"/>
          <w:i/>
          <w:iCs/>
          <w:sz w:val="24"/>
        </w:rPr>
        <w:t>illness</w:t>
      </w:r>
      <w:proofErr w:type="spellEnd"/>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6D5467">
        <w:rPr>
          <w:rFonts w:ascii="Cambria" w:hAnsi="Cambria"/>
          <w:b/>
          <w:sz w:val="24"/>
        </w:rPr>
        <w:t>Des tableaux de bord</w:t>
      </w:r>
      <w:r w:rsidRPr="008F34DE">
        <w:rPr>
          <w:rFonts w:ascii="Cambria" w:hAnsi="Cambria"/>
          <w:sz w:val="24"/>
        </w:rPr>
        <w:t xml:space="preserve"> décisionnels bien conçus, basés sur des indicateurs hospitaliers clés (patients, pathologies, tranches d’âge</w:t>
      </w:r>
      <w:r w:rsidR="00A9499B">
        <w:rPr>
          <w:rFonts w:ascii="Cambria" w:hAnsi="Cambria"/>
          <w:sz w:val="24"/>
        </w:rPr>
        <w:t>, etc.</w:t>
      </w:r>
      <w:r w:rsidRPr="008F34DE">
        <w:rPr>
          <w:rFonts w:ascii="Cambria" w:hAnsi="Cambria"/>
          <w:sz w:val="24"/>
        </w:rPr>
        <w:t>)</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 xml:space="preserve">An Interactive </w:t>
      </w:r>
      <w:proofErr w:type="spellStart"/>
      <w:r w:rsidRPr="008F34DE">
        <w:rPr>
          <w:rFonts w:ascii="Cambria" w:hAnsi="Cambria"/>
          <w:i/>
          <w:iCs/>
          <w:sz w:val="24"/>
        </w:rPr>
        <w:t>Decision</w:t>
      </w:r>
      <w:proofErr w:type="spellEnd"/>
      <w:r w:rsidRPr="008F34DE">
        <w:rPr>
          <w:rFonts w:ascii="Cambria" w:hAnsi="Cambria"/>
          <w:i/>
          <w:iCs/>
          <w:sz w:val="24"/>
        </w:rPr>
        <w:noBreakHyphen/>
        <w:t xml:space="preserve">Support Dashboard for Optimal </w:t>
      </w:r>
      <w:proofErr w:type="spellStart"/>
      <w:r w:rsidRPr="008F34DE">
        <w:rPr>
          <w:rFonts w:ascii="Cambria" w:hAnsi="Cambria"/>
          <w:i/>
          <w:iCs/>
          <w:sz w:val="24"/>
        </w:rPr>
        <w:t>Hospital</w:t>
      </w:r>
      <w:proofErr w:type="spellEnd"/>
      <w:r w:rsidRPr="008F34DE">
        <w:rPr>
          <w:rFonts w:ascii="Cambria" w:hAnsi="Cambria"/>
          <w:i/>
          <w:iCs/>
          <w:sz w:val="24"/>
        </w:rPr>
        <w:t xml:space="preserve"> </w:t>
      </w:r>
      <w:proofErr w:type="spellStart"/>
      <w:r w:rsidRPr="008F34DE">
        <w:rPr>
          <w:rFonts w:ascii="Cambria" w:hAnsi="Cambria"/>
          <w:i/>
          <w:iCs/>
          <w:sz w:val="24"/>
        </w:rPr>
        <w:t>Capacity</w:t>
      </w:r>
      <w:proofErr w:type="spellEnd"/>
      <w:r w:rsidRPr="008F34DE">
        <w:rPr>
          <w:rFonts w:ascii="Cambria" w:hAnsi="Cambria"/>
          <w:i/>
          <w:iCs/>
          <w:sz w:val="24"/>
        </w:rPr>
        <w:t xml:space="preserve">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proofErr w:type="spellStart"/>
      <w:r w:rsidR="00760C89" w:rsidRPr="00760C89">
        <w:rPr>
          <w:rFonts w:ascii="Cambria" w:hAnsi="Cambria"/>
          <w:i/>
          <w:iCs/>
          <w:sz w:val="24"/>
        </w:rPr>
        <w:t>QualDash</w:t>
      </w:r>
      <w:proofErr w:type="spellEnd"/>
      <w:r w:rsidR="00760C89" w:rsidRPr="00760C89">
        <w:rPr>
          <w:rFonts w:ascii="Cambria" w:hAnsi="Cambria"/>
          <w:sz w:val="24"/>
        </w:rPr>
        <w:t xml:space="preserve"> (</w:t>
      </w:r>
      <w:proofErr w:type="spellStart"/>
      <w:r w:rsidR="00760C89" w:rsidRPr="00760C89">
        <w:rPr>
          <w:rFonts w:ascii="Cambria" w:hAnsi="Cambria"/>
          <w:sz w:val="24"/>
        </w:rPr>
        <w:t>Elshehaly</w:t>
      </w:r>
      <w:proofErr w:type="spellEnd"/>
      <w:r w:rsidR="00760C89" w:rsidRPr="00760C89">
        <w:rPr>
          <w:rFonts w:ascii="Cambria" w:hAnsi="Cambria"/>
          <w:sz w:val="24"/>
        </w:rPr>
        <w:t xml:space="preserve">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8B6A4F" w:rsidRDefault="008B6A4F" w:rsidP="00CF1FAC">
      <w:pPr>
        <w:pStyle w:val="Paragraphedeliste"/>
        <w:numPr>
          <w:ilvl w:val="0"/>
          <w:numId w:val="23"/>
        </w:numPr>
        <w:jc w:val="both"/>
        <w:rPr>
          <w:rFonts w:ascii="Cambria" w:hAnsi="Cambria"/>
          <w:sz w:val="24"/>
        </w:rPr>
      </w:pPr>
      <w:r w:rsidRPr="00887FCF">
        <w:rPr>
          <w:rFonts w:ascii="Cambria" w:hAnsi="Cambria"/>
          <w:b/>
          <w:sz w:val="24"/>
        </w:rPr>
        <w:t>L’intégration d’un module de prédiction</w:t>
      </w:r>
      <w:r w:rsidRPr="008B6A4F">
        <w:rPr>
          <w:rFonts w:ascii="Cambria" w:hAnsi="Cambria"/>
          <w:sz w:val="24"/>
        </w:rPr>
        <w:t xml:space="preserve"> basé sur les données hospitalières générées par l’ERP Uptiimum permettrait d’anticiper certaines dynamiques clés, telles que les périodes de forte affluence, la récurrence de certaines pathologies ou les besoins en ressources spécifiques. </w:t>
      </w:r>
      <w:r w:rsidRPr="00C20429">
        <w:rPr>
          <w:rFonts w:ascii="Cambria" w:hAnsi="Cambria"/>
          <w:color w:val="FF0000"/>
          <w:sz w:val="24"/>
        </w:rPr>
        <w:t xml:space="preserve">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C20429">
        <w:rPr>
          <w:rFonts w:ascii="Cambria" w:hAnsi="Cambria"/>
          <w:i/>
          <w:iCs/>
          <w:color w:val="FF0000"/>
          <w:sz w:val="24"/>
        </w:rPr>
        <w:t>Predictive</w:t>
      </w:r>
      <w:proofErr w:type="spellEnd"/>
      <w:r w:rsidRPr="00C20429">
        <w:rPr>
          <w:rFonts w:ascii="Cambria" w:hAnsi="Cambria"/>
          <w:i/>
          <w:iCs/>
          <w:color w:val="FF0000"/>
          <w:sz w:val="24"/>
        </w:rPr>
        <w:t xml:space="preserve"> </w:t>
      </w:r>
      <w:proofErr w:type="spellStart"/>
      <w:r w:rsidRPr="00C20429">
        <w:rPr>
          <w:rFonts w:ascii="Cambria" w:hAnsi="Cambria"/>
          <w:i/>
          <w:iCs/>
          <w:color w:val="FF0000"/>
          <w:sz w:val="24"/>
        </w:rPr>
        <w:t>Modeling</w:t>
      </w:r>
      <w:proofErr w:type="spellEnd"/>
      <w:r w:rsidRPr="00C20429">
        <w:rPr>
          <w:rFonts w:ascii="Cambria" w:hAnsi="Cambria"/>
          <w:i/>
          <w:iCs/>
          <w:color w:val="FF0000"/>
          <w:sz w:val="24"/>
        </w:rPr>
        <w:t xml:space="preserve"> in Healthcare </w:t>
      </w:r>
      <w:proofErr w:type="spellStart"/>
      <w:r w:rsidRPr="00C20429">
        <w:rPr>
          <w:rFonts w:ascii="Cambria" w:hAnsi="Cambria"/>
          <w:i/>
          <w:iCs/>
          <w:color w:val="FF0000"/>
          <w:sz w:val="24"/>
        </w:rPr>
        <w:t>using</w:t>
      </w:r>
      <w:proofErr w:type="spellEnd"/>
      <w:r w:rsidRPr="00C20429">
        <w:rPr>
          <w:rFonts w:ascii="Cambria" w:hAnsi="Cambria"/>
          <w:i/>
          <w:iCs/>
          <w:color w:val="FF0000"/>
          <w:sz w:val="24"/>
        </w:rPr>
        <w:t xml:space="preserve"> Big Data Techniques</w:t>
      </w:r>
      <w:r w:rsidRPr="00C20429">
        <w:rPr>
          <w:rFonts w:ascii="Cambria" w:hAnsi="Cambria"/>
          <w:color w:val="FF0000"/>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C20429">
        <w:rPr>
          <w:rFonts w:ascii="Cambria" w:hAnsi="Cambria"/>
          <w:b/>
          <w:bCs/>
          <w:color w:val="FF0000"/>
          <w:sz w:val="24"/>
        </w:rPr>
        <w:t>gestion proactive</w:t>
      </w:r>
      <w:r w:rsidRPr="00C20429">
        <w:rPr>
          <w:rFonts w:ascii="Cambria" w:hAnsi="Cambria"/>
          <w:color w:val="FF0000"/>
          <w:sz w:val="24"/>
        </w:rPr>
        <w:t>, essentielle à l’amélioration continue de la qualité des soins.</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lastRenderedPageBreak/>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9C009D" w:rsidP="00BC28EA">
      <w:pPr>
        <w:pStyle w:val="Paragraphedeliste"/>
        <w:numPr>
          <w:ilvl w:val="0"/>
          <w:numId w:val="24"/>
        </w:numPr>
        <w:jc w:val="both"/>
        <w:rPr>
          <w:rFonts w:ascii="Cambria" w:hAnsi="Cambria"/>
          <w:sz w:val="24"/>
        </w:rPr>
      </w:pPr>
      <w:r>
        <w:rPr>
          <w:rFonts w:ascii="Cambria" w:hAnsi="Cambria"/>
          <w:b/>
          <w:bCs/>
          <w:sz w:val="24"/>
        </w:rPr>
        <w:t>Créer</w:t>
      </w:r>
      <w:r w:rsidR="00A85486" w:rsidRPr="00A85486">
        <w:rPr>
          <w:rFonts w:ascii="Cambria" w:hAnsi="Cambria"/>
          <w:b/>
          <w:bCs/>
          <w:sz w:val="24"/>
        </w:rPr>
        <w:t xml:space="preserve"> un assistant conversationnel intelligent</w:t>
      </w:r>
      <w:r w:rsidR="00A85486"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Pr>
          <w:rFonts w:ascii="Cambria" w:hAnsi="Cambria"/>
          <w:sz w:val="24"/>
        </w:rPr>
        <w:t xml:space="preserve"> </w:t>
      </w:r>
      <w:r w:rsidRPr="00AA19E6">
        <w:rPr>
          <w:rFonts w:ascii="Cambria" w:hAnsi="Cambria"/>
          <w:sz w:val="24"/>
        </w:rP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 xml:space="preserve">Ainsi, cette étude s’inscrit dans une dynamique scientifique visant à produire </w:t>
      </w:r>
      <w:proofErr w:type="gramStart"/>
      <w:r w:rsidRPr="00AA19E6">
        <w:rPr>
          <w:rFonts w:ascii="Cambria" w:hAnsi="Cambria"/>
          <w:sz w:val="24"/>
        </w:rPr>
        <w:t>de la connaissance sur</w:t>
      </w:r>
      <w:proofErr w:type="gramEnd"/>
      <w:r w:rsidRPr="00AA19E6">
        <w:rPr>
          <w:rFonts w:ascii="Cambria" w:hAnsi="Cambria"/>
          <w:sz w:val="24"/>
        </w:rPr>
        <w:t xml:space="preserve">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lastRenderedPageBreak/>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w:t>
      </w:r>
      <w:r w:rsidR="001A48EC">
        <w:rPr>
          <w:rFonts w:ascii="Cambria" w:hAnsi="Cambria"/>
          <w:b/>
          <w:bCs/>
          <w:sz w:val="24"/>
        </w:rPr>
        <w:t xml:space="preserve"> et textuel</w:t>
      </w:r>
      <w:r w:rsidRPr="00A07DEC">
        <w:rPr>
          <w:rFonts w:ascii="Cambria" w:hAnsi="Cambria"/>
          <w:b/>
          <w:bCs/>
          <w:sz w:val="24"/>
        </w:rPr>
        <w:t xml:space="preserve">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lastRenderedPageBreak/>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proofErr w:type="spellStart"/>
      <w:r w:rsidRPr="005C0530">
        <w:rPr>
          <w:rFonts w:ascii="Cambria" w:hAnsi="Cambria"/>
          <w:b/>
          <w:bCs/>
          <w:sz w:val="24"/>
        </w:rPr>
        <w:t>Laravel</w:t>
      </w:r>
      <w:proofErr w:type="spellEnd"/>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w:t>
      </w:r>
      <w:proofErr w:type="spellStart"/>
      <w:r w:rsidR="005C0530" w:rsidRPr="005C0530">
        <w:rPr>
          <w:rFonts w:ascii="Cambria" w:hAnsi="Cambria"/>
          <w:sz w:val="24"/>
        </w:rPr>
        <w:t>Plotly</w:t>
      </w:r>
      <w:proofErr w:type="spellEnd"/>
      <w:r w:rsidR="005C0530" w:rsidRPr="005C0530">
        <w:rPr>
          <w:rFonts w:ascii="Cambria" w:hAnsi="Cambria"/>
          <w:sz w:val="24"/>
        </w:rPr>
        <w:t>,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proofErr w:type="spellStart"/>
      <w:r>
        <w:rPr>
          <w:rFonts w:ascii="Cambria" w:hAnsi="Cambria"/>
          <w:sz w:val="24"/>
        </w:rPr>
        <w:t>Hugging</w:t>
      </w:r>
      <w:proofErr w:type="spellEnd"/>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proofErr w:type="spellStart"/>
      <w:r>
        <w:rPr>
          <w:rFonts w:ascii="Cambria" w:hAnsi="Cambria"/>
          <w:sz w:val="24"/>
          <w:lang w:val="en-US"/>
        </w:rPr>
        <w:t>O</w:t>
      </w:r>
      <w:r w:rsidR="005C0530" w:rsidRPr="005C0530">
        <w:rPr>
          <w:rFonts w:ascii="Cambria" w:hAnsi="Cambria"/>
          <w:sz w:val="24"/>
          <w:lang w:val="en-US"/>
        </w:rPr>
        <w:t>utils</w:t>
      </w:r>
      <w:proofErr w:type="spellEnd"/>
      <w:r w:rsidR="005C0530" w:rsidRPr="005C0530">
        <w:rPr>
          <w:rFonts w:ascii="Cambria" w:hAnsi="Cambria"/>
          <w:sz w:val="24"/>
          <w:lang w:val="en-US"/>
        </w:rPr>
        <w:t xml:space="preserve"> de </w:t>
      </w:r>
      <w:proofErr w:type="spellStart"/>
      <w:r w:rsidR="005C0530" w:rsidRPr="005C0530">
        <w:rPr>
          <w:rFonts w:ascii="Cambria" w:hAnsi="Cambria"/>
          <w:b/>
          <w:bCs/>
          <w:sz w:val="24"/>
          <w:lang w:val="en-US"/>
        </w:rPr>
        <w:t>vocalisation</w:t>
      </w:r>
      <w:proofErr w:type="spellEnd"/>
      <w:r w:rsidR="005C0530" w:rsidRPr="005C0530">
        <w:rPr>
          <w:rFonts w:ascii="Cambria" w:hAnsi="Cambria"/>
          <w:sz w:val="24"/>
          <w:lang w:val="en-US"/>
        </w:rPr>
        <w:t xml:space="preserve"> (text-to-speech / speech-to-text) </w:t>
      </w:r>
      <w:proofErr w:type="gramStart"/>
      <w:r w:rsidR="000F20F2">
        <w:rPr>
          <w:rFonts w:ascii="Cambria" w:hAnsi="Cambria"/>
          <w:sz w:val="24"/>
          <w:lang w:val="en-US"/>
        </w:rPr>
        <w:t>et</w:t>
      </w:r>
      <w:proofErr w:type="gramEnd"/>
      <w:r w:rsidR="000F20F2">
        <w:rPr>
          <w:rFonts w:ascii="Cambria" w:hAnsi="Cambria"/>
          <w:sz w:val="24"/>
          <w:lang w:val="en-US"/>
        </w:rPr>
        <w:t xml:space="preserve"> </w:t>
      </w:r>
      <w:proofErr w:type="spellStart"/>
      <w:r w:rsidR="000F20F2">
        <w:rPr>
          <w:rFonts w:ascii="Cambria" w:hAnsi="Cambria"/>
          <w:sz w:val="24"/>
          <w:lang w:val="en-US"/>
        </w:rPr>
        <w:t>textuels</w:t>
      </w:r>
      <w:proofErr w:type="spellEnd"/>
      <w:r w:rsidR="000F20F2">
        <w:rPr>
          <w:rFonts w:ascii="Cambria" w:hAnsi="Cambria"/>
          <w:sz w:val="24"/>
          <w:lang w:val="en-US"/>
        </w:rPr>
        <w:t xml:space="preserve"> (Text Generator) </w:t>
      </w:r>
      <w:r w:rsidR="005C0530" w:rsidRPr="005C0530">
        <w:rPr>
          <w:rFonts w:ascii="Cambria" w:hAnsi="Cambria"/>
          <w:sz w:val="24"/>
          <w:lang w:val="en-US"/>
        </w:rPr>
        <w:t xml:space="preserve">pour </w:t>
      </w:r>
      <w:proofErr w:type="spellStart"/>
      <w:r w:rsidR="005C0530" w:rsidRPr="005C0530">
        <w:rPr>
          <w:rFonts w:ascii="Cambria" w:hAnsi="Cambria"/>
          <w:sz w:val="24"/>
          <w:lang w:val="en-US"/>
        </w:rPr>
        <w:t>l’agent</w:t>
      </w:r>
      <w:proofErr w:type="spellEnd"/>
      <w:r w:rsidR="005C0530" w:rsidRPr="005C0530">
        <w:rPr>
          <w:rFonts w:ascii="Cambria" w:hAnsi="Cambria"/>
          <w:sz w:val="24"/>
          <w:lang w:val="en-US"/>
        </w:rPr>
        <w:t xml:space="preserve"> </w:t>
      </w:r>
      <w:proofErr w:type="spellStart"/>
      <w:r w:rsidR="005C0530" w:rsidRPr="005C0530">
        <w:rPr>
          <w:rFonts w:ascii="Cambria" w:hAnsi="Cambria"/>
          <w:sz w:val="24"/>
          <w:lang w:val="en-US"/>
        </w:rPr>
        <w:t>conversationnel</w:t>
      </w:r>
      <w:proofErr w:type="spellEnd"/>
      <w:r w:rsidR="005C0530" w:rsidRPr="005C0530">
        <w:rPr>
          <w:rFonts w:ascii="Cambria" w:hAnsi="Cambria"/>
          <w:sz w:val="24"/>
          <w:lang w:val="en-US"/>
        </w:rPr>
        <w:t>.</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lastRenderedPageBreak/>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lastRenderedPageBreak/>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w:t>
      </w:r>
      <w:proofErr w:type="spellStart"/>
      <w:r w:rsidR="00B47D80" w:rsidRPr="00B47D80">
        <w:rPr>
          <w:rFonts w:ascii="Cambria" w:eastAsiaTheme="majorEastAsia" w:hAnsi="Cambria" w:cstheme="majorBidi"/>
          <w:sz w:val="24"/>
          <w:szCs w:val="32"/>
        </w:rPr>
        <w:t>Laravel</w:t>
      </w:r>
      <w:proofErr w:type="spellEnd"/>
      <w:r w:rsidR="00B47D80" w:rsidRPr="00B47D80">
        <w:rPr>
          <w:rFonts w:ascii="Cambria" w:eastAsiaTheme="majorEastAsia" w:hAnsi="Cambria" w:cstheme="majorBidi"/>
          <w:sz w:val="24"/>
          <w:szCs w:val="32"/>
        </w:rPr>
        <w:t>,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1E78FD" w:rsidP="00833FBA">
      <w:pPr>
        <w:rPr>
          <w:b/>
        </w:rPr>
      </w:pPr>
      <w:bookmarkStart w:id="33" w:name="_Toc202503759"/>
      <w:r>
        <w:rPr>
          <w:noProof/>
          <w:lang w:val="en-US"/>
        </w:rPr>
        <w:drawing>
          <wp:anchor distT="0" distB="0" distL="114300" distR="114300" simplePos="0" relativeHeight="251746304" behindDoc="0" locked="0" layoutInCell="1" allowOverlap="1" wp14:anchorId="48F88CD4" wp14:editId="023F6ECC">
            <wp:simplePos x="0" y="0"/>
            <wp:positionH relativeFrom="column">
              <wp:posOffset>368490</wp:posOffset>
            </wp:positionH>
            <wp:positionV relativeFrom="paragraph">
              <wp:posOffset>119418</wp:posOffset>
            </wp:positionV>
            <wp:extent cx="5243195" cy="688975"/>
            <wp:effectExtent l="171450" t="171450" r="167005" b="1682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w:t>
      </w:r>
      <w:r w:rsidRPr="00BF1303">
        <w:rPr>
          <w:rFonts w:ascii="Cambria" w:hAnsi="Cambria"/>
        </w:rPr>
        <w:t>santé.</w:t>
      </w:r>
    </w:p>
    <w:p w:rsidR="00752B71" w:rsidRPr="00B34B76" w:rsidRDefault="00752B71" w:rsidP="00752B71">
      <w:pPr>
        <w:jc w:val="both"/>
        <w:rPr>
          <w:rFonts w:ascii="Cambria" w:hAnsi="Cambria"/>
          <w:sz w:val="10"/>
        </w:rPr>
      </w:pPr>
    </w:p>
    <w:p w:rsidR="002507CF" w:rsidRPr="001230A5" w:rsidRDefault="001E7D21" w:rsidP="001E7D21">
      <w:pPr>
        <w:pStyle w:val="Titre2"/>
        <w:numPr>
          <w:ilvl w:val="1"/>
          <w:numId w:val="8"/>
        </w:numPr>
        <w:rPr>
          <w:rFonts w:ascii="Cambria Math" w:hAnsi="Cambria Math"/>
          <w:b/>
          <w:color w:val="auto"/>
        </w:rPr>
      </w:pPr>
      <w:bookmarkStart w:id="36" w:name="_Toc202503761"/>
      <w:r w:rsidRPr="001230A5">
        <w:rPr>
          <w:rFonts w:ascii="Cambria Math" w:hAnsi="Cambria Math"/>
          <w:b/>
          <w:color w:val="auto"/>
        </w:rPr>
        <w:t>CADRE CONCEPTUEL</w:t>
      </w:r>
      <w:bookmarkEnd w:id="36"/>
    </w:p>
    <w:p w:rsidR="001E7D21" w:rsidRDefault="001E7D21" w:rsidP="001E7D21">
      <w:pPr>
        <w:pStyle w:val="Titre3"/>
        <w:numPr>
          <w:ilvl w:val="2"/>
          <w:numId w:val="8"/>
        </w:numPr>
        <w:rPr>
          <w:rFonts w:ascii="Cambria Math" w:hAnsi="Cambria Math"/>
          <w:b/>
          <w:color w:val="auto"/>
        </w:rPr>
      </w:pPr>
      <w:bookmarkStart w:id="37" w:name="_Toc202503762"/>
      <w:r w:rsidRPr="001230A5">
        <w:rPr>
          <w:rFonts w:ascii="Cambria Math" w:hAnsi="Cambria Math"/>
          <w:b/>
          <w:color w:val="auto"/>
        </w:rPr>
        <w:t>Définition et présentation des concepts d’étude</w:t>
      </w:r>
      <w:bookmarkEnd w:id="37"/>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BF2658">
      <w:pPr>
        <w:pStyle w:val="Paragraphedeliste"/>
        <w:numPr>
          <w:ilvl w:val="0"/>
          <w:numId w:val="39"/>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Default="00BF1303" w:rsidP="003511FD">
      <w:pPr>
        <w:jc w:val="both"/>
        <w:rPr>
          <w:rFonts w:ascii="Cambria" w:hAnsi="Cambria"/>
          <w:sz w:val="24"/>
        </w:rPr>
      </w:pPr>
      <w:r w:rsidRPr="00BF1303">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Pr>
          <w:rFonts w:ascii="Cambria" w:hAnsi="Cambria"/>
        </w:rPr>
        <w:t xml:space="preserve"> </w:t>
      </w:r>
      <w:r w:rsidR="003511FD" w:rsidRPr="003511FD">
        <w:rPr>
          <w:rFonts w:ascii="Cambria" w:hAnsi="Cambria"/>
          <w:sz w:val="24"/>
        </w:rPr>
        <w:t>Dans notre contexte, l’IA se matérialise à travers deux composantes principales :</w:t>
      </w:r>
    </w:p>
    <w:p w:rsidR="002D1222" w:rsidRDefault="003511FD" w:rsidP="003511FD">
      <w:pPr>
        <w:pStyle w:val="Paragraphedeliste"/>
        <w:numPr>
          <w:ilvl w:val="0"/>
          <w:numId w:val="42"/>
        </w:numPr>
        <w:jc w:val="both"/>
        <w:rPr>
          <w:rFonts w:ascii="Cambria" w:hAnsi="Cambria"/>
          <w:sz w:val="24"/>
        </w:rPr>
      </w:pPr>
      <w:r w:rsidRPr="003511FD">
        <w:rPr>
          <w:rFonts w:ascii="Cambria" w:hAnsi="Cambria"/>
          <w:b/>
          <w:bCs/>
          <w:sz w:val="24"/>
        </w:rPr>
        <w:lastRenderedPageBreak/>
        <w:t>Un moteur d’analyse prédictive</w:t>
      </w:r>
      <w:r w:rsidRPr="003511FD">
        <w:rPr>
          <w:rFonts w:ascii="Cambria" w:hAnsi="Cambria"/>
          <w:sz w:val="24"/>
        </w:rPr>
        <w:t>, capable de traiter les données hospitalières pour anticiper des besoins ou tendances (par exemple, prévoir une pénurie de médicaments ou estimer le taux de fréquentation d’un service).</w:t>
      </w:r>
    </w:p>
    <w:p w:rsidR="003511FD" w:rsidRDefault="003511FD" w:rsidP="003511FD">
      <w:pPr>
        <w:pStyle w:val="Paragraphedeliste"/>
        <w:numPr>
          <w:ilvl w:val="0"/>
          <w:numId w:val="42"/>
        </w:numPr>
        <w:jc w:val="both"/>
        <w:rPr>
          <w:rFonts w:ascii="Cambria" w:hAnsi="Cambria"/>
          <w:sz w:val="24"/>
        </w:rPr>
      </w:pPr>
      <w:r w:rsidRPr="003511FD">
        <w:rPr>
          <w:rFonts w:ascii="Cambria" w:hAnsi="Cambria"/>
          <w:b/>
          <w:bCs/>
          <w:sz w:val="24"/>
        </w:rPr>
        <w:t>Un assistant conversationnel vocal</w:t>
      </w:r>
      <w:r w:rsidRPr="003511FD">
        <w:rPr>
          <w:rFonts w:ascii="Cambria" w:hAnsi="Cambria"/>
          <w:sz w:val="24"/>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B47416">
      <w:pPr>
        <w:pStyle w:val="Paragraphedeliste"/>
        <w:numPr>
          <w:ilvl w:val="0"/>
          <w:numId w:val="39"/>
        </w:numPr>
        <w:jc w:val="both"/>
        <w:rPr>
          <w:rFonts w:ascii="Cambria" w:hAnsi="Cambria"/>
          <w:sz w:val="24"/>
          <w:u w:val="single"/>
        </w:rPr>
      </w:pPr>
      <w:r w:rsidRPr="00BF1303">
        <w:rPr>
          <w:rFonts w:ascii="Cambria" w:hAnsi="Cambria"/>
          <w:sz w:val="24"/>
          <w:u w:val="single"/>
        </w:rPr>
        <w:t>Big Data</w:t>
      </w:r>
      <w:r w:rsidR="00BF1303">
        <w:rPr>
          <w:rFonts w:ascii="Cambria" w:hAnsi="Cambria"/>
          <w:sz w:val="24"/>
        </w:rPr>
        <w:t> :</w:t>
      </w:r>
    </w:p>
    <w:p w:rsidR="009C1BF3" w:rsidRDefault="009C1BF3" w:rsidP="009C1BF3">
      <w:pPr>
        <w:jc w:val="both"/>
        <w:rPr>
          <w:rFonts w:ascii="Cambria" w:hAnsi="Cambria"/>
          <w:sz w:val="24"/>
        </w:rPr>
      </w:pPr>
      <w:r w:rsidRPr="009C1BF3">
        <w:rPr>
          <w:rFonts w:ascii="Cambria" w:hAnsi="Cambria"/>
          <w:sz w:val="24"/>
        </w:rPr>
        <w:t xml:space="preserve">Le terme </w:t>
      </w:r>
      <w:r w:rsidRPr="009C1BF3">
        <w:rPr>
          <w:rFonts w:ascii="Cambria" w:hAnsi="Cambria"/>
          <w:b/>
          <w:i/>
          <w:iCs/>
          <w:sz w:val="24"/>
        </w:rPr>
        <w:t>Big Data</w:t>
      </w:r>
      <w:r w:rsidRPr="009C1BF3">
        <w:rPr>
          <w:rFonts w:ascii="Cambria" w:hAnsi="Cambria"/>
          <w:sz w:val="24"/>
        </w:rPr>
        <w:t xml:space="preserve"> désigne les ensembles de données caractérisés par leur </w:t>
      </w:r>
      <w:r w:rsidRPr="009C1BF3">
        <w:rPr>
          <w:rFonts w:ascii="Cambria" w:hAnsi="Cambria"/>
          <w:b/>
          <w:bCs/>
          <w:sz w:val="24"/>
        </w:rPr>
        <w:t>volume</w:t>
      </w:r>
      <w:r w:rsidRPr="009C1BF3">
        <w:rPr>
          <w:rFonts w:ascii="Cambria" w:hAnsi="Cambria"/>
          <w:sz w:val="24"/>
        </w:rPr>
        <w:t xml:space="preserve">, leur </w:t>
      </w:r>
      <w:r w:rsidRPr="009C1BF3">
        <w:rPr>
          <w:rFonts w:ascii="Cambria" w:hAnsi="Cambria"/>
          <w:b/>
          <w:bCs/>
          <w:sz w:val="24"/>
        </w:rPr>
        <w:t>vitesse de production</w:t>
      </w:r>
      <w:r w:rsidRPr="009C1BF3">
        <w:rPr>
          <w:rFonts w:ascii="Cambria" w:hAnsi="Cambria"/>
          <w:sz w:val="24"/>
        </w:rPr>
        <w:t xml:space="preserve"> et leur </w:t>
      </w:r>
      <w:r w:rsidRPr="009C1BF3">
        <w:rPr>
          <w:rFonts w:ascii="Cambria" w:hAnsi="Cambria"/>
          <w:b/>
          <w:bCs/>
          <w:sz w:val="24"/>
        </w:rPr>
        <w:t>variété</w:t>
      </w:r>
      <w:r w:rsidRPr="009C1BF3">
        <w:rPr>
          <w:rFonts w:ascii="Cambria" w:hAnsi="Cambria"/>
          <w:sz w:val="24"/>
        </w:rPr>
        <w:t xml:space="preserve"> (les « 3V » définis par Doug </w:t>
      </w:r>
      <w:proofErr w:type="spellStart"/>
      <w:r w:rsidRPr="009C1BF3">
        <w:rPr>
          <w:rFonts w:ascii="Cambria" w:hAnsi="Cambria"/>
          <w:sz w:val="24"/>
        </w:rPr>
        <w:t>Laney</w:t>
      </w:r>
      <w:proofErr w:type="spellEnd"/>
      <w:r w:rsidRPr="009C1BF3">
        <w:rPr>
          <w:rFonts w:ascii="Cambria" w:hAnsi="Cambria"/>
          <w:sz w:val="24"/>
        </w:rPr>
        <w:t>, 2001), et qui nécessitent des outils spécialisés pour leur traitement et leur analyse.</w:t>
      </w:r>
      <w:r>
        <w:rPr>
          <w:rFonts w:ascii="Cambria" w:hAnsi="Cambria"/>
          <w:sz w:val="24"/>
        </w:rPr>
        <w:t xml:space="preserve"> </w:t>
      </w:r>
      <w:r w:rsidRPr="009C1BF3">
        <w:rPr>
          <w:rFonts w:ascii="Cambria" w:hAnsi="Cambria"/>
          <w:sz w:val="24"/>
        </w:rPr>
        <w:t xml:space="preserve">Dans </w:t>
      </w:r>
      <w:r>
        <w:rPr>
          <w:rFonts w:ascii="Cambria" w:hAnsi="Cambria"/>
          <w:sz w:val="24"/>
        </w:rPr>
        <w:t xml:space="preserve">notre </w:t>
      </w:r>
      <w:r w:rsidRPr="009C1BF3">
        <w:rPr>
          <w:rFonts w:ascii="Cambria" w:hAnsi="Cambria"/>
          <w:sz w:val="24"/>
        </w:rPr>
        <w:t xml:space="preserve">contexte </w:t>
      </w:r>
      <w:r>
        <w:rPr>
          <w:rFonts w:ascii="Cambria" w:hAnsi="Cambria"/>
          <w:sz w:val="24"/>
        </w:rPr>
        <w:t>d’étude,</w:t>
      </w:r>
      <w:r w:rsidRPr="009C1BF3">
        <w:rPr>
          <w:rFonts w:ascii="Cambria" w:hAnsi="Cambria"/>
          <w:sz w:val="24"/>
        </w:rPr>
        <w:t xml:space="preserve"> le Big Data englobe des données issues :</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 xml:space="preserve">es </w:t>
      </w:r>
      <w:r>
        <w:rPr>
          <w:rFonts w:ascii="Cambria" w:hAnsi="Cambria"/>
          <w:sz w:val="24"/>
        </w:rPr>
        <w:t>dossiers médicaux électroniques</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flux administratifs et financiers,</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données issues d’équipements médicaux connectés,</w:t>
      </w:r>
    </w:p>
    <w:p w:rsid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interactions des utilisateurs avec l’ERP.</w:t>
      </w:r>
    </w:p>
    <w:p w:rsidR="009C1BF3" w:rsidRPr="009C1BF3" w:rsidRDefault="009C1BF3" w:rsidP="009C1BF3">
      <w:pPr>
        <w:jc w:val="both"/>
        <w:rPr>
          <w:rFonts w:ascii="Cambria" w:hAnsi="Cambria"/>
          <w:sz w:val="24"/>
        </w:rPr>
      </w:pPr>
      <w:r w:rsidRPr="009C1BF3">
        <w:rPr>
          <w:rFonts w:ascii="Cambria" w:hAnsi="Cambria"/>
          <w:sz w:val="24"/>
        </w:rPr>
        <w:t>L’exploitation de ces données via des outils analytiques et prédictifs est au cœur de cette étude</w:t>
      </w:r>
      <w:r>
        <w:rPr>
          <w:rFonts w:ascii="Cambria" w:hAnsi="Cambria"/>
          <w:sz w:val="24"/>
        </w:rPr>
        <w:t>.</w:t>
      </w:r>
    </w:p>
    <w:p w:rsidR="007056A7" w:rsidRPr="007056A7" w:rsidRDefault="007056A7" w:rsidP="007056A7">
      <w:pPr>
        <w:pStyle w:val="Paragraphedeliste"/>
        <w:numPr>
          <w:ilvl w:val="0"/>
          <w:numId w:val="39"/>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7056A7" w:rsidRDefault="007056A7" w:rsidP="007056A7">
      <w:pPr>
        <w:jc w:val="both"/>
        <w:rPr>
          <w:rFonts w:ascii="Cambria" w:hAnsi="Cambria"/>
          <w:sz w:val="24"/>
        </w:rPr>
      </w:pPr>
      <w:r w:rsidRPr="007056A7">
        <w:rPr>
          <w:rFonts w:ascii="Cambria" w:hAnsi="Cambria"/>
          <w:sz w:val="24"/>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7056A7">
        <w:rPr>
          <w:rFonts w:ascii="Cambria" w:hAnsi="Cambria"/>
          <w:sz w:val="24"/>
        </w:rPr>
        <w:t xml:space="preserve">Uptiimum, l’ERP objet de cette étude, est développé sous </w:t>
      </w:r>
      <w:proofErr w:type="spellStart"/>
      <w:r w:rsidRPr="007056A7">
        <w:rPr>
          <w:rFonts w:ascii="Cambria" w:hAnsi="Cambria"/>
          <w:sz w:val="24"/>
        </w:rPr>
        <w:t>Laravel</w:t>
      </w:r>
      <w:proofErr w:type="spellEnd"/>
      <w:r w:rsidRPr="007056A7">
        <w:rPr>
          <w:rFonts w:ascii="Cambria" w:hAnsi="Cambria"/>
          <w:sz w:val="24"/>
        </w:rPr>
        <w:t xml:space="preserve">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7056A7">
      <w:pPr>
        <w:pStyle w:val="Paragraphedeliste"/>
        <w:numPr>
          <w:ilvl w:val="0"/>
          <w:numId w:val="39"/>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Default="007056A7" w:rsidP="007056A7">
      <w:pPr>
        <w:jc w:val="both"/>
        <w:rPr>
          <w:rFonts w:ascii="Cambria" w:hAnsi="Cambria"/>
          <w:sz w:val="24"/>
        </w:rPr>
      </w:pPr>
      <w:r w:rsidRPr="007056A7">
        <w:rPr>
          <w:rFonts w:ascii="Cambria" w:hAnsi="Cambria"/>
          <w:sz w:val="24"/>
        </w:rPr>
        <w:t>Un tableau de bord est un outil visuel permettant de suivre, analyser et communiquer les performances d’une organisation à partir d’indicateurs clés (KPI)</w:t>
      </w:r>
      <w:r w:rsidR="00B76BB8">
        <w:rPr>
          <w:rFonts w:ascii="Cambria" w:hAnsi="Cambria"/>
          <w:sz w:val="24"/>
        </w:rPr>
        <w:t>. Dans un ERP hospitalier, les D</w:t>
      </w:r>
      <w:r w:rsidRPr="007056A7">
        <w:rPr>
          <w:rFonts w:ascii="Cambria" w:hAnsi="Cambria"/>
          <w:sz w:val="24"/>
        </w:rPr>
        <w:t>ashboard permettent par exemple</w:t>
      </w:r>
      <w:r w:rsidR="006F056A">
        <w:rPr>
          <w:rFonts w:ascii="Cambria" w:hAnsi="Cambria"/>
          <w:sz w:val="24"/>
        </w:rPr>
        <w:t xml:space="preserve"> de :</w:t>
      </w:r>
    </w:p>
    <w:p w:rsidR="006F056A" w:rsidRPr="006F056A" w:rsidRDefault="006F056A" w:rsidP="006F056A">
      <w:pPr>
        <w:pStyle w:val="Paragraphedeliste"/>
        <w:numPr>
          <w:ilvl w:val="0"/>
          <w:numId w:val="44"/>
        </w:numPr>
        <w:jc w:val="both"/>
        <w:rPr>
          <w:rFonts w:ascii="Cambria" w:hAnsi="Cambria"/>
          <w:sz w:val="24"/>
        </w:rPr>
      </w:pPr>
      <w:r>
        <w:rPr>
          <w:rFonts w:ascii="Cambria" w:hAnsi="Cambria"/>
          <w:sz w:val="24"/>
        </w:rPr>
        <w:t>V</w:t>
      </w:r>
      <w:r w:rsidRPr="006F056A">
        <w:rPr>
          <w:rFonts w:ascii="Cambria" w:hAnsi="Cambria"/>
          <w:sz w:val="24"/>
        </w:rPr>
        <w:t>isualiser le taux d’occupation des lits,</w:t>
      </w:r>
    </w:p>
    <w:p w:rsidR="006F056A" w:rsidRPr="006F056A" w:rsidRDefault="006F056A" w:rsidP="006F056A">
      <w:pPr>
        <w:pStyle w:val="Paragraphedeliste"/>
        <w:numPr>
          <w:ilvl w:val="0"/>
          <w:numId w:val="44"/>
        </w:numPr>
        <w:jc w:val="both"/>
        <w:rPr>
          <w:rFonts w:ascii="Cambria" w:hAnsi="Cambria"/>
          <w:sz w:val="24"/>
        </w:rPr>
      </w:pPr>
      <w:r>
        <w:rPr>
          <w:rFonts w:ascii="Cambria" w:hAnsi="Cambria"/>
          <w:sz w:val="24"/>
        </w:rPr>
        <w:t>S</w:t>
      </w:r>
      <w:r w:rsidRPr="006F056A">
        <w:rPr>
          <w:rFonts w:ascii="Cambria" w:hAnsi="Cambria"/>
          <w:sz w:val="24"/>
        </w:rPr>
        <w:t>uivre l’évolution des stocks de médicaments,</w:t>
      </w:r>
    </w:p>
    <w:p w:rsidR="006F056A" w:rsidRDefault="006F056A" w:rsidP="006F056A">
      <w:pPr>
        <w:pStyle w:val="Paragraphedeliste"/>
        <w:numPr>
          <w:ilvl w:val="0"/>
          <w:numId w:val="44"/>
        </w:numPr>
        <w:jc w:val="both"/>
        <w:rPr>
          <w:rFonts w:ascii="Cambria" w:hAnsi="Cambria"/>
          <w:sz w:val="24"/>
        </w:rPr>
      </w:pPr>
      <w:r>
        <w:rPr>
          <w:rFonts w:ascii="Cambria" w:hAnsi="Cambria"/>
          <w:sz w:val="24"/>
        </w:rPr>
        <w:t>C</w:t>
      </w:r>
      <w:r w:rsidRPr="006F056A">
        <w:rPr>
          <w:rFonts w:ascii="Cambria" w:hAnsi="Cambria"/>
          <w:sz w:val="24"/>
        </w:rPr>
        <w:t>ontrôler les délais moyens de traitement des dossiers.</w:t>
      </w:r>
    </w:p>
    <w:p w:rsidR="006F056A" w:rsidRPr="006F056A" w:rsidRDefault="006F056A" w:rsidP="006F056A">
      <w:pPr>
        <w:jc w:val="both"/>
        <w:rPr>
          <w:rFonts w:ascii="Cambria" w:hAnsi="Cambria"/>
          <w:sz w:val="24"/>
        </w:rPr>
      </w:pPr>
      <w:r w:rsidRPr="006F056A">
        <w:rPr>
          <w:rFonts w:ascii="Cambria" w:hAnsi="Cambria"/>
          <w:sz w:val="24"/>
        </w:rPr>
        <w:t xml:space="preserve">Dans le cadre de ce projet, les </w:t>
      </w:r>
      <w:r>
        <w:rPr>
          <w:rFonts w:ascii="Cambria" w:hAnsi="Cambria"/>
          <w:sz w:val="24"/>
        </w:rPr>
        <w:t>Dashboard</w:t>
      </w:r>
      <w:r w:rsidRPr="006F056A">
        <w:rPr>
          <w:rFonts w:ascii="Cambria" w:hAnsi="Cambria"/>
          <w:sz w:val="24"/>
        </w:rPr>
        <w:t xml:space="preserve"> seront </w:t>
      </w:r>
      <w:r>
        <w:rPr>
          <w:rFonts w:ascii="Cambria" w:hAnsi="Cambria"/>
          <w:sz w:val="24"/>
        </w:rPr>
        <w:t>conçus sur les données fictives, similaires aux données telles que stockées dans la base de données actuelle</w:t>
      </w:r>
      <w:r w:rsidRPr="006F056A">
        <w:rPr>
          <w:rFonts w:ascii="Cambria" w:hAnsi="Cambria"/>
          <w:sz w:val="24"/>
        </w:rPr>
        <w:t>, afin d’indiquer non seulement la situation actuelle, mais aussi les tendances futures.</w:t>
      </w:r>
    </w:p>
    <w:p w:rsidR="00890AF8" w:rsidRPr="00890AF8" w:rsidRDefault="00890AF8" w:rsidP="00890AF8">
      <w:pPr>
        <w:pStyle w:val="Paragraphedeliste"/>
        <w:numPr>
          <w:ilvl w:val="0"/>
          <w:numId w:val="39"/>
        </w:numPr>
        <w:jc w:val="both"/>
        <w:rPr>
          <w:rFonts w:ascii="Cambria" w:hAnsi="Cambria"/>
          <w:sz w:val="24"/>
          <w:u w:val="single"/>
        </w:rPr>
      </w:pPr>
      <w:r>
        <w:rPr>
          <w:rFonts w:ascii="Cambria" w:hAnsi="Cambria"/>
          <w:sz w:val="24"/>
          <w:u w:val="single"/>
        </w:rPr>
        <w:lastRenderedPageBreak/>
        <w:t>Données hospitalières</w:t>
      </w:r>
      <w:r>
        <w:rPr>
          <w:rFonts w:ascii="Cambria" w:hAnsi="Cambria"/>
          <w:sz w:val="24"/>
        </w:rPr>
        <w:t> :</w:t>
      </w:r>
    </w:p>
    <w:p w:rsidR="00BF2658" w:rsidRPr="00BF2658" w:rsidRDefault="006F056A" w:rsidP="00BF2658">
      <w:pPr>
        <w:jc w:val="both"/>
        <w:rPr>
          <w:rFonts w:ascii="Cambria" w:hAnsi="Cambria"/>
          <w:sz w:val="24"/>
        </w:rPr>
      </w:pPr>
      <w:r w:rsidRPr="006F056A">
        <w:rPr>
          <w:rFonts w:ascii="Cambria" w:hAnsi="Cambria"/>
          <w:sz w:val="24"/>
        </w:rPr>
        <w:t>Les données hospitalières regroupent toutes les informations produites ou collectées dans le cadre de l’activité d’un établissement de santé. Elles incluent des données médicales (anonymisées dans le cadre de ce projet), administratives, financières et logistiques.</w:t>
      </w:r>
      <w:r>
        <w:rPr>
          <w:rFonts w:ascii="Cambria" w:hAnsi="Cambria"/>
          <w:sz w:val="24"/>
        </w:rPr>
        <w:t xml:space="preserve"> </w:t>
      </w:r>
      <w:r w:rsidRPr="006F056A">
        <w:rPr>
          <w:rFonts w:ascii="Cambria" w:hAnsi="Cambria"/>
          <w:sz w:val="24"/>
        </w:rPr>
        <w:t xml:space="preserve">Ces données constituent la matière première pour la </w:t>
      </w:r>
      <w:r w:rsidRPr="006F056A">
        <w:rPr>
          <w:rFonts w:ascii="Cambria" w:hAnsi="Cambria"/>
          <w:b/>
          <w:bCs/>
          <w:sz w:val="24"/>
        </w:rPr>
        <w:t>visualisation</w:t>
      </w:r>
      <w:r w:rsidRPr="006F056A">
        <w:rPr>
          <w:rFonts w:ascii="Cambria" w:hAnsi="Cambria"/>
          <w:sz w:val="24"/>
        </w:rPr>
        <w:t xml:space="preserve"> et la </w:t>
      </w:r>
      <w:r w:rsidRPr="006F056A">
        <w:rPr>
          <w:rFonts w:ascii="Cambria" w:hAnsi="Cambria"/>
          <w:b/>
          <w:bCs/>
          <w:sz w:val="24"/>
        </w:rPr>
        <w:t>prédiction</w:t>
      </w:r>
      <w:r w:rsidRPr="006F056A">
        <w:rPr>
          <w:rFonts w:ascii="Cambria" w:hAnsi="Cambria"/>
          <w:sz w:val="24"/>
        </w:rPr>
        <w:t xml:space="preserve"> dans l’ERP Uptiimum.</w:t>
      </w:r>
      <w:r>
        <w:rPr>
          <w:rFonts w:ascii="Cambria" w:hAnsi="Cambria"/>
          <w:sz w:val="24"/>
        </w:rPr>
        <w:t xml:space="preserve"> </w:t>
      </w:r>
    </w:p>
    <w:p w:rsidR="00BF2658" w:rsidRPr="00BF1303" w:rsidRDefault="00BF2658" w:rsidP="00BF2658">
      <w:pPr>
        <w:pStyle w:val="Paragraphedeliste"/>
        <w:numPr>
          <w:ilvl w:val="0"/>
          <w:numId w:val="39"/>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Default="00837A2C" w:rsidP="00BF2658">
      <w:pPr>
        <w:jc w:val="both"/>
        <w:rPr>
          <w:rFonts w:ascii="Cambria" w:hAnsi="Cambria"/>
          <w:sz w:val="24"/>
        </w:rPr>
      </w:pPr>
      <w:r w:rsidRPr="00837A2C">
        <w:rPr>
          <w:rFonts w:ascii="Cambria" w:hAnsi="Cambria"/>
          <w:sz w:val="24"/>
        </w:rPr>
        <w:t>L’assistance dans un ERP désigne l’ensemble des dispositifs visant à guider l’utilisateur dans ses interactions avec le système. Cela peut inclure :</w:t>
      </w:r>
    </w:p>
    <w:p w:rsidR="00837A2C" w:rsidRPr="00837A2C" w:rsidRDefault="00837A2C" w:rsidP="00837A2C">
      <w:pPr>
        <w:pStyle w:val="Paragraphedeliste"/>
        <w:numPr>
          <w:ilvl w:val="0"/>
          <w:numId w:val="45"/>
        </w:numPr>
        <w:jc w:val="both"/>
        <w:rPr>
          <w:rFonts w:ascii="Cambria" w:hAnsi="Cambria"/>
          <w:sz w:val="24"/>
        </w:rPr>
      </w:pPr>
      <w:r>
        <w:rPr>
          <w:rFonts w:ascii="Cambria" w:hAnsi="Cambria"/>
          <w:sz w:val="24"/>
        </w:rPr>
        <w:t>D</w:t>
      </w:r>
      <w:r w:rsidRPr="00837A2C">
        <w:rPr>
          <w:rFonts w:ascii="Cambria" w:hAnsi="Cambria"/>
          <w:sz w:val="24"/>
        </w:rPr>
        <w:t>es tutoriels,</w:t>
      </w:r>
    </w:p>
    <w:p w:rsidR="00837A2C" w:rsidRPr="00837A2C" w:rsidRDefault="00837A2C" w:rsidP="00837A2C">
      <w:pPr>
        <w:pStyle w:val="Paragraphedeliste"/>
        <w:numPr>
          <w:ilvl w:val="0"/>
          <w:numId w:val="45"/>
        </w:numPr>
        <w:jc w:val="both"/>
        <w:rPr>
          <w:rFonts w:ascii="Cambria" w:hAnsi="Cambria"/>
          <w:sz w:val="24"/>
        </w:rPr>
      </w:pPr>
      <w:r>
        <w:rPr>
          <w:rFonts w:ascii="Cambria" w:hAnsi="Cambria"/>
          <w:sz w:val="24"/>
        </w:rPr>
        <w:t>D</w:t>
      </w:r>
      <w:r w:rsidRPr="00837A2C">
        <w:rPr>
          <w:rFonts w:ascii="Cambria" w:hAnsi="Cambria"/>
          <w:sz w:val="24"/>
        </w:rPr>
        <w:t>es systèmes d’aide contextuelle,</w:t>
      </w:r>
    </w:p>
    <w:p w:rsidR="00837A2C" w:rsidRDefault="00837A2C" w:rsidP="00837A2C">
      <w:pPr>
        <w:pStyle w:val="Paragraphedeliste"/>
        <w:numPr>
          <w:ilvl w:val="0"/>
          <w:numId w:val="45"/>
        </w:numPr>
        <w:jc w:val="both"/>
        <w:rPr>
          <w:rFonts w:ascii="Cambria" w:hAnsi="Cambria"/>
          <w:sz w:val="24"/>
        </w:rPr>
      </w:pPr>
      <w:r>
        <w:rPr>
          <w:rFonts w:ascii="Cambria" w:hAnsi="Cambria"/>
          <w:sz w:val="24"/>
        </w:rPr>
        <w:t>U</w:t>
      </w:r>
      <w:r w:rsidRPr="00837A2C">
        <w:rPr>
          <w:rFonts w:ascii="Cambria" w:hAnsi="Cambria"/>
          <w:sz w:val="24"/>
        </w:rPr>
        <w:t>n assistant vocal intelligent capable de répondre aux requêtes et d’exécuter des commandes dans l’ERP.</w:t>
      </w:r>
    </w:p>
    <w:p w:rsidR="00837A2C" w:rsidRPr="00837A2C" w:rsidRDefault="00837A2C" w:rsidP="00837A2C">
      <w:pPr>
        <w:jc w:val="both"/>
        <w:rPr>
          <w:rFonts w:ascii="Cambria" w:hAnsi="Cambria"/>
          <w:sz w:val="24"/>
        </w:rPr>
      </w:pPr>
      <w:r w:rsidRPr="00837A2C">
        <w:rPr>
          <w:rFonts w:ascii="Cambria" w:hAnsi="Cambria"/>
          <w:sz w:val="24"/>
        </w:rPr>
        <w:t>Cet aspect vise à réduire le temps d’apprentissage et à rendre l’outil plus accessible aux utilisateurs non experts.</w:t>
      </w:r>
    </w:p>
    <w:p w:rsidR="00BF2658" w:rsidRPr="00BF1303" w:rsidRDefault="00BF2658" w:rsidP="00BF2658">
      <w:pPr>
        <w:pStyle w:val="Paragraphedeliste"/>
        <w:numPr>
          <w:ilvl w:val="0"/>
          <w:numId w:val="39"/>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BF2658" w:rsidRDefault="00837A2C" w:rsidP="00BF2658">
      <w:pPr>
        <w:jc w:val="both"/>
        <w:rPr>
          <w:rFonts w:ascii="Cambria" w:hAnsi="Cambria"/>
          <w:sz w:val="24"/>
        </w:rPr>
      </w:pPr>
      <w:r w:rsidRPr="00837A2C">
        <w:rPr>
          <w:rFonts w:ascii="Cambria" w:hAnsi="Cambria"/>
          <w:sz w:val="24"/>
        </w:rPr>
        <w:t>La visualisation désigne le processus de représentation graphique et interactive des données pour faciliter leur interprétation. Dans un ERP, la visualisation est souvent intégrée sous forme de graphiques, cartes, diagrammes ou jauges.</w:t>
      </w:r>
      <w:r>
        <w:rPr>
          <w:rFonts w:ascii="Cambria" w:hAnsi="Cambria"/>
          <w:sz w:val="24"/>
        </w:rPr>
        <w:t xml:space="preserve"> </w:t>
      </w:r>
      <w:r w:rsidRPr="00837A2C">
        <w:rPr>
          <w:rFonts w:ascii="Cambria" w:hAnsi="Cambria"/>
          <w:sz w:val="24"/>
        </w:rPr>
        <w:t xml:space="preserve">Ici, la visualisation ne se limite pas à afficher des données statiques : elle intègre </w:t>
      </w:r>
      <w:r w:rsidRPr="00837A2C">
        <w:rPr>
          <w:rFonts w:ascii="Cambria" w:hAnsi="Cambria"/>
          <w:b/>
          <w:bCs/>
          <w:sz w:val="24"/>
        </w:rPr>
        <w:t>des projections prédictives</w:t>
      </w:r>
      <w:r w:rsidRPr="00837A2C">
        <w:rPr>
          <w:rFonts w:ascii="Cambria" w:hAnsi="Cambria"/>
          <w:sz w:val="24"/>
        </w:rPr>
        <w:t xml:space="preserve"> pour une prise de décision proactive.</w:t>
      </w:r>
      <w:r>
        <w:rPr>
          <w:rFonts w:ascii="Cambria" w:hAnsi="Cambria"/>
          <w:sz w:val="24"/>
        </w:rPr>
        <w:t xml:space="preserve"> </w:t>
      </w:r>
    </w:p>
    <w:p w:rsidR="005808B8" w:rsidRPr="005808B8" w:rsidRDefault="00BF2658" w:rsidP="005808B8">
      <w:pPr>
        <w:pStyle w:val="Paragraphedeliste"/>
        <w:numPr>
          <w:ilvl w:val="0"/>
          <w:numId w:val="39"/>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La prédiction consiste à utiliser des modè</w:t>
      </w:r>
      <w:r>
        <w:rPr>
          <w:rFonts w:ascii="Cambria" w:hAnsi="Cambria"/>
          <w:sz w:val="24"/>
        </w:rPr>
        <w:t>les statistiques ou de Machine L</w:t>
      </w:r>
      <w:r w:rsidRPr="00171842">
        <w:rPr>
          <w:rFonts w:ascii="Cambria" w:hAnsi="Cambria"/>
          <w:sz w:val="24"/>
        </w:rPr>
        <w:t>earning pour anticiper des événements futurs à partir de données historiques et en temps réel. Dans un ERP hospitalier, les prédictions peuvent concerner :</w:t>
      </w:r>
    </w:p>
    <w:p w:rsidR="008814F3" w:rsidRPr="008814F3" w:rsidRDefault="008814F3" w:rsidP="008814F3">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a</w:t>
      </w:r>
      <w:r>
        <w:rPr>
          <w:rFonts w:ascii="Cambria" w:hAnsi="Cambria"/>
          <w:sz w:val="24"/>
        </w:rPr>
        <w:t xml:space="preserve"> demande en ressources humaines,</w:t>
      </w:r>
    </w:p>
    <w:p w:rsidR="008814F3" w:rsidRPr="008814F3" w:rsidRDefault="008814F3" w:rsidP="008814F3">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a consommation de matériel médical,</w:t>
      </w:r>
    </w:p>
    <w:p w:rsidR="004158BC" w:rsidRDefault="008814F3" w:rsidP="004158BC">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’évolution du flux de patients.</w:t>
      </w:r>
    </w:p>
    <w:p w:rsidR="004158BC" w:rsidRPr="004158BC" w:rsidRDefault="004158BC" w:rsidP="004158BC">
      <w:pPr>
        <w:spacing w:after="0"/>
        <w:jc w:val="both"/>
        <w:rPr>
          <w:rFonts w:ascii="Cambria" w:hAnsi="Cambria"/>
          <w:sz w:val="8"/>
        </w:rPr>
      </w:pPr>
    </w:p>
    <w:p w:rsidR="005808B8" w:rsidRPr="005808B8" w:rsidRDefault="005808B8" w:rsidP="00BF2658">
      <w:pPr>
        <w:pStyle w:val="Paragraphedeliste"/>
        <w:numPr>
          <w:ilvl w:val="0"/>
          <w:numId w:val="39"/>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 xml:space="preserve">Un chatbot vocal est un agent conversationnel capable de comprendre des commandes orales </w:t>
      </w:r>
      <w:r>
        <w:rPr>
          <w:rFonts w:ascii="Cambria" w:hAnsi="Cambria"/>
          <w:sz w:val="24"/>
        </w:rPr>
        <w:t xml:space="preserve">ou écrites, </w:t>
      </w:r>
      <w:r w:rsidRPr="00171842">
        <w:rPr>
          <w:rFonts w:ascii="Cambria" w:hAnsi="Cambria"/>
          <w:sz w:val="24"/>
        </w:rPr>
        <w:t>et d’y répondre par synthèse vocale ou actions directes dans un système. Dans notre projet, il sert de passerelle d’interaction naturelle avec l’ERP Uptiimum, améliorant ainsi l’ergonomie et réduisant la dépendance aux menus complexes.</w:t>
      </w:r>
    </w:p>
    <w:p w:rsidR="004158BC" w:rsidRPr="005808B8" w:rsidRDefault="004158BC" w:rsidP="005808B8">
      <w:pPr>
        <w:jc w:val="both"/>
        <w:rPr>
          <w:rFonts w:ascii="Cambria" w:hAnsi="Cambria"/>
          <w:sz w:val="24"/>
        </w:rPr>
      </w:pPr>
    </w:p>
    <w:p w:rsidR="005808B8" w:rsidRPr="005808B8" w:rsidRDefault="005808B8" w:rsidP="00BF2658">
      <w:pPr>
        <w:pStyle w:val="Paragraphedeliste"/>
        <w:numPr>
          <w:ilvl w:val="0"/>
          <w:numId w:val="39"/>
        </w:numPr>
        <w:jc w:val="both"/>
        <w:rPr>
          <w:rFonts w:ascii="Cambria" w:hAnsi="Cambria"/>
          <w:sz w:val="24"/>
          <w:u w:val="single"/>
        </w:rPr>
      </w:pPr>
      <w:r>
        <w:rPr>
          <w:rFonts w:ascii="Cambria" w:hAnsi="Cambria"/>
          <w:sz w:val="24"/>
          <w:u w:val="single"/>
        </w:rPr>
        <w:lastRenderedPageBreak/>
        <w:t>Analyse prédictive</w:t>
      </w:r>
      <w:r>
        <w:rPr>
          <w:rFonts w:ascii="Cambria" w:hAnsi="Cambria"/>
          <w:sz w:val="24"/>
        </w:rPr>
        <w:t> :</w:t>
      </w:r>
    </w:p>
    <w:p w:rsidR="005808B8" w:rsidRPr="005808B8" w:rsidRDefault="004158BC" w:rsidP="005808B8">
      <w:pPr>
        <w:jc w:val="both"/>
        <w:rPr>
          <w:rFonts w:ascii="Cambria" w:hAnsi="Cambria"/>
          <w:sz w:val="24"/>
        </w:rPr>
      </w:pPr>
      <w:r w:rsidRPr="004158BC">
        <w:rPr>
          <w:rFonts w:ascii="Cambria" w:hAnsi="Cambria"/>
          <w:sz w:val="24"/>
        </w:rPr>
        <w:t>L’analyse prédictive désigne l’ensemble des méthodes permettant d’identifier la probabilité de survenue d’événements futurs. Elle repose sur l’exploitation de données historiques, l’apprentissage machine et la modélisation statistique</w:t>
      </w:r>
      <w:r>
        <w:rPr>
          <w:rFonts w:ascii="Cambria" w:hAnsi="Cambria"/>
          <w:sz w:val="24"/>
        </w:rPr>
        <w:t xml:space="preserve">. </w:t>
      </w:r>
      <w:r w:rsidRPr="004158BC">
        <w:rPr>
          <w:rFonts w:ascii="Cambria" w:hAnsi="Cambria"/>
          <w:sz w:val="24"/>
        </w:rPr>
        <w:t>Dans ce mémoire, l’analy</w:t>
      </w:r>
      <w:r>
        <w:rPr>
          <w:rFonts w:ascii="Cambria" w:hAnsi="Cambria"/>
          <w:sz w:val="24"/>
        </w:rPr>
        <w:t>se prédictive est intégrée aux D</w:t>
      </w:r>
      <w:r w:rsidRPr="004158BC">
        <w:rPr>
          <w:rFonts w:ascii="Cambria" w:hAnsi="Cambria"/>
          <w:sz w:val="24"/>
        </w:rPr>
        <w:t xml:space="preserve">ashboard pour fournir aux décideurs hospitaliers </w:t>
      </w:r>
      <w:r w:rsidRPr="004158BC">
        <w:rPr>
          <w:rFonts w:ascii="Cambria" w:hAnsi="Cambria"/>
          <w:b/>
          <w:bCs/>
          <w:sz w:val="24"/>
        </w:rPr>
        <w:t>des estimations fiables et exploitables</w:t>
      </w:r>
      <w:r w:rsidRPr="004158BC">
        <w:rPr>
          <w:rFonts w:ascii="Cambria" w:hAnsi="Cambria"/>
          <w:sz w:val="24"/>
        </w:rPr>
        <w:t>.</w:t>
      </w:r>
    </w:p>
    <w:p w:rsidR="000339E6" w:rsidRPr="000339E6" w:rsidRDefault="000339E6" w:rsidP="000339E6">
      <w:pPr>
        <w:spacing w:after="0"/>
        <w:jc w:val="both"/>
        <w:rPr>
          <w:rFonts w:ascii="Cambria" w:hAnsi="Cambria"/>
          <w:sz w:val="10"/>
        </w:rPr>
      </w:pPr>
    </w:p>
    <w:p w:rsidR="002E7DB3" w:rsidRDefault="002E7DB3" w:rsidP="00B47416">
      <w:pPr>
        <w:jc w:val="both"/>
        <w:rPr>
          <w:rFonts w:ascii="Cambria" w:hAnsi="Cambria"/>
          <w:sz w:val="24"/>
        </w:rPr>
      </w:pPr>
      <w:r w:rsidRPr="002E7DB3">
        <w:rPr>
          <w:rFonts w:ascii="Cambria" w:hAnsi="Cambria"/>
          <w:sz w:val="24"/>
        </w:rPr>
        <w:t>La compréhension de ces notions permet non seulement de situer l’objet d’étude dans son environnement scientifique et technologique, mais aussi d’appréhender la cohérence et la complémentarité des solutions envisagées.</w:t>
      </w:r>
      <w:r>
        <w:rPr>
          <w:rFonts w:ascii="Cambria" w:hAnsi="Cambria"/>
          <w:sz w:val="24"/>
        </w:rPr>
        <w:t xml:space="preserve"> La prochaine section </w:t>
      </w:r>
      <w:r w:rsidRPr="002E7DB3">
        <w:rPr>
          <w:rFonts w:ascii="Cambria" w:hAnsi="Cambria"/>
          <w:sz w:val="24"/>
        </w:rPr>
        <w:t>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7D21">
      <w:pPr>
        <w:pStyle w:val="Titre3"/>
        <w:numPr>
          <w:ilvl w:val="2"/>
          <w:numId w:val="8"/>
        </w:numPr>
        <w:rPr>
          <w:rFonts w:ascii="Cambria Math" w:hAnsi="Cambria Math"/>
          <w:b/>
          <w:color w:val="auto"/>
        </w:rPr>
      </w:pPr>
      <w:bookmarkStart w:id="38" w:name="_Toc202503763"/>
      <w:r w:rsidRPr="001230A5">
        <w:rPr>
          <w:rFonts w:ascii="Cambria Math" w:hAnsi="Cambria Math"/>
          <w:b/>
          <w:color w:val="auto"/>
        </w:rPr>
        <w:t>Relation entre les concepts</w:t>
      </w:r>
      <w:bookmarkEnd w:id="38"/>
    </w:p>
    <w:p w:rsidR="00B47416" w:rsidRPr="00B47416" w:rsidRDefault="00B47416" w:rsidP="00B47416">
      <w:pPr>
        <w:jc w:val="both"/>
        <w:rPr>
          <w:rFonts w:ascii="Cambria" w:hAnsi="Cambria"/>
          <w:sz w:val="10"/>
        </w:rPr>
      </w:pPr>
    </w:p>
    <w:p w:rsidR="00B47416" w:rsidRDefault="000339E6" w:rsidP="00B47416">
      <w:pPr>
        <w:jc w:val="both"/>
        <w:rPr>
          <w:rFonts w:ascii="Cambria" w:hAnsi="Cambria"/>
          <w:sz w:val="24"/>
        </w:rPr>
      </w:pPr>
      <w:r w:rsidRPr="000339E6">
        <w:rPr>
          <w:rFonts w:ascii="Cambria" w:hAnsi="Cambria"/>
          <w:sz w:val="24"/>
        </w:rPr>
        <w:t>Les concepts présentés précédemment ne constituent pas des entités isolées : ils s’inscrivent dans une dynamique d’intégration qui prend tout son sens dans le cadre du projet étudié.</w:t>
      </w:r>
      <w:r w:rsidRPr="000339E6">
        <w:rPr>
          <w:rFonts w:ascii="Cambria" w:hAnsi="Cambria"/>
          <w:sz w:val="24"/>
        </w:rPr>
        <w:br/>
        <w:t>L’</w:t>
      </w:r>
      <w:r w:rsidRPr="000339E6">
        <w:rPr>
          <w:rFonts w:ascii="Cambria" w:hAnsi="Cambria"/>
          <w:b/>
          <w:bCs/>
          <w:sz w:val="24"/>
        </w:rPr>
        <w:t>ERP Uptiimum</w:t>
      </w:r>
      <w:r w:rsidRPr="000339E6">
        <w:rPr>
          <w:rFonts w:ascii="Cambria" w:hAnsi="Cambria"/>
          <w:sz w:val="24"/>
        </w:rPr>
        <w:t xml:space="preserve"> sert de socle technologique central, collectant et organisant les </w:t>
      </w:r>
      <w:r w:rsidRPr="000339E6">
        <w:rPr>
          <w:rFonts w:ascii="Cambria" w:hAnsi="Cambria"/>
          <w:b/>
          <w:bCs/>
          <w:sz w:val="24"/>
        </w:rPr>
        <w:t>données hospitalières</w:t>
      </w:r>
      <w:r w:rsidRPr="000339E6">
        <w:rPr>
          <w:rFonts w:ascii="Cambria" w:hAnsi="Cambria"/>
          <w:sz w:val="24"/>
        </w:rPr>
        <w:t xml:space="preserve"> issues de différents départements (administratif, médical, logistique, financier, etc.). Ces données, une fois stockées, sont exploitées à travers des </w:t>
      </w:r>
      <w:r w:rsidRPr="000339E6">
        <w:rPr>
          <w:rFonts w:ascii="Cambria" w:hAnsi="Cambria"/>
          <w:b/>
          <w:bCs/>
          <w:sz w:val="24"/>
        </w:rPr>
        <w:t>outils de Big Data</w:t>
      </w:r>
      <w:r w:rsidRPr="000339E6">
        <w:rPr>
          <w:rFonts w:ascii="Cambria" w:hAnsi="Cambria"/>
          <w:sz w:val="24"/>
        </w:rPr>
        <w:t xml:space="preserve"> qui assurent leur traitement à grande échelle et leur préparation pour l’analyse.</w:t>
      </w:r>
    </w:p>
    <w:p w:rsidR="007E3FBD" w:rsidRDefault="007E3FBD" w:rsidP="00B47416">
      <w:pPr>
        <w:jc w:val="both"/>
        <w:rPr>
          <w:rFonts w:ascii="Cambria" w:hAnsi="Cambria"/>
          <w:sz w:val="24"/>
        </w:rPr>
      </w:pPr>
      <w:r w:rsidRPr="007E3FBD">
        <w:rPr>
          <w:rFonts w:ascii="Cambria" w:hAnsi="Cambria"/>
          <w:sz w:val="24"/>
        </w:rPr>
        <w:t>L’</w:t>
      </w:r>
      <w:r w:rsidRPr="007E3FBD">
        <w:rPr>
          <w:rFonts w:ascii="Cambria" w:hAnsi="Cambria"/>
          <w:b/>
          <w:bCs/>
          <w:sz w:val="24"/>
        </w:rPr>
        <w:t>intelligence artificielle</w:t>
      </w:r>
      <w:r w:rsidRPr="007E3FBD">
        <w:rPr>
          <w:rFonts w:ascii="Cambria" w:hAnsi="Cambria"/>
          <w:sz w:val="24"/>
        </w:rPr>
        <w:t>, et plus particulièrement l’</w:t>
      </w:r>
      <w:r w:rsidRPr="007E3FBD">
        <w:rPr>
          <w:rFonts w:ascii="Cambria" w:hAnsi="Cambria"/>
          <w:b/>
          <w:bCs/>
          <w:sz w:val="24"/>
        </w:rPr>
        <w:t>analyse prédictive</w:t>
      </w:r>
      <w:r w:rsidRPr="007E3FBD">
        <w:rPr>
          <w:rFonts w:ascii="Cambria" w:hAnsi="Cambria"/>
          <w:sz w:val="24"/>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Pr>
          <w:rFonts w:ascii="Cambria" w:hAnsi="Cambria"/>
          <w:b/>
          <w:bCs/>
          <w:sz w:val="24"/>
        </w:rPr>
        <w:t>D</w:t>
      </w:r>
      <w:r w:rsidRPr="007E3FBD">
        <w:rPr>
          <w:rFonts w:ascii="Cambria" w:hAnsi="Cambria"/>
          <w:b/>
          <w:bCs/>
          <w:sz w:val="24"/>
        </w:rPr>
        <w:t>ashboard interactifs</w:t>
      </w:r>
      <w:r w:rsidRPr="007E3FBD">
        <w:rPr>
          <w:rFonts w:ascii="Cambria" w:hAnsi="Cambria"/>
          <w:sz w:val="24"/>
        </w:rPr>
        <w:t xml:space="preserve"> intégrés à l’ERP, où la </w:t>
      </w:r>
      <w:r w:rsidRPr="007E3FBD">
        <w:rPr>
          <w:rFonts w:ascii="Cambria" w:hAnsi="Cambria"/>
          <w:b/>
          <w:bCs/>
          <w:sz w:val="24"/>
        </w:rPr>
        <w:t>visualisation des données</w:t>
      </w:r>
      <w:r w:rsidRPr="007E3FBD">
        <w:rPr>
          <w:rFonts w:ascii="Cambria" w:hAnsi="Cambria"/>
          <w:sz w:val="24"/>
        </w:rPr>
        <w:t xml:space="preserve"> rend la compréhension des indicateurs plus intuitive et rapide.</w:t>
      </w:r>
    </w:p>
    <w:p w:rsidR="00B37101" w:rsidRDefault="00B37101" w:rsidP="00B47416">
      <w:pPr>
        <w:jc w:val="both"/>
        <w:rPr>
          <w:rFonts w:ascii="Cambria" w:hAnsi="Cambria"/>
          <w:sz w:val="24"/>
        </w:rPr>
      </w:pPr>
      <w:r w:rsidRPr="00B37101">
        <w:rPr>
          <w:rFonts w:ascii="Cambria" w:hAnsi="Cambria"/>
          <w:sz w:val="24"/>
        </w:rPr>
        <w:t>Parallèlement, l’</w:t>
      </w:r>
      <w:r w:rsidR="00A6516D">
        <w:rPr>
          <w:rFonts w:ascii="Cambria" w:hAnsi="Cambria"/>
          <w:b/>
          <w:bCs/>
          <w:sz w:val="24"/>
        </w:rPr>
        <w:t xml:space="preserve">assistant d’utilisation </w:t>
      </w:r>
      <w:r w:rsidRPr="00B37101">
        <w:rPr>
          <w:rFonts w:ascii="Cambria" w:hAnsi="Cambria"/>
          <w:sz w:val="24"/>
        </w:rPr>
        <w:t>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8B61A7">
        <w:rPr>
          <w:rFonts w:ascii="Cambria" w:hAnsi="Cambria"/>
          <w:sz w:val="24"/>
        </w:rPr>
        <w:t xml:space="preserve">  </w:t>
      </w:r>
      <w:r w:rsidR="00380171">
        <w:rPr>
          <w:rFonts w:ascii="Cambria" w:hAnsi="Cambria"/>
          <w:sz w:val="24"/>
        </w:rPr>
        <w:tab/>
      </w:r>
    </w:p>
    <w:p w:rsidR="00001AB1" w:rsidRPr="000E72D5" w:rsidRDefault="00001AB1" w:rsidP="00001AB1">
      <w:pPr>
        <w:pStyle w:val="NormalWeb"/>
        <w:rPr>
          <w:rFonts w:ascii="Cambria" w:eastAsiaTheme="minorHAnsi" w:hAnsi="Cambria" w:cstheme="minorBidi"/>
          <w:szCs w:val="22"/>
          <w:lang w:val="fr-CM"/>
        </w:rPr>
      </w:pPr>
      <w:r w:rsidRPr="000E72D5">
        <w:rPr>
          <w:rFonts w:ascii="Cambria" w:eastAsiaTheme="minorHAnsi" w:hAnsi="Cambria" w:cstheme="minorBidi"/>
          <w:szCs w:val="22"/>
          <w:lang w:val="fr-CM"/>
        </w:rPr>
        <w:t>Ainsi, dans cette architecture intégrée :</w:t>
      </w:r>
    </w:p>
    <w:p w:rsidR="00001AB1" w:rsidRPr="000E72D5" w:rsidRDefault="00001AB1" w:rsidP="00001AB1">
      <w:pPr>
        <w:pStyle w:val="NormalWeb"/>
        <w:numPr>
          <w:ilvl w:val="0"/>
          <w:numId w:val="47"/>
        </w:numPr>
        <w:rPr>
          <w:rFonts w:ascii="Cambria" w:eastAsiaTheme="minorHAnsi" w:hAnsi="Cambria" w:cstheme="minorBidi"/>
          <w:szCs w:val="22"/>
          <w:lang w:val="fr-CM"/>
        </w:rPr>
      </w:pPr>
      <w:r w:rsidRPr="002279B3">
        <w:rPr>
          <w:rFonts w:ascii="Cambria" w:eastAsiaTheme="minorHAnsi" w:hAnsi="Cambria" w:cstheme="minorBidi"/>
          <w:b/>
          <w:bCs/>
          <w:szCs w:val="22"/>
          <w:lang w:val="fr-CM"/>
        </w:rPr>
        <w:t>Le Big Data</w:t>
      </w:r>
      <w:r w:rsidRPr="000E72D5">
        <w:rPr>
          <w:rFonts w:ascii="Cambria" w:eastAsiaTheme="minorHAnsi" w:hAnsi="Cambria" w:cstheme="minorBidi"/>
          <w:szCs w:val="22"/>
          <w:lang w:val="fr-CM"/>
        </w:rPr>
        <w:t xml:space="preserve"> </w:t>
      </w:r>
      <w:r w:rsidR="00A6516D" w:rsidRPr="000E72D5">
        <w:rPr>
          <w:rFonts w:ascii="Cambria" w:eastAsiaTheme="minorHAnsi" w:hAnsi="Cambria" w:cstheme="minorBidi"/>
          <w:szCs w:val="22"/>
          <w:lang w:val="fr-CM"/>
        </w:rPr>
        <w:t>renseigne les données hospitalières générées à travers l’ERP, ce qui constitue notre</w:t>
      </w:r>
      <w:r w:rsidRPr="000E72D5">
        <w:rPr>
          <w:rFonts w:ascii="Cambria" w:eastAsiaTheme="minorHAnsi" w:hAnsi="Cambria" w:cstheme="minorBidi"/>
          <w:szCs w:val="22"/>
          <w:lang w:val="fr-CM"/>
        </w:rPr>
        <w:t xml:space="preserve"> matière première (les données massives).</w:t>
      </w:r>
    </w:p>
    <w:p w:rsidR="00001AB1" w:rsidRPr="000E72D5" w:rsidRDefault="000E72D5" w:rsidP="00001AB1">
      <w:pPr>
        <w:pStyle w:val="NormalWeb"/>
        <w:numPr>
          <w:ilvl w:val="0"/>
          <w:numId w:val="47"/>
        </w:numPr>
        <w:rPr>
          <w:rFonts w:ascii="Cambria" w:eastAsiaTheme="minorHAnsi" w:hAnsi="Cambria" w:cstheme="minorBidi"/>
          <w:szCs w:val="22"/>
          <w:lang w:val="fr-CM"/>
        </w:rPr>
      </w:pPr>
      <w:r w:rsidRPr="002279B3">
        <w:rPr>
          <w:rFonts w:ascii="Cambria" w:eastAsiaTheme="minorHAnsi" w:hAnsi="Cambria" w:cstheme="minorBidi"/>
          <w:bCs/>
          <w:szCs w:val="22"/>
          <w:lang w:val="fr-CM"/>
        </w:rPr>
        <w:t>Ces données sont nettoyées puis traitées par l’</w:t>
      </w:r>
      <w:r w:rsidR="00001AB1" w:rsidRPr="002279B3">
        <w:rPr>
          <w:rFonts w:ascii="Cambria" w:eastAsiaTheme="minorHAnsi" w:hAnsi="Cambria" w:cstheme="minorBidi"/>
          <w:b/>
          <w:bCs/>
          <w:szCs w:val="22"/>
          <w:lang w:val="fr-CM"/>
        </w:rPr>
        <w:t>IA</w:t>
      </w:r>
      <w:r w:rsidR="00001AB1" w:rsidRPr="000E72D5">
        <w:rPr>
          <w:rFonts w:ascii="Cambria" w:eastAsiaTheme="minorHAnsi" w:hAnsi="Cambria" w:cstheme="minorBidi"/>
          <w:szCs w:val="22"/>
          <w:lang w:val="fr-CM"/>
        </w:rPr>
        <w:t xml:space="preserve"> </w:t>
      </w:r>
      <w:r w:rsidRPr="000E72D5">
        <w:rPr>
          <w:rFonts w:ascii="Cambria" w:eastAsiaTheme="minorHAnsi" w:hAnsi="Cambria" w:cstheme="minorBidi"/>
          <w:szCs w:val="22"/>
          <w:lang w:val="fr-CM"/>
        </w:rPr>
        <w:t xml:space="preserve">qui les </w:t>
      </w:r>
      <w:r w:rsidR="00001AB1" w:rsidRPr="000E72D5">
        <w:rPr>
          <w:rFonts w:ascii="Cambria" w:eastAsiaTheme="minorHAnsi" w:hAnsi="Cambria" w:cstheme="minorBidi"/>
          <w:szCs w:val="22"/>
          <w:lang w:val="fr-CM"/>
        </w:rPr>
        <w:t>transforme en connaissances actionnables.</w:t>
      </w:r>
    </w:p>
    <w:p w:rsidR="00001AB1" w:rsidRPr="000E72D5" w:rsidRDefault="00001AB1" w:rsidP="00001AB1">
      <w:pPr>
        <w:pStyle w:val="NormalWeb"/>
        <w:numPr>
          <w:ilvl w:val="0"/>
          <w:numId w:val="47"/>
        </w:numPr>
        <w:rPr>
          <w:rFonts w:ascii="Cambria" w:eastAsiaTheme="minorHAnsi" w:hAnsi="Cambria" w:cstheme="minorBidi"/>
          <w:szCs w:val="22"/>
          <w:lang w:val="fr-CM"/>
        </w:rPr>
      </w:pPr>
      <w:r w:rsidRPr="002279B3">
        <w:rPr>
          <w:rFonts w:ascii="Cambria" w:eastAsiaTheme="minorHAnsi" w:hAnsi="Cambria" w:cstheme="minorBidi"/>
          <w:b/>
          <w:bCs/>
          <w:szCs w:val="22"/>
          <w:lang w:val="fr-CM"/>
        </w:rPr>
        <w:t>La visualisation</w:t>
      </w:r>
      <w:r w:rsidRPr="000E72D5">
        <w:rPr>
          <w:rFonts w:ascii="Cambria" w:eastAsiaTheme="minorHAnsi" w:hAnsi="Cambria" w:cstheme="minorBidi"/>
          <w:szCs w:val="22"/>
          <w:lang w:val="fr-CM"/>
        </w:rPr>
        <w:t xml:space="preserve"> </w:t>
      </w:r>
      <w:r w:rsidR="000E72D5" w:rsidRPr="000E72D5">
        <w:rPr>
          <w:rFonts w:ascii="Cambria" w:eastAsiaTheme="minorHAnsi" w:hAnsi="Cambria" w:cstheme="minorBidi"/>
          <w:szCs w:val="22"/>
          <w:lang w:val="fr-CM"/>
        </w:rPr>
        <w:t>au travers des Tableaux de bords /</w:t>
      </w:r>
      <w:r w:rsidRPr="000E72D5">
        <w:rPr>
          <w:rFonts w:ascii="Cambria" w:eastAsiaTheme="minorHAnsi" w:hAnsi="Cambria" w:cstheme="minorBidi"/>
          <w:szCs w:val="22"/>
          <w:lang w:val="fr-CM"/>
        </w:rPr>
        <w:t xml:space="preserve"> </w:t>
      </w:r>
      <w:r w:rsidR="00A6516D" w:rsidRPr="002279B3">
        <w:rPr>
          <w:rFonts w:ascii="Cambria" w:eastAsiaTheme="minorHAnsi" w:hAnsi="Cambria" w:cstheme="minorBidi"/>
          <w:b/>
          <w:bCs/>
          <w:szCs w:val="22"/>
          <w:lang w:val="fr-CM"/>
        </w:rPr>
        <w:t>Dashboard</w:t>
      </w:r>
      <w:r w:rsidR="000E72D5" w:rsidRPr="000E72D5">
        <w:rPr>
          <w:rFonts w:ascii="Cambria" w:eastAsiaTheme="minorHAnsi" w:hAnsi="Cambria" w:cstheme="minorBidi"/>
          <w:szCs w:val="22"/>
          <w:lang w:val="fr-CM"/>
        </w:rPr>
        <w:t xml:space="preserve"> présente</w:t>
      </w:r>
      <w:r w:rsidRPr="000E72D5">
        <w:rPr>
          <w:rFonts w:ascii="Cambria" w:eastAsiaTheme="minorHAnsi" w:hAnsi="Cambria" w:cstheme="minorBidi"/>
          <w:szCs w:val="22"/>
          <w:lang w:val="fr-CM"/>
        </w:rPr>
        <w:t xml:space="preserve"> ces connaissances sous une forme compréhensible.</w:t>
      </w:r>
    </w:p>
    <w:p w:rsidR="00001AB1" w:rsidRPr="000E72D5" w:rsidRDefault="000E72D5" w:rsidP="00001AB1">
      <w:pPr>
        <w:pStyle w:val="NormalWeb"/>
        <w:numPr>
          <w:ilvl w:val="0"/>
          <w:numId w:val="47"/>
        </w:numPr>
        <w:rPr>
          <w:rFonts w:ascii="Cambria" w:eastAsiaTheme="minorHAnsi" w:hAnsi="Cambria" w:cstheme="minorBidi"/>
          <w:szCs w:val="22"/>
          <w:lang w:val="fr-CM"/>
        </w:rPr>
      </w:pPr>
      <w:r w:rsidRPr="002279B3">
        <w:rPr>
          <w:rFonts w:ascii="Cambria" w:eastAsiaTheme="minorHAnsi" w:hAnsi="Cambria" w:cstheme="minorBidi"/>
          <w:b/>
          <w:bCs/>
          <w:szCs w:val="22"/>
          <w:lang w:val="fr-CM"/>
        </w:rPr>
        <w:lastRenderedPageBreak/>
        <w:t xml:space="preserve">L’assistant d’utilisation (chatbot) </w:t>
      </w:r>
      <w:r w:rsidR="00001AB1" w:rsidRPr="000E72D5">
        <w:rPr>
          <w:rFonts w:ascii="Cambria" w:eastAsiaTheme="minorHAnsi" w:hAnsi="Cambria" w:cstheme="minorBidi"/>
          <w:szCs w:val="22"/>
          <w:lang w:val="fr-CM"/>
        </w:rPr>
        <w:t>fa</w:t>
      </w:r>
      <w:r w:rsidRPr="000E72D5">
        <w:rPr>
          <w:rFonts w:ascii="Cambria" w:eastAsiaTheme="minorHAnsi" w:hAnsi="Cambria" w:cstheme="minorBidi"/>
          <w:szCs w:val="22"/>
          <w:lang w:val="fr-CM"/>
        </w:rPr>
        <w:t>cilite aux utilisateurs la réalisation des tâches dans l’ERP</w:t>
      </w:r>
    </w:p>
    <w:p w:rsidR="00001AB1" w:rsidRPr="000E72D5" w:rsidRDefault="00001AB1" w:rsidP="00001AB1">
      <w:pPr>
        <w:pStyle w:val="NormalWeb"/>
        <w:numPr>
          <w:ilvl w:val="0"/>
          <w:numId w:val="47"/>
        </w:numPr>
        <w:rPr>
          <w:rFonts w:ascii="Cambria" w:eastAsiaTheme="minorHAnsi" w:hAnsi="Cambria" w:cstheme="minorBidi"/>
          <w:szCs w:val="22"/>
          <w:lang w:val="fr-CM"/>
        </w:rPr>
      </w:pPr>
      <w:r w:rsidRPr="002279B3">
        <w:rPr>
          <w:rFonts w:ascii="Cambria" w:eastAsiaTheme="minorHAnsi" w:hAnsi="Cambria" w:cstheme="minorBidi"/>
          <w:b/>
          <w:bCs/>
          <w:szCs w:val="22"/>
          <w:lang w:val="fr-CM"/>
        </w:rPr>
        <w:t>L’ERP</w:t>
      </w:r>
      <w:r w:rsidRPr="000E72D5">
        <w:rPr>
          <w:rFonts w:ascii="Cambria" w:eastAsiaTheme="minorHAnsi" w:hAnsi="Cambria" w:cstheme="minorBidi"/>
          <w:szCs w:val="22"/>
          <w:lang w:val="fr-CM"/>
        </w:rPr>
        <w:t xml:space="preserve"> sert de cadre unificateur qui centralise et coordonne l’ensemble.</w:t>
      </w:r>
    </w:p>
    <w:p w:rsidR="00001AB1" w:rsidRDefault="00E72656" w:rsidP="00001AB1">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691008" behindDoc="0" locked="0" layoutInCell="1" allowOverlap="1" wp14:anchorId="7C101CA5" wp14:editId="1127F00A">
                <wp:simplePos x="0" y="0"/>
                <wp:positionH relativeFrom="column">
                  <wp:posOffset>-96520</wp:posOffset>
                </wp:positionH>
                <wp:positionV relativeFrom="paragraph">
                  <wp:posOffset>6574155</wp:posOffset>
                </wp:positionV>
                <wp:extent cx="633857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rsidR="002279B3" w:rsidRPr="00A34C9E" w:rsidRDefault="002279B3"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01CA5" id="_x0000_t202" coordsize="21600,21600" o:spt="202" path="m,l,21600r21600,l21600,xe">
                <v:stroke joinstyle="miter"/>
                <v:path gradientshapeok="t" o:connecttype="rect"/>
              </v:shapetype>
              <v:shape id="Zone de texte 14" o:spid="_x0000_s1026" type="#_x0000_t202" style="position:absolute;margin-left:-7.6pt;margin-top:517.65pt;width:499.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" stroked="f">
                <v:textbox style="mso-fit-shape-to-text:t" inset="0,0,0,0">
                  <w:txbxContent>
                    <w:p w:rsidR="002279B3" w:rsidRPr="00A34C9E" w:rsidRDefault="002279B3"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v:textbox>
              </v:shape>
            </w:pict>
          </mc:Fallback>
        </mc:AlternateContent>
      </w:r>
      <w:r>
        <w:rPr>
          <w:rFonts w:ascii="Cambria" w:eastAsiaTheme="minorHAnsi" w:hAnsi="Cambria" w:cstheme="minorBidi"/>
          <w:noProof/>
          <w:szCs w:val="22"/>
        </w:rPr>
        <mc:AlternateContent>
          <mc:Choice Requires="wps">
            <w:drawing>
              <wp:anchor distT="0" distB="0" distL="114300" distR="114300" simplePos="0" relativeHeight="251619327" behindDoc="0" locked="0" layoutInCell="1" allowOverlap="1">
                <wp:simplePos x="0" y="0"/>
                <wp:positionH relativeFrom="column">
                  <wp:posOffset>-96606</wp:posOffset>
                </wp:positionH>
                <wp:positionV relativeFrom="paragraph">
                  <wp:posOffset>623038</wp:posOffset>
                </wp:positionV>
                <wp:extent cx="6338570" cy="5894173"/>
                <wp:effectExtent l="0" t="0" r="24130" b="11430"/>
                <wp:wrapNone/>
                <wp:docPr id="12" name="Rectangle 12"/>
                <wp:cNvGraphicFramePr/>
                <a:graphic xmlns:a="http://schemas.openxmlformats.org/drawingml/2006/main">
                  <a:graphicData uri="http://schemas.microsoft.com/office/word/2010/wordprocessingShape">
                    <wps:wsp>
                      <wps:cNvSpPr/>
                      <wps:spPr>
                        <a:xfrm>
                          <a:off x="0" y="0"/>
                          <a:ext cx="6338570" cy="5894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9B3" w:rsidRDefault="002279B3" w:rsidP="00523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7" style="position:absolute;margin-left:-7.6pt;margin-top:49.05pt;width:499.1pt;height:464.1pt;z-index:2516193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" fillcolor="#deeaf6 [660]" strokecolor="#1f4d78 [1604]" strokeweight="1pt">
                <v:textbox>
                  <w:txbxContent>
                    <w:p w:rsidR="002279B3" w:rsidRDefault="002279B3" w:rsidP="00523F77">
                      <w:pPr>
                        <w:jc w:val="center"/>
                      </w:pPr>
                    </w:p>
                  </w:txbxContent>
                </v:textbox>
              </v:rect>
            </w:pict>
          </mc:Fallback>
        </mc:AlternateContent>
      </w:r>
      <w:r w:rsidR="00001AB1" w:rsidRPr="000E72D5">
        <w:rPr>
          <w:rFonts w:ascii="Cambria" w:eastAsiaTheme="minorHAnsi" w:hAnsi="Cambria" w:cstheme="minorBidi"/>
          <w:szCs w:val="22"/>
          <w:lang w:val="fr-CM"/>
        </w:rPr>
        <w:t>Cette interconnexion garantit que chaque composant renforce la valeur des autres, créant ainsi un système de gestion hospitalière intelligent, proactif et adapté aux besoins opérationnels.</w:t>
      </w:r>
    </w:p>
    <w:p w:rsidR="000E72D5" w:rsidRPr="000E72D5" w:rsidRDefault="00D001EF" w:rsidP="000E72D5">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733503" behindDoc="0" locked="0" layoutInCell="1" allowOverlap="1" wp14:anchorId="4FA9638C" wp14:editId="305CD5BD">
                <wp:simplePos x="0" y="0"/>
                <wp:positionH relativeFrom="column">
                  <wp:posOffset>2051196</wp:posOffset>
                </wp:positionH>
                <wp:positionV relativeFrom="page">
                  <wp:posOffset>2446134</wp:posOffset>
                </wp:positionV>
                <wp:extent cx="1531620" cy="320675"/>
                <wp:effectExtent l="0" t="0" r="0" b="3175"/>
                <wp:wrapNone/>
                <wp:docPr id="40" name="Zone de texte 40"/>
                <wp:cNvGraphicFramePr/>
                <a:graphic xmlns:a="http://schemas.openxmlformats.org/drawingml/2006/main">
                  <a:graphicData uri="http://schemas.microsoft.com/office/word/2010/wordprocessingShape">
                    <wps:wsp>
                      <wps:cNvSpPr txBox="1"/>
                      <wps:spPr>
                        <a:xfrm>
                          <a:off x="0" y="0"/>
                          <a:ext cx="1531620" cy="320675"/>
                        </a:xfrm>
                        <a:prstGeom prst="rect">
                          <a:avLst/>
                        </a:prstGeom>
                        <a:noFill/>
                        <a:ln w="6350">
                          <a:noFill/>
                        </a:ln>
                      </wps:spPr>
                      <wps:txbx>
                        <w:txbxContent>
                          <w:p w:rsidR="002279B3" w:rsidRPr="00523F77" w:rsidRDefault="002279B3" w:rsidP="00C1436E">
                            <w:pPr>
                              <w:jc w:val="center"/>
                              <w:rPr>
                                <w:rFonts w:ascii="Cambria" w:hAnsi="Cambria"/>
                                <w:b/>
                                <w:sz w:val="28"/>
                              </w:rPr>
                            </w:pPr>
                            <w:r>
                              <w:rPr>
                                <w:rFonts w:ascii="Cambria" w:hAnsi="Cambria"/>
                                <w:b/>
                                <w:sz w:val="28"/>
                              </w:rPr>
                              <w:t>ERP Uptiimum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638C" id="Zone de texte 40" o:spid="_x0000_s1028" type="#_x0000_t202" style="position:absolute;margin-left:161.5pt;margin-top:192.6pt;width:120.6pt;height:25.25pt;z-index:25173350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" filled="f" stroked="f" strokeweight=".5pt">
                <v:textbox>
                  <w:txbxContent>
                    <w:p w:rsidR="002279B3" w:rsidRPr="00523F77" w:rsidRDefault="002279B3" w:rsidP="00C1436E">
                      <w:pPr>
                        <w:jc w:val="center"/>
                        <w:rPr>
                          <w:rFonts w:ascii="Cambria" w:hAnsi="Cambria"/>
                          <w:b/>
                          <w:sz w:val="28"/>
                        </w:rPr>
                      </w:pPr>
                      <w:r>
                        <w:rPr>
                          <w:rFonts w:ascii="Cambria" w:hAnsi="Cambria"/>
                          <w:b/>
                          <w:sz w:val="28"/>
                        </w:rPr>
                        <w:t>ERP Uptiimum</w:t>
                      </w:r>
                    </w:p>
                  </w:txbxContent>
                </v:textbox>
                <w10:wrap anchory="page"/>
              </v:shape>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column">
                  <wp:posOffset>192405</wp:posOffset>
                </wp:positionH>
                <wp:positionV relativeFrom="paragraph">
                  <wp:posOffset>142768</wp:posOffset>
                </wp:positionV>
                <wp:extent cx="5103341" cy="5212253"/>
                <wp:effectExtent l="0" t="0" r="21590" b="26670"/>
                <wp:wrapNone/>
                <wp:docPr id="90" name="Groupe 90"/>
                <wp:cNvGraphicFramePr/>
                <a:graphic xmlns:a="http://schemas.openxmlformats.org/drawingml/2006/main">
                  <a:graphicData uri="http://schemas.microsoft.com/office/word/2010/wordprocessingGroup">
                    <wpg:wgp>
                      <wpg:cNvGrpSpPr/>
                      <wpg:grpSpPr>
                        <a:xfrm>
                          <a:off x="0" y="0"/>
                          <a:ext cx="5103341" cy="5212253"/>
                          <a:chOff x="0" y="0"/>
                          <a:chExt cx="5103341" cy="5212253"/>
                        </a:xfrm>
                      </wpg:grpSpPr>
                      <wpg:grpSp>
                        <wpg:cNvPr id="89" name="Groupe 89"/>
                        <wpg:cNvGrpSpPr/>
                        <wpg:grpSpPr>
                          <a:xfrm>
                            <a:off x="0" y="0"/>
                            <a:ext cx="5103341" cy="3929449"/>
                            <a:chOff x="0" y="0"/>
                            <a:chExt cx="5103341" cy="3929449"/>
                          </a:xfrm>
                        </wpg:grpSpPr>
                        <wps:wsp>
                          <wps:cNvPr id="21" name="Rectangle à coins arrondis 21"/>
                          <wps:cNvSpPr/>
                          <wps:spPr>
                            <a:xfrm>
                              <a:off x="0" y="0"/>
                              <a:ext cx="5103341" cy="392944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g:grpSp>
                          <wpg:cNvPr id="53" name="Groupe 53"/>
                          <wpg:cNvGrpSpPr/>
                          <wpg:grpSpPr>
                            <a:xfrm>
                              <a:off x="71252" y="296883"/>
                              <a:ext cx="3818237" cy="1186249"/>
                              <a:chOff x="0" y="0"/>
                              <a:chExt cx="3818237" cy="1186249"/>
                            </a:xfrm>
                          </wpg:grpSpPr>
                          <wpg:grpSp>
                            <wpg:cNvPr id="52" name="Groupe 52"/>
                            <wpg:cNvGrpSpPr/>
                            <wpg:grpSpPr>
                              <a:xfrm>
                                <a:off x="0" y="0"/>
                                <a:ext cx="3818237" cy="1186249"/>
                                <a:chOff x="0" y="0"/>
                                <a:chExt cx="3818237" cy="1186249"/>
                              </a:xfrm>
                            </wpg:grpSpPr>
                            <wps:wsp>
                              <wps:cNvPr id="22" name="Ellipse 22"/>
                              <wps:cNvSpPr/>
                              <wps:spPr>
                                <a:xfrm>
                                  <a:off x="0" y="0"/>
                                  <a:ext cx="3818237" cy="118624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9B3" w:rsidRPr="00523F77" w:rsidRDefault="002279B3" w:rsidP="00523F77">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Image 35" descr="C:\Users\Boniface Tatou\AppData\Local\Microsoft\Windows\INetCache\Content.MSO\2A90E8DB.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25611" y="704335"/>
                                  <a:ext cx="394335" cy="394335"/>
                                </a:xfrm>
                                <a:prstGeom prst="rect">
                                  <a:avLst/>
                                </a:prstGeom>
                                <a:noFill/>
                                <a:ln>
                                  <a:noFill/>
                                </a:ln>
                              </pic:spPr>
                            </pic:pic>
                            <pic:pic xmlns:pic="http://schemas.openxmlformats.org/drawingml/2006/picture">
                              <pic:nvPicPr>
                                <pic:cNvPr id="39" name="Image 39" descr="C:\Users\Boniface Tatou\AppData\Local\Microsoft\Windows\INetCache\Content.MSO\F055AD93.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82811" y="704335"/>
                                  <a:ext cx="394335" cy="394335"/>
                                </a:xfrm>
                                <a:prstGeom prst="rect">
                                  <a:avLst/>
                                </a:prstGeom>
                                <a:noFill/>
                                <a:ln>
                                  <a:noFill/>
                                </a:ln>
                              </pic:spPr>
                            </pic:pic>
                            <pic:pic xmlns:pic="http://schemas.openxmlformats.org/drawingml/2006/picture">
                              <pic:nvPicPr>
                                <pic:cNvPr id="49" name="Image 49" descr="C:\Users\Boniface Tatou\AppData\Local\Microsoft\Windows\INetCache\Content.MSO\B1365AD0.tm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27654" y="704335"/>
                                  <a:ext cx="345440" cy="379095"/>
                                </a:xfrm>
                                <a:prstGeom prst="rect">
                                  <a:avLst/>
                                </a:prstGeom>
                                <a:noFill/>
                                <a:ln>
                                  <a:noFill/>
                                </a:ln>
                              </pic:spPr>
                            </pic:pic>
                            <pic:pic xmlns:pic="http://schemas.openxmlformats.org/drawingml/2006/picture">
                              <pic:nvPicPr>
                                <pic:cNvPr id="50" name="Image 50" descr="C:\Users\Boniface Tatou\AppData\Local\Microsoft\Windows\INetCache\Content.MSO\131E195E.tm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784" y="704335"/>
                                  <a:ext cx="490855" cy="394335"/>
                                </a:xfrm>
                                <a:prstGeom prst="rect">
                                  <a:avLst/>
                                </a:prstGeom>
                                <a:noFill/>
                                <a:ln>
                                  <a:noFill/>
                                </a:ln>
                              </pic:spPr>
                            </pic:pic>
                          </wpg:grpSp>
                          <wps:wsp>
                            <wps:cNvPr id="51" name="Zone de texte 51"/>
                            <wps:cNvSpPr txBox="1"/>
                            <wps:spPr>
                              <a:xfrm>
                                <a:off x="432487" y="234778"/>
                                <a:ext cx="2841556" cy="321276"/>
                              </a:xfrm>
                              <a:prstGeom prst="rect">
                                <a:avLst/>
                              </a:prstGeom>
                              <a:noFill/>
                              <a:ln w="6350">
                                <a:noFill/>
                              </a:ln>
                            </wps:spPr>
                            <wps:txbx>
                              <w:txbxContent>
                                <w:p w:rsidR="002279B3" w:rsidRPr="00523F77" w:rsidRDefault="002279B3" w:rsidP="00117AF1">
                                  <w:pPr>
                                    <w:jc w:val="center"/>
                                    <w:rPr>
                                      <w:rFonts w:ascii="Cambria" w:hAnsi="Cambria"/>
                                      <w:b/>
                                      <w:sz w:val="28"/>
                                    </w:rPr>
                                  </w:pPr>
                                  <w:r>
                                    <w:rPr>
                                      <w:rFonts w:ascii="Cambria" w:hAnsi="Cambria"/>
                                      <w:b/>
                                      <w:sz w:val="28"/>
                                    </w:rPr>
                                    <w:t>Données hospitalières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Organigramme : Disque magnétique 54"/>
                          <wps:cNvSpPr/>
                          <wps:spPr>
                            <a:xfrm>
                              <a:off x="1163781" y="1816925"/>
                              <a:ext cx="1816444" cy="7537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9B3" w:rsidRPr="000D0A40" w:rsidRDefault="002279B3"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Nuage 56"/>
                          <wps:cNvSpPr/>
                          <wps:spPr>
                            <a:xfrm>
                              <a:off x="154379" y="2897579"/>
                              <a:ext cx="1704975" cy="84010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9B3" w:rsidRPr="000D0A40" w:rsidRDefault="002279B3"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avec coins arrondis en diagonale 59"/>
                          <wps:cNvSpPr/>
                          <wps:spPr>
                            <a:xfrm>
                              <a:off x="2446317" y="2897579"/>
                              <a:ext cx="1261110" cy="74104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9B3" w:rsidRPr="000D0A40" w:rsidRDefault="002279B3"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3455719" y="1389413"/>
                              <a:ext cx="1223319" cy="942678"/>
                              <a:chOff x="0" y="0"/>
                              <a:chExt cx="1223319" cy="942678"/>
                            </a:xfrm>
                          </wpg:grpSpPr>
                          <wps:wsp>
                            <wps:cNvPr id="66" name="Ellipse 66"/>
                            <wps:cNvSpPr/>
                            <wps:spPr>
                              <a:xfrm>
                                <a:off x="49427" y="0"/>
                                <a:ext cx="1173892" cy="942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Zone de texte 67"/>
                            <wps:cNvSpPr txBox="1"/>
                            <wps:spPr>
                              <a:xfrm>
                                <a:off x="0" y="210064"/>
                                <a:ext cx="1222255" cy="617237"/>
                              </a:xfrm>
                              <a:prstGeom prst="rect">
                                <a:avLst/>
                              </a:prstGeom>
                              <a:noFill/>
                              <a:ln w="6350">
                                <a:noFill/>
                              </a:ln>
                            </wps:spPr>
                            <wps:txbx>
                              <w:txbxContent>
                                <w:p w:rsidR="002279B3" w:rsidRPr="00E270C0" w:rsidRDefault="002279B3" w:rsidP="00E270C0">
                                  <w:pPr>
                                    <w:jc w:val="center"/>
                                    <w:rPr>
                                      <w:rFonts w:ascii="Cambria" w:hAnsi="Cambria"/>
                                      <w:b/>
                                      <w:sz w:val="24"/>
                                    </w:rPr>
                                  </w:pPr>
                                  <w:r w:rsidRPr="00E270C0">
                                    <w:rPr>
                                      <w:rFonts w:ascii="Cambria" w:hAnsi="Cambria"/>
                                      <w:b/>
                                      <w:sz w:val="24"/>
                                    </w:rPr>
                                    <w:t>Assistant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 name="Connecteur droit avec flèche 70"/>
                        <wps:cNvCnPr/>
                        <wps:spPr>
                          <a:xfrm>
                            <a:off x="2078182" y="1496291"/>
                            <a:ext cx="0" cy="3949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2434441" y="2565070"/>
                            <a:ext cx="308610" cy="332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a:off x="1425039" y="2565070"/>
                            <a:ext cx="407670" cy="333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droit avec flèche 75"/>
                        <wps:cNvCnPr/>
                        <wps:spPr>
                          <a:xfrm flipH="1">
                            <a:off x="2090057" y="3657600"/>
                            <a:ext cx="691515"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avec flèche 76"/>
                        <wps:cNvCnPr/>
                        <wps:spPr>
                          <a:xfrm>
                            <a:off x="1175657" y="3740727"/>
                            <a:ext cx="432435" cy="579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e 88"/>
                        <wpg:cNvGrpSpPr/>
                        <wpg:grpSpPr>
                          <a:xfrm>
                            <a:off x="783771" y="4322618"/>
                            <a:ext cx="1779270" cy="889635"/>
                            <a:chOff x="0" y="0"/>
                            <a:chExt cx="1779373" cy="889686"/>
                          </a:xfrm>
                        </wpg:grpSpPr>
                        <wps:wsp>
                          <wps:cNvPr id="73" name="Rectangle à coins arrondis 73"/>
                          <wps:cNvSpPr/>
                          <wps:spPr>
                            <a:xfrm>
                              <a:off x="0" y="0"/>
                              <a:ext cx="1779373" cy="88968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308759" y="178130"/>
                              <a:ext cx="1221946" cy="617016"/>
                            </a:xfrm>
                            <a:prstGeom prst="rect">
                              <a:avLst/>
                            </a:prstGeom>
                            <a:noFill/>
                            <a:ln w="6350">
                              <a:noFill/>
                            </a:ln>
                          </wps:spPr>
                          <wps:txbx>
                            <w:txbxContent>
                              <w:p w:rsidR="002279B3" w:rsidRPr="00E270C0" w:rsidRDefault="002279B3" w:rsidP="00E270C0">
                                <w:pPr>
                                  <w:jc w:val="center"/>
                                  <w:rPr>
                                    <w:rFonts w:ascii="Cambria" w:hAnsi="Cambria"/>
                                    <w:b/>
                                    <w:sz w:val="24"/>
                                  </w:rPr>
                                </w:pPr>
                                <w:r>
                                  <w:rPr>
                                    <w:rFonts w:ascii="Cambria" w:hAnsi="Cambria"/>
                                    <w:b/>
                                    <w:sz w:val="24"/>
                                  </w:rPr>
                                  <w:t>Analyses / 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90" o:spid="_x0000_s1029" style="position:absolute;margin-left:15.15pt;margin-top:11.25pt;width:401.85pt;height:410.4pt;z-index:251729920" coordsize="51033,52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">
                <v:group id="Groupe 89" o:spid="_x0000_s1030" style="position:absolute;width:51033;height:39294" coordsize="51033,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à coins arrondis 21" o:spid="_x0000_s1031" style="position:absolute;width:51033;height:39294;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" fillcolor="#bdd6ee [1300]" strokecolor="#1f4d78 [1604]" strokeweight="1pt">
                    <v:stroke joinstyle="miter"/>
                    <v:textbox style="mso-fit-shape-to-text:t"/>
                  </v:roundrect>
                  <v:group id="Groupe 53" o:spid="_x0000_s1032" style="position:absolute;left:712;top:2968;width:38182;height:11863"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2" o:spid="_x0000_s1033" style="position:absolute;width:38182;height:11862"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lipse 22" o:spid="_x0000_s1034" style="position:absolute;width:3818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" fillcolor="#9cc2e5 [1940]" strokecolor="#1f4d78 [1604]" strokeweight="1pt">
                        <v:stroke joinstyle="miter"/>
                        <v:textbox>
                          <w:txbxContent>
                            <w:p w:rsidR="002279B3" w:rsidRPr="00523F77" w:rsidRDefault="002279B3" w:rsidP="00523F77">
                              <w:pPr>
                                <w:jc w:val="center"/>
                                <w:rPr>
                                  <w:color w:val="000000" w:themeColor="text1"/>
                                  <w:sz w:val="36"/>
                                </w:rPr>
                              </w:pPr>
                            </w:p>
                          </w:txbxContent>
                        </v:textbox>
                      </v:oval>
                      <v:shape id="Image 35" o:spid="_x0000_s1035" type="#_x0000_t75" style="position:absolute;left:10256;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">
                        <v:imagedata r:id="rId15" o:title="2A90E8DB"/>
                        <v:path arrowok="t"/>
                      </v:shape>
                      <v:shape id="Image 39" o:spid="_x0000_s1036" type="#_x0000_t75" style="position:absolute;left:14828;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">
                        <v:imagedata r:id="rId16" o:title="F055AD93"/>
                        <v:path arrowok="t"/>
                      </v:shape>
                      <v:shape id="Image 49" o:spid="_x0000_s1037" type="#_x0000_t75" style="position:absolute;left:19276;top:7043;width:3454;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">
                        <v:imagedata r:id="rId17" o:title="B1365AD0"/>
                        <v:path arrowok="t"/>
                      </v:shape>
                      <v:shape id="Image 50" o:spid="_x0000_s1038" type="#_x0000_t75" style="position:absolute;left:23477;top:7043;width:49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">
                        <v:imagedata r:id="rId18" o:title="131E195E"/>
                        <v:path arrowok="t"/>
                      </v:shape>
                    </v:group>
                    <v:shape id="Zone de texte 51" o:spid="_x0000_s1039" type="#_x0000_t202" style="position:absolute;left:4324;top:2347;width:28416;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2279B3" w:rsidRPr="00523F77" w:rsidRDefault="002279B3" w:rsidP="00117AF1">
                            <w:pPr>
                              <w:jc w:val="center"/>
                              <w:rPr>
                                <w:rFonts w:ascii="Cambria" w:hAnsi="Cambria"/>
                                <w:b/>
                                <w:sz w:val="28"/>
                              </w:rPr>
                            </w:pPr>
                            <w:r>
                              <w:rPr>
                                <w:rFonts w:ascii="Cambria" w:hAnsi="Cambria"/>
                                <w:b/>
                                <w:sz w:val="28"/>
                              </w:rPr>
                              <w:t>Données hospitalières</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4" o:spid="_x0000_s1040" type="#_x0000_t132" style="position:absolute;left:11637;top:18169;width:18165;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" fillcolor="#5b9bd5 [3204]" strokecolor="#1f4d78 [1604]" strokeweight="1pt">
                    <v:stroke joinstyle="miter"/>
                    <v:textbox>
                      <w:txbxContent>
                        <w:p w:rsidR="002279B3" w:rsidRPr="000D0A40" w:rsidRDefault="002279B3"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v:textbox>
                  </v:shape>
                  <v:shape id="Nuage 56" o:spid="_x0000_s1041" style="position:absolute;left:1543;top:28975;width:17050;height:840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5219,509061;85249,493562;273427,678676;229698,686086;650337,760178;623973,726341;1137716,675798;1127178,712922;1346970,446384;1475277,585156;1649642,298587;1592494,350627;1512534,105519;1515533,130100;1147622,76854;1176906,45506;873839,91789;888008,64758;552538,100968;603845,127183;162880,307047;153921,279452" o:connectangles="0,0,0,0,0,0,0,0,0,0,0,0,0,0,0,0,0,0,0,0,0,0" textboxrect="0,0,43200,43200"/>
                    <v:textbox>
                      <w:txbxContent>
                        <w:p w:rsidR="002279B3" w:rsidRPr="000D0A40" w:rsidRDefault="002279B3"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v:textbox>
                  </v:shape>
                  <v:shape id="Rectangle avec coins arrondis en diagonale 59" o:spid="_x0000_s1042" style="position:absolute;left:24463;top:28975;width:12611;height:7411;visibility:visible;mso-wrap-style:square;v-text-anchor:middle" coordsize="1261110,741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" adj="-11796480,,5400" path="m123510,l1261110,r,l1261110,617535v,68213,-55297,123510,-123510,123510l,741045r,l,123510c,55297,55297,,123510,xe" fillcolor="#5b9bd5 [3204]" strokecolor="#1f4d78 [1604]" strokeweight="1pt">
                    <v:stroke joinstyle="miter"/>
                    <v:formulas/>
                    <v:path arrowok="t" o:connecttype="custom" o:connectlocs="123510,0;1261110,0;1261110,0;1261110,617535;1137600,741045;0,741045;0,741045;0,123510;123510,0" o:connectangles="0,0,0,0,0,0,0,0,0" textboxrect="0,0,1261110,741045"/>
                    <v:textbox>
                      <w:txbxContent>
                        <w:p w:rsidR="002279B3" w:rsidRPr="000D0A40" w:rsidRDefault="002279B3"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v:textbox>
                  </v:shape>
                  <v:group id="Groupe 68" o:spid="_x0000_s1043" style="position:absolute;left:34557;top:13894;width:12233;height:9426" coordsize="12233,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6" o:spid="_x0000_s1044" style="position:absolute;left:494;width:11739;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shape id="Zone de texte 67" o:spid="_x0000_s1045" type="#_x0000_t202" style="position:absolute;top:2100;width:12222;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2279B3" w:rsidRPr="00E270C0" w:rsidRDefault="002279B3" w:rsidP="00E270C0">
                            <w:pPr>
                              <w:jc w:val="center"/>
                              <w:rPr>
                                <w:rFonts w:ascii="Cambria" w:hAnsi="Cambria"/>
                                <w:b/>
                                <w:sz w:val="24"/>
                              </w:rPr>
                            </w:pPr>
                            <w:r w:rsidRPr="00E270C0">
                              <w:rPr>
                                <w:rFonts w:ascii="Cambria" w:hAnsi="Cambria"/>
                                <w:b/>
                                <w:sz w:val="24"/>
                              </w:rPr>
                              <w:t>Assistant d’utilisation</w:t>
                            </w:r>
                          </w:p>
                        </w:txbxContent>
                      </v:textbox>
                    </v:shape>
                  </v:group>
                </v:group>
                <v:shapetype id="_x0000_t32" coordsize="21600,21600" o:spt="32" o:oned="t" path="m,l21600,21600e" filled="f">
                  <v:path arrowok="t" fillok="f" o:connecttype="none"/>
                  <o:lock v:ext="edit" shapetype="t"/>
                </v:shapetype>
                <v:shape id="Connecteur droit avec flèche 70" o:spid="_x0000_s1046" type="#_x0000_t32" style="position:absolute;left:20781;top:14962;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v:shape id="Connecteur droit avec flèche 71" o:spid="_x0000_s1047" type="#_x0000_t32" style="position:absolute;left:24344;top:25650;width:3086;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Connecteur droit avec flèche 72" o:spid="_x0000_s1048" type="#_x0000_t32" style="position:absolute;left:14250;top:25650;width:407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" strokecolor="black [3213]" strokeweight="1.5pt">
                  <v:stroke endarrow="block" joinstyle="miter"/>
                </v:shape>
                <v:shape id="Connecteur droit avec flèche 75" o:spid="_x0000_s1049" type="#_x0000_t32" style="position:absolute;left:20900;top:36576;width:6915;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Connecteur droit avec flèche 76" o:spid="_x0000_s1050" type="#_x0000_t32" style="position:absolute;left:11756;top:37407;width:4324;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id="Groupe 88" o:spid="_x0000_s1051" style="position:absolute;left:7837;top:43226;width:17793;height:8896" coordsize="1779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73" o:spid="_x0000_s1052" style="position:absolute;width:17793;height:8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" fillcolor="#bdd6ee [1300]" strokecolor="#1f4d78 [1604]" strokeweight="1pt">
                    <v:stroke joinstyle="miter"/>
                  </v:roundrect>
                  <v:shape id="Zone de texte 77" o:spid="_x0000_s1053" type="#_x0000_t202" style="position:absolute;left:3087;top:1781;width:12220;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2279B3" w:rsidRPr="00E270C0" w:rsidRDefault="002279B3" w:rsidP="00E270C0">
                          <w:pPr>
                            <w:jc w:val="center"/>
                            <w:rPr>
                              <w:rFonts w:ascii="Cambria" w:hAnsi="Cambria"/>
                              <w:b/>
                              <w:sz w:val="24"/>
                            </w:rPr>
                          </w:pPr>
                          <w:r>
                            <w:rPr>
                              <w:rFonts w:ascii="Cambria" w:hAnsi="Cambria"/>
                              <w:b/>
                              <w:sz w:val="24"/>
                            </w:rPr>
                            <w:t>Analyses / expertises</w:t>
                          </w:r>
                        </w:p>
                      </w:txbxContent>
                    </v:textbox>
                  </v:shape>
                </v:group>
              </v:group>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5413701</wp:posOffset>
                </wp:positionH>
                <wp:positionV relativeFrom="paragraph">
                  <wp:posOffset>131445</wp:posOffset>
                </wp:positionV>
                <wp:extent cx="827748" cy="321276"/>
                <wp:effectExtent l="0" t="0" r="0" b="3175"/>
                <wp:wrapNone/>
                <wp:docPr id="20" name="Zone de texte 20"/>
                <wp:cNvGraphicFramePr/>
                <a:graphic xmlns:a="http://schemas.openxmlformats.org/drawingml/2006/main">
                  <a:graphicData uri="http://schemas.microsoft.com/office/word/2010/wordprocessingShape">
                    <wps:wsp>
                      <wps:cNvSpPr txBox="1"/>
                      <wps:spPr>
                        <a:xfrm>
                          <a:off x="0" y="0"/>
                          <a:ext cx="827748" cy="321276"/>
                        </a:xfrm>
                        <a:prstGeom prst="rect">
                          <a:avLst/>
                        </a:prstGeom>
                        <a:noFill/>
                        <a:ln w="6350">
                          <a:noFill/>
                        </a:ln>
                      </wps:spPr>
                      <wps:txbx>
                        <w:txbxContent>
                          <w:p w:rsidR="002279B3" w:rsidRPr="00523F77" w:rsidRDefault="002279B3" w:rsidP="00523F77">
                            <w:pPr>
                              <w:jc w:val="center"/>
                              <w:rPr>
                                <w:rFonts w:ascii="Cambria" w:hAnsi="Cambria"/>
                                <w:b/>
                                <w:sz w:val="28"/>
                              </w:rPr>
                            </w:pPr>
                            <w:r w:rsidRPr="00523F77">
                              <w:rPr>
                                <w:rFonts w:ascii="Cambria" w:hAnsi="Cambria"/>
                                <w:b/>
                                <w:sz w:val="28"/>
                              </w:rPr>
                              <w:t>Hôpital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4" type="#_x0000_t202" style="position:absolute;margin-left:426.3pt;margin-top:10.35pt;width:65.2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" filled="f" stroked="f" strokeweight=".5pt">
                <v:textbox>
                  <w:txbxContent>
                    <w:p w:rsidR="002279B3" w:rsidRPr="00523F77" w:rsidRDefault="002279B3" w:rsidP="00523F77">
                      <w:pPr>
                        <w:jc w:val="center"/>
                        <w:rPr>
                          <w:rFonts w:ascii="Cambria" w:hAnsi="Cambria"/>
                          <w:b/>
                          <w:sz w:val="28"/>
                        </w:rPr>
                      </w:pPr>
                      <w:r w:rsidRPr="00523F77">
                        <w:rPr>
                          <w:rFonts w:ascii="Cambria" w:hAnsi="Cambria"/>
                          <w:b/>
                          <w:sz w:val="28"/>
                        </w:rPr>
                        <w:t>Hôpital</w:t>
                      </w:r>
                    </w:p>
                  </w:txbxContent>
                </v:textbox>
              </v:shape>
            </w:pict>
          </mc:Fallback>
        </mc:AlternateContent>
      </w:r>
    </w:p>
    <w:p w:rsidR="00E72656" w:rsidRDefault="003753DF" w:rsidP="000E72D5">
      <w:pPr>
        <w:spacing w:after="0"/>
        <w:jc w:val="both"/>
        <w:rPr>
          <w:rFonts w:ascii="Cambria" w:hAnsi="Cambria"/>
          <w:sz w:val="24"/>
        </w:rPr>
      </w:pPr>
      <w:r>
        <w:rPr>
          <w:rFonts w:ascii="Cambria" w:hAnsi="Cambria"/>
          <w:noProof/>
          <w:sz w:val="24"/>
          <w:lang w:val="en-US"/>
        </w:rPr>
        <mc:AlternateContent>
          <mc:Choice Requires="wps">
            <w:drawing>
              <wp:anchor distT="0" distB="0" distL="114300" distR="114300" simplePos="0" relativeHeight="251739136" behindDoc="0" locked="0" layoutInCell="1" allowOverlap="1">
                <wp:simplePos x="0" y="0"/>
                <wp:positionH relativeFrom="column">
                  <wp:posOffset>2764155</wp:posOffset>
                </wp:positionH>
                <wp:positionV relativeFrom="paragraph">
                  <wp:posOffset>4417060</wp:posOffset>
                </wp:positionV>
                <wp:extent cx="416560" cy="0"/>
                <wp:effectExtent l="0" t="95250" r="0" b="95250"/>
                <wp:wrapNone/>
                <wp:docPr id="84" name="Connecteur droit avec flèche 84"/>
                <wp:cNvGraphicFramePr/>
                <a:graphic xmlns:a="http://schemas.openxmlformats.org/drawingml/2006/main">
                  <a:graphicData uri="http://schemas.microsoft.com/office/word/2010/wordprocessingShape">
                    <wps:wsp>
                      <wps:cNvCnPr/>
                      <wps:spPr>
                        <a:xfrm>
                          <a:off x="0" y="0"/>
                          <a:ext cx="41656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BA6FC" id="Connecteur droit avec flèche 84" o:spid="_x0000_s1026" type="#_x0000_t32" style="position:absolute;margin-left:217.65pt;margin-top:347.8pt;width:32.8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" strokecolor="black [3213]" strokeweight="3pt">
                <v:stroke endarrow="block" joinstyle="miter"/>
              </v:shape>
            </w:pict>
          </mc:Fallback>
        </mc:AlternateContent>
      </w:r>
      <w:r>
        <w:rPr>
          <w:rFonts w:ascii="Cambria" w:hAnsi="Cambria"/>
          <w:noProof/>
          <w:sz w:val="24"/>
          <w:lang w:val="en-US"/>
        </w:rPr>
        <mc:AlternateContent>
          <mc:Choice Requires="wpg">
            <w:drawing>
              <wp:anchor distT="0" distB="0" distL="114300" distR="114300" simplePos="0" relativeHeight="251742208" behindDoc="0" locked="0" layoutInCell="1" allowOverlap="1">
                <wp:simplePos x="0" y="0"/>
                <wp:positionH relativeFrom="column">
                  <wp:posOffset>3178175</wp:posOffset>
                </wp:positionH>
                <wp:positionV relativeFrom="paragraph">
                  <wp:posOffset>3858895</wp:posOffset>
                </wp:positionV>
                <wp:extent cx="1377315" cy="1106170"/>
                <wp:effectExtent l="0" t="0" r="13335" b="17780"/>
                <wp:wrapNone/>
                <wp:docPr id="87" name="Groupe 87"/>
                <wp:cNvGraphicFramePr/>
                <a:graphic xmlns:a="http://schemas.openxmlformats.org/drawingml/2006/main">
                  <a:graphicData uri="http://schemas.microsoft.com/office/word/2010/wordprocessingGroup">
                    <wpg:wgp>
                      <wpg:cNvGrpSpPr/>
                      <wpg:grpSpPr>
                        <a:xfrm>
                          <a:off x="0" y="0"/>
                          <a:ext cx="1377315" cy="1106170"/>
                          <a:chOff x="0" y="0"/>
                          <a:chExt cx="1377537" cy="1106541"/>
                        </a:xfrm>
                      </wpg:grpSpPr>
                      <wps:wsp>
                        <wps:cNvPr id="83" name="Ellipse 83"/>
                        <wps:cNvSpPr/>
                        <wps:spPr>
                          <a:xfrm>
                            <a:off x="0" y="0"/>
                            <a:ext cx="1377537" cy="1106541"/>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Zone de texte 85"/>
                        <wps:cNvSpPr txBox="1"/>
                        <wps:spPr>
                          <a:xfrm>
                            <a:off x="213756" y="296883"/>
                            <a:ext cx="997528" cy="475013"/>
                          </a:xfrm>
                          <a:prstGeom prst="rect">
                            <a:avLst/>
                          </a:prstGeom>
                          <a:noFill/>
                          <a:ln w="6350">
                            <a:noFill/>
                          </a:ln>
                        </wps:spPr>
                        <wps:txbx>
                          <w:txbxContent>
                            <w:p w:rsidR="002279B3" w:rsidRPr="00AE3BC2" w:rsidRDefault="002279B3" w:rsidP="00AE3BC2">
                              <w:pPr>
                                <w:jc w:val="center"/>
                                <w:rPr>
                                  <w:rFonts w:ascii="Cambria" w:hAnsi="Cambria"/>
                                  <w:b/>
                                  <w:color w:val="FFFF00"/>
                                  <w:sz w:val="24"/>
                                </w:rPr>
                              </w:pPr>
                              <w:r w:rsidRPr="00AE3BC2">
                                <w:rPr>
                                  <w:rFonts w:ascii="Cambria" w:hAnsi="Cambria"/>
                                  <w:b/>
                                  <w:color w:val="FFFF00"/>
                                  <w:sz w:val="24"/>
                                </w:rPr>
                                <w:t>Prise de décisions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87" o:spid="_x0000_s1055" style="position:absolute;left:0;text-align:left;margin-left:250.25pt;margin-top:303.85pt;width:108.45pt;height:87.1pt;z-index:251742208" coordsize="13775,1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">
                <v:oval id="Ellipse 83" o:spid="_x0000_s1056" style="position:absolute;width:13775;height:1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" fillcolor="#1f4d78 [1604]" strokecolor="#1f4d78 [1604]" strokeweight="1pt">
                  <v:stroke joinstyle="miter"/>
                </v:oval>
                <v:shape id="Zone de texte 85" o:spid="_x0000_s1057" type="#_x0000_t202" style="position:absolute;left:2137;top:2968;width:997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2279B3" w:rsidRPr="00AE3BC2" w:rsidRDefault="002279B3" w:rsidP="00AE3BC2">
                        <w:pPr>
                          <w:jc w:val="center"/>
                          <w:rPr>
                            <w:rFonts w:ascii="Cambria" w:hAnsi="Cambria"/>
                            <w:b/>
                            <w:color w:val="FFFF00"/>
                            <w:sz w:val="24"/>
                          </w:rPr>
                        </w:pPr>
                        <w:r w:rsidRPr="00AE3BC2">
                          <w:rPr>
                            <w:rFonts w:ascii="Cambria" w:hAnsi="Cambria"/>
                            <w:b/>
                            <w:color w:val="FFFF00"/>
                            <w:sz w:val="24"/>
                          </w:rPr>
                          <w:t>Prise de décisions</w:t>
                        </w:r>
                      </w:p>
                    </w:txbxContent>
                  </v:textbox>
                </v:shape>
              </v:group>
            </w:pict>
          </mc:Fallback>
        </mc:AlternateContent>
      </w:r>
      <w:r w:rsidR="00E72656">
        <w:rPr>
          <w:rFonts w:ascii="Cambria" w:hAnsi="Cambria"/>
          <w:sz w:val="24"/>
        </w:rPr>
        <w:br w:type="page"/>
      </w:r>
    </w:p>
    <w:p w:rsidR="002507CF" w:rsidRDefault="001E7D21" w:rsidP="001E7D21">
      <w:pPr>
        <w:pStyle w:val="Titre2"/>
        <w:numPr>
          <w:ilvl w:val="1"/>
          <w:numId w:val="8"/>
        </w:numPr>
        <w:rPr>
          <w:rFonts w:ascii="Cambria Math" w:hAnsi="Cambria Math"/>
          <w:b/>
          <w:color w:val="auto"/>
        </w:rPr>
      </w:pPr>
      <w:bookmarkStart w:id="39" w:name="_Toc202503764"/>
      <w:r w:rsidRPr="001230A5">
        <w:rPr>
          <w:rFonts w:ascii="Cambria Math" w:hAnsi="Cambria Math"/>
          <w:b/>
          <w:color w:val="auto"/>
        </w:rPr>
        <w:lastRenderedPageBreak/>
        <w:t>CADRE THÉORIQUE ET ÉTAT DE L’ART</w:t>
      </w:r>
      <w:bookmarkEnd w:id="39"/>
    </w:p>
    <w:p w:rsidR="00B47416" w:rsidRPr="00B47416" w:rsidRDefault="00B47416" w:rsidP="00DA2AD5">
      <w:pPr>
        <w:spacing w:after="0"/>
        <w:jc w:val="both"/>
        <w:rPr>
          <w:rFonts w:ascii="Cambria" w:hAnsi="Cambria"/>
          <w:sz w:val="10"/>
        </w:rPr>
      </w:pPr>
    </w:p>
    <w:p w:rsidR="001E7D21" w:rsidRDefault="00A71EA2" w:rsidP="00A71EA2">
      <w:pPr>
        <w:pStyle w:val="Titre3"/>
        <w:numPr>
          <w:ilvl w:val="2"/>
          <w:numId w:val="8"/>
        </w:numPr>
        <w:rPr>
          <w:rFonts w:ascii="Cambria Math" w:hAnsi="Cambria Math"/>
          <w:b/>
          <w:color w:val="auto"/>
        </w:rPr>
      </w:pPr>
      <w:bookmarkStart w:id="40" w:name="_Toc202503765"/>
      <w:r w:rsidRPr="001230A5">
        <w:rPr>
          <w:rFonts w:ascii="Cambria Math" w:hAnsi="Cambria Math"/>
          <w:b/>
          <w:color w:val="auto"/>
        </w:rPr>
        <w:t>Présentation des théories et des modèles théoriques</w:t>
      </w:r>
      <w:bookmarkEnd w:id="40"/>
    </w:p>
    <w:p w:rsidR="003753DF" w:rsidRPr="003753DF" w:rsidRDefault="003753DF" w:rsidP="003753DF">
      <w:pPr>
        <w:jc w:val="both"/>
        <w:rPr>
          <w:rFonts w:ascii="Cambria" w:hAnsi="Cambria"/>
          <w:sz w:val="10"/>
        </w:rPr>
      </w:pPr>
    </w:p>
    <w:p w:rsidR="00DA2AD5" w:rsidRDefault="00DA2AD5" w:rsidP="00DA2AD5">
      <w:pPr>
        <w:jc w:val="both"/>
        <w:rPr>
          <w:rFonts w:ascii="Cambria" w:hAnsi="Cambria"/>
          <w:sz w:val="24"/>
        </w:rPr>
      </w:pPr>
      <w:r w:rsidRPr="003753DF">
        <w:rPr>
          <w:rFonts w:ascii="Cambria" w:hAnsi="Cambria"/>
          <w:sz w:val="24"/>
        </w:rPr>
        <w:t xml:space="preserve">Le </w:t>
      </w:r>
      <w:r w:rsidRPr="003753DF">
        <w:rPr>
          <w:rFonts w:ascii="Cambria" w:hAnsi="Cambria"/>
          <w:b/>
          <w:bCs/>
          <w:sz w:val="24"/>
        </w:rPr>
        <w:t>cadre théorique</w:t>
      </w:r>
      <w:r w:rsidRPr="003753DF">
        <w:rPr>
          <w:rFonts w:ascii="Cambria" w:hAnsi="Cambria"/>
          <w:sz w:val="24"/>
        </w:rPr>
        <w:t xml:space="preserve"> sert de socle analytique à la recherche en fournissant les explications théoriques des phénomènes observés, en situant l’étude dans son contexte scientifique plus vaste, en guidant l’élaboration des hypothèses, en structurant l’interprétation des résultats et en permettant une contribution à la connaissance existante. Cette section mobilise des théories et modèles reconnus dans les domaines de l’intelligence artificielle, des Big Data, de l’analytique de santé, et de l’ERP dans les systèmes hospitaliers.</w:t>
      </w:r>
    </w:p>
    <w:p w:rsidR="00DA2AD5" w:rsidRDefault="00C20160" w:rsidP="00DA2AD5">
      <w:pPr>
        <w:pStyle w:val="Paragraphedeliste"/>
        <w:numPr>
          <w:ilvl w:val="0"/>
          <w:numId w:val="50"/>
        </w:numPr>
        <w:jc w:val="both"/>
        <w:rPr>
          <w:rFonts w:ascii="Cambria" w:hAnsi="Cambria"/>
          <w:sz w:val="24"/>
          <w:u w:val="single"/>
        </w:rPr>
      </w:pPr>
      <w:r>
        <w:rPr>
          <w:rFonts w:ascii="Cambria" w:hAnsi="Cambria"/>
          <w:sz w:val="24"/>
          <w:u w:val="single"/>
        </w:rPr>
        <w:t>Big data en Santé</w:t>
      </w:r>
    </w:p>
    <w:p w:rsidR="00D001EF" w:rsidRDefault="00D001EF" w:rsidP="00C20160">
      <w:pPr>
        <w:jc w:val="both"/>
        <w:rPr>
          <w:rFonts w:ascii="Cambria" w:hAnsi="Cambria"/>
          <w:sz w:val="24"/>
        </w:rPr>
      </w:pPr>
      <w:r w:rsidRPr="00D001EF">
        <w:rPr>
          <w:rFonts w:ascii="Cambria" w:hAnsi="Cambria"/>
          <w:sz w:val="24"/>
        </w:rPr>
        <w:t xml:space="preserve">L’exploitation du Big Data dans le domaine hospitalier représente un levier majeur pour améliorer la prise de décision et optimiser les soins. </w:t>
      </w:r>
      <w:proofErr w:type="spellStart"/>
      <w:r>
        <w:rPr>
          <w:rFonts w:ascii="Cambria" w:hAnsi="Cambria"/>
          <w:sz w:val="24"/>
        </w:rPr>
        <w:t>Banan</w:t>
      </w:r>
      <w:proofErr w:type="spellEnd"/>
      <w:r>
        <w:rPr>
          <w:rFonts w:ascii="Cambria" w:hAnsi="Cambria"/>
          <w:sz w:val="24"/>
        </w:rPr>
        <w:t xml:space="preserve"> Jamil </w:t>
      </w:r>
      <w:proofErr w:type="spellStart"/>
      <w:r>
        <w:rPr>
          <w:rFonts w:ascii="Cambria" w:hAnsi="Cambria"/>
          <w:sz w:val="24"/>
        </w:rPr>
        <w:t>Awrahman</w:t>
      </w:r>
      <w:proofErr w:type="spellEnd"/>
      <w:r w:rsidRPr="00D001EF">
        <w:rPr>
          <w:rFonts w:ascii="Cambria" w:hAnsi="Cambria"/>
          <w:sz w:val="24"/>
        </w:rPr>
        <w:t xml:space="preserve">, dans </w:t>
      </w:r>
      <w:r w:rsidRPr="00D001EF">
        <w:rPr>
          <w:rFonts w:ascii="Cambria" w:hAnsi="Cambria"/>
          <w:i/>
          <w:iCs/>
          <w:sz w:val="24"/>
        </w:rPr>
        <w:t xml:space="preserve">A </w:t>
      </w:r>
      <w:proofErr w:type="spellStart"/>
      <w:r w:rsidRPr="00D001EF">
        <w:rPr>
          <w:rFonts w:ascii="Cambria" w:hAnsi="Cambria"/>
          <w:i/>
          <w:iCs/>
          <w:sz w:val="24"/>
        </w:rPr>
        <w:t>Review</w:t>
      </w:r>
      <w:proofErr w:type="spellEnd"/>
      <w:r w:rsidRPr="00D001EF">
        <w:rPr>
          <w:rFonts w:ascii="Cambria" w:hAnsi="Cambria"/>
          <w:i/>
          <w:iCs/>
          <w:sz w:val="24"/>
        </w:rPr>
        <w:t xml:space="preserve"> of the </w:t>
      </w:r>
      <w:proofErr w:type="spellStart"/>
      <w:r w:rsidRPr="00D001EF">
        <w:rPr>
          <w:rFonts w:ascii="Cambria" w:hAnsi="Cambria"/>
          <w:i/>
          <w:iCs/>
          <w:sz w:val="24"/>
        </w:rPr>
        <w:t>Role</w:t>
      </w:r>
      <w:proofErr w:type="spellEnd"/>
      <w:r w:rsidRPr="00D001EF">
        <w:rPr>
          <w:rFonts w:ascii="Cambria" w:hAnsi="Cambria"/>
          <w:i/>
          <w:iCs/>
          <w:sz w:val="24"/>
        </w:rPr>
        <w:t xml:space="preserve"> and Challenges of Big Data in Healthcare </w:t>
      </w:r>
      <w:proofErr w:type="spellStart"/>
      <w:r w:rsidRPr="00D001EF">
        <w:rPr>
          <w:rFonts w:ascii="Cambria" w:hAnsi="Cambria"/>
          <w:i/>
          <w:iCs/>
          <w:sz w:val="24"/>
        </w:rPr>
        <w:t>Informatics</w:t>
      </w:r>
      <w:proofErr w:type="spellEnd"/>
      <w:r w:rsidRPr="00D001EF">
        <w:rPr>
          <w:rFonts w:ascii="Cambria" w:hAnsi="Cambria"/>
          <w:i/>
          <w:iCs/>
          <w:sz w:val="24"/>
        </w:rPr>
        <w:t xml:space="preserve"> and </w:t>
      </w:r>
      <w:proofErr w:type="spellStart"/>
      <w:r w:rsidRPr="00D001EF">
        <w:rPr>
          <w:rFonts w:ascii="Cambria" w:hAnsi="Cambria"/>
          <w:i/>
          <w:iCs/>
          <w:sz w:val="24"/>
        </w:rPr>
        <w:t>Analytics</w:t>
      </w:r>
      <w:proofErr w:type="spellEnd"/>
      <w:r w:rsidRPr="00D001EF">
        <w:rPr>
          <w:rFonts w:ascii="Cambria" w:hAnsi="Cambria"/>
          <w:sz w:val="24"/>
        </w:rPr>
        <w:t xml:space="preserve"> publié dans </w:t>
      </w:r>
      <w:proofErr w:type="spellStart"/>
      <w:r w:rsidRPr="00D001EF">
        <w:rPr>
          <w:rFonts w:ascii="Cambria" w:hAnsi="Cambria"/>
          <w:i/>
          <w:iCs/>
          <w:sz w:val="24"/>
        </w:rPr>
        <w:t>Computational</w:t>
      </w:r>
      <w:proofErr w:type="spellEnd"/>
      <w:r w:rsidRPr="00D001EF">
        <w:rPr>
          <w:rFonts w:ascii="Cambria" w:hAnsi="Cambria"/>
          <w:i/>
          <w:iCs/>
          <w:sz w:val="24"/>
        </w:rPr>
        <w:t xml:space="preserve"> Intelligence and Neuroscience</w:t>
      </w:r>
      <w:r>
        <w:rPr>
          <w:rFonts w:ascii="Cambria" w:hAnsi="Cambria"/>
          <w:i/>
          <w:iCs/>
          <w:sz w:val="24"/>
        </w:rPr>
        <w:t xml:space="preserve"> </w:t>
      </w:r>
      <w:r w:rsidRPr="00D001EF">
        <w:rPr>
          <w:rFonts w:ascii="Cambria" w:hAnsi="Cambria"/>
          <w:sz w:val="24"/>
        </w:rPr>
        <w:t xml:space="preserve">(2022), mettent en évidence que l’intégration des données massives dans la santé permet non seulement d’améliorer la précision des diagnostics, mais aussi d’optimiser la gestion des ressources hospitalières, tout en posant des défis liés à la sécurité et à la confidentialité des données. Dans la même logique, </w:t>
      </w:r>
      <w:r>
        <w:rPr>
          <w:rFonts w:ascii="Cambria" w:hAnsi="Cambria"/>
          <w:sz w:val="24"/>
        </w:rPr>
        <w:t xml:space="preserve">d’autres revues </w:t>
      </w:r>
      <w:r w:rsidRPr="00D001EF">
        <w:rPr>
          <w:rFonts w:ascii="Cambria" w:hAnsi="Cambria"/>
          <w:sz w:val="24"/>
        </w:rPr>
        <w:t>publié</w:t>
      </w:r>
      <w:r>
        <w:rPr>
          <w:rFonts w:ascii="Cambria" w:hAnsi="Cambria"/>
          <w:sz w:val="24"/>
        </w:rPr>
        <w:t>es</w:t>
      </w:r>
      <w:r w:rsidRPr="00D001EF">
        <w:rPr>
          <w:rFonts w:ascii="Cambria" w:hAnsi="Cambria"/>
          <w:sz w:val="24"/>
        </w:rPr>
        <w:t xml:space="preserve"> dans le </w:t>
      </w:r>
      <w:r w:rsidRPr="00D001EF">
        <w:rPr>
          <w:rFonts w:ascii="Cambria" w:hAnsi="Cambria"/>
          <w:i/>
          <w:iCs/>
          <w:sz w:val="24"/>
        </w:rPr>
        <w:t xml:space="preserve">Journal of </w:t>
      </w:r>
      <w:proofErr w:type="spellStart"/>
      <w:r w:rsidRPr="00D001EF">
        <w:rPr>
          <w:rFonts w:ascii="Cambria" w:hAnsi="Cambria"/>
          <w:i/>
          <w:iCs/>
          <w:sz w:val="24"/>
        </w:rPr>
        <w:t>Medical</w:t>
      </w:r>
      <w:proofErr w:type="spellEnd"/>
      <w:r w:rsidRPr="00D001EF">
        <w:rPr>
          <w:rFonts w:ascii="Cambria" w:hAnsi="Cambria"/>
          <w:i/>
          <w:iCs/>
          <w:sz w:val="24"/>
        </w:rPr>
        <w:t xml:space="preserve"> </w:t>
      </w:r>
      <w:proofErr w:type="spellStart"/>
      <w:r w:rsidRPr="00D001EF">
        <w:rPr>
          <w:rFonts w:ascii="Cambria" w:hAnsi="Cambria"/>
          <w:i/>
          <w:iCs/>
          <w:sz w:val="24"/>
        </w:rPr>
        <w:t>Systems</w:t>
      </w:r>
      <w:proofErr w:type="spellEnd"/>
      <w:r w:rsidRPr="00D001EF">
        <w:rPr>
          <w:rFonts w:ascii="Cambria" w:hAnsi="Cambria"/>
          <w:sz w:val="24"/>
        </w:rPr>
        <w:t xml:space="preserve">, soulignent que l’utilisation des Big Data favorise l’émergence de systèmes de suivi et de prédiction performants, permettant de </w:t>
      </w:r>
      <w:r>
        <w:rPr>
          <w:rFonts w:ascii="Cambria" w:hAnsi="Cambria"/>
          <w:sz w:val="24"/>
        </w:rPr>
        <w:t>réduire les erreurs médicales,</w:t>
      </w:r>
      <w:r w:rsidRPr="00D001EF">
        <w:rPr>
          <w:rFonts w:ascii="Cambria" w:hAnsi="Cambria"/>
          <w:sz w:val="24"/>
        </w:rPr>
        <w:t xml:space="preserve"> d’améliorer la continuité des soins</w:t>
      </w:r>
      <w:r>
        <w:rPr>
          <w:rFonts w:ascii="Cambria" w:hAnsi="Cambria"/>
          <w:sz w:val="24"/>
        </w:rPr>
        <w:t xml:space="preserve"> tout en </w:t>
      </w:r>
      <w:r w:rsidRPr="00D001EF">
        <w:rPr>
          <w:rFonts w:ascii="Cambria" w:hAnsi="Cambria"/>
          <w:sz w:val="24"/>
        </w:rPr>
        <w:t>rendant les hôpitaux plus réactifs et proactif</w:t>
      </w:r>
      <w:r>
        <w:rPr>
          <w:rFonts w:ascii="Cambria" w:hAnsi="Cambria"/>
          <w:sz w:val="24"/>
        </w:rPr>
        <w:t>s face aux besoins des patients</w:t>
      </w:r>
      <w:r w:rsidRPr="00D001EF">
        <w:rPr>
          <w:rFonts w:ascii="Cambria" w:hAnsi="Cambria"/>
          <w:sz w:val="24"/>
        </w:rPr>
        <w:t>.</w:t>
      </w:r>
    </w:p>
    <w:p w:rsidR="00C20160" w:rsidRDefault="00D001EF" w:rsidP="00D001EF">
      <w:pPr>
        <w:pStyle w:val="Paragraphedeliste"/>
        <w:numPr>
          <w:ilvl w:val="0"/>
          <w:numId w:val="50"/>
        </w:numPr>
        <w:jc w:val="both"/>
        <w:rPr>
          <w:rFonts w:ascii="Cambria" w:hAnsi="Cambria"/>
          <w:sz w:val="24"/>
          <w:u w:val="single"/>
        </w:rPr>
      </w:pPr>
      <w:r w:rsidRPr="00D001EF">
        <w:rPr>
          <w:rFonts w:ascii="Cambria" w:hAnsi="Cambria"/>
          <w:sz w:val="24"/>
          <w:u w:val="single"/>
        </w:rPr>
        <w:t>Intelligence artificielle en santé</w:t>
      </w:r>
    </w:p>
    <w:p w:rsidR="00D001EF" w:rsidRDefault="00CC1E47" w:rsidP="00D001EF">
      <w:pPr>
        <w:jc w:val="both"/>
        <w:rPr>
          <w:rFonts w:ascii="Cambria" w:hAnsi="Cambria"/>
          <w:sz w:val="24"/>
        </w:rPr>
      </w:pPr>
      <w:r w:rsidRPr="00CC1E47">
        <w:rPr>
          <w:rFonts w:ascii="Cambria" w:hAnsi="Cambria"/>
          <w:sz w:val="24"/>
        </w:rPr>
        <w:t xml:space="preserve">L’intelligence artificielle (IA) occupe une place centrale dans la transformation numérique des services de santé, notamment grâce à ses capacités d’apprentissage et de prédiction. </w:t>
      </w:r>
      <w:r>
        <w:rPr>
          <w:rFonts w:ascii="Cambria" w:hAnsi="Cambria"/>
          <w:sz w:val="24"/>
        </w:rPr>
        <w:t xml:space="preserve">Kamal </w:t>
      </w:r>
      <w:proofErr w:type="spellStart"/>
      <w:r w:rsidRPr="00CC1E47">
        <w:rPr>
          <w:rFonts w:ascii="Cambria" w:hAnsi="Cambria"/>
          <w:sz w:val="24"/>
        </w:rPr>
        <w:t>Taha</w:t>
      </w:r>
      <w:proofErr w:type="spellEnd"/>
      <w:r w:rsidRPr="00CC1E47">
        <w:rPr>
          <w:rFonts w:ascii="Cambria" w:hAnsi="Cambria"/>
          <w:sz w:val="24"/>
        </w:rPr>
        <w:t xml:space="preserve">, dans </w:t>
      </w:r>
      <w:r w:rsidRPr="00CC1E47">
        <w:rPr>
          <w:rFonts w:ascii="Cambria" w:hAnsi="Cambria"/>
          <w:i/>
          <w:iCs/>
          <w:sz w:val="24"/>
        </w:rPr>
        <w:t xml:space="preserve">Machine Learning in </w:t>
      </w:r>
      <w:proofErr w:type="spellStart"/>
      <w:r w:rsidRPr="00CC1E47">
        <w:rPr>
          <w:rFonts w:ascii="Cambria" w:hAnsi="Cambria"/>
          <w:i/>
          <w:iCs/>
          <w:sz w:val="24"/>
        </w:rPr>
        <w:t>Biomedical</w:t>
      </w:r>
      <w:proofErr w:type="spellEnd"/>
      <w:r w:rsidRPr="00CC1E47">
        <w:rPr>
          <w:rFonts w:ascii="Cambria" w:hAnsi="Cambria"/>
          <w:i/>
          <w:iCs/>
          <w:sz w:val="24"/>
        </w:rPr>
        <w:t xml:space="preserve"> and </w:t>
      </w:r>
      <w:proofErr w:type="spellStart"/>
      <w:r w:rsidRPr="00CC1E47">
        <w:rPr>
          <w:rFonts w:ascii="Cambria" w:hAnsi="Cambria"/>
          <w:i/>
          <w:iCs/>
          <w:sz w:val="24"/>
        </w:rPr>
        <w:t>Health</w:t>
      </w:r>
      <w:proofErr w:type="spellEnd"/>
      <w:r w:rsidRPr="00CC1E47">
        <w:rPr>
          <w:rFonts w:ascii="Cambria" w:hAnsi="Cambria"/>
          <w:i/>
          <w:iCs/>
          <w:sz w:val="24"/>
        </w:rPr>
        <w:t xml:space="preserve"> Big Data: A </w:t>
      </w:r>
      <w:proofErr w:type="spellStart"/>
      <w:r w:rsidRPr="00CC1E47">
        <w:rPr>
          <w:rFonts w:ascii="Cambria" w:hAnsi="Cambria"/>
          <w:i/>
          <w:iCs/>
          <w:sz w:val="24"/>
        </w:rPr>
        <w:t>Comprehensive</w:t>
      </w:r>
      <w:proofErr w:type="spellEnd"/>
      <w:r w:rsidRPr="00CC1E47">
        <w:rPr>
          <w:rFonts w:ascii="Cambria" w:hAnsi="Cambria"/>
          <w:i/>
          <w:iCs/>
          <w:sz w:val="24"/>
        </w:rPr>
        <w:t xml:space="preserve"> Survey</w:t>
      </w:r>
      <w:r w:rsidRPr="00CC1E47">
        <w:rPr>
          <w:rFonts w:ascii="Cambria" w:hAnsi="Cambria"/>
          <w:sz w:val="24"/>
        </w:rPr>
        <w:t xml:space="preserve"> publié dans le </w:t>
      </w:r>
      <w:r w:rsidRPr="00CC1E47">
        <w:rPr>
          <w:rFonts w:ascii="Cambria" w:hAnsi="Cambria"/>
          <w:i/>
          <w:iCs/>
          <w:sz w:val="24"/>
        </w:rPr>
        <w:t>Journal of Big Data</w:t>
      </w:r>
      <w:r w:rsidR="00EE1891">
        <w:rPr>
          <w:rFonts w:ascii="Cambria" w:hAnsi="Cambria"/>
          <w:i/>
          <w:iCs/>
          <w:sz w:val="24"/>
        </w:rPr>
        <w:t xml:space="preserve"> </w:t>
      </w:r>
      <w:r w:rsidR="00EE1891" w:rsidRPr="00CC1E47">
        <w:rPr>
          <w:rFonts w:ascii="Cambria" w:hAnsi="Cambria"/>
          <w:sz w:val="24"/>
        </w:rPr>
        <w:t>(2025)</w:t>
      </w:r>
      <w:r w:rsidRPr="00CC1E47">
        <w:rPr>
          <w:rFonts w:ascii="Cambria" w:hAnsi="Cambria"/>
          <w:sz w:val="24"/>
        </w:rPr>
        <w:t>, offre une vision exhaustive des applications de l’IA dans le traitement et l’analyse des données biomédicales, montr</w:t>
      </w:r>
      <w:r w:rsidR="00EE1891">
        <w:rPr>
          <w:rFonts w:ascii="Cambria" w:hAnsi="Cambria"/>
          <w:sz w:val="24"/>
        </w:rPr>
        <w:t>ant comment les algorithmes de Machine Learning et de Deep L</w:t>
      </w:r>
      <w:r w:rsidRPr="00CC1E47">
        <w:rPr>
          <w:rFonts w:ascii="Cambria" w:hAnsi="Cambria"/>
          <w:sz w:val="24"/>
        </w:rPr>
        <w:t xml:space="preserve">earning peuvent améliorer la détection précoce des maladies et optimiser la </w:t>
      </w:r>
      <w:r w:rsidR="00EE1891">
        <w:rPr>
          <w:rFonts w:ascii="Cambria" w:hAnsi="Cambria"/>
          <w:sz w:val="24"/>
        </w:rPr>
        <w:t xml:space="preserve">planification des traitements. De même, un </w:t>
      </w:r>
      <w:proofErr w:type="spellStart"/>
      <w:r w:rsidR="00EE1891">
        <w:rPr>
          <w:rFonts w:ascii="Cambria" w:hAnsi="Cambria"/>
          <w:sz w:val="24"/>
        </w:rPr>
        <w:t>ovrage</w:t>
      </w:r>
      <w:proofErr w:type="spellEnd"/>
      <w:r w:rsidR="00EE1891">
        <w:rPr>
          <w:rFonts w:ascii="Cambria" w:hAnsi="Cambria"/>
          <w:sz w:val="24"/>
        </w:rPr>
        <w:t xml:space="preserve"> </w:t>
      </w:r>
      <w:r w:rsidRPr="00CC1E47">
        <w:rPr>
          <w:rFonts w:ascii="Cambria" w:hAnsi="Cambria"/>
          <w:sz w:val="24"/>
        </w:rPr>
        <w:t xml:space="preserve">publié dans </w:t>
      </w:r>
      <w:proofErr w:type="spellStart"/>
      <w:r w:rsidRPr="00CC1E47">
        <w:rPr>
          <w:rFonts w:ascii="Cambria" w:hAnsi="Cambria"/>
          <w:i/>
          <w:iCs/>
          <w:sz w:val="24"/>
        </w:rPr>
        <w:t>npj</w:t>
      </w:r>
      <w:proofErr w:type="spellEnd"/>
      <w:r w:rsidRPr="00CC1E47">
        <w:rPr>
          <w:rFonts w:ascii="Cambria" w:hAnsi="Cambria"/>
          <w:i/>
          <w:iCs/>
          <w:sz w:val="24"/>
        </w:rPr>
        <w:t xml:space="preserve"> Digital </w:t>
      </w:r>
      <w:proofErr w:type="spellStart"/>
      <w:r w:rsidRPr="00CC1E47">
        <w:rPr>
          <w:rFonts w:ascii="Cambria" w:hAnsi="Cambria"/>
          <w:i/>
          <w:iCs/>
          <w:sz w:val="24"/>
        </w:rPr>
        <w:t>Medicine</w:t>
      </w:r>
      <w:proofErr w:type="spellEnd"/>
      <w:r w:rsidR="00EE1891">
        <w:rPr>
          <w:rFonts w:ascii="Cambria" w:hAnsi="Cambria"/>
          <w:i/>
          <w:iCs/>
          <w:sz w:val="24"/>
        </w:rPr>
        <w:t xml:space="preserve"> </w:t>
      </w:r>
      <w:r w:rsidR="00EE1891">
        <w:rPr>
          <w:rFonts w:ascii="Cambria" w:hAnsi="Cambria"/>
          <w:iCs/>
          <w:sz w:val="24"/>
        </w:rPr>
        <w:t>(2018)</w:t>
      </w:r>
      <w:r w:rsidRPr="00CC1E47">
        <w:rPr>
          <w:rFonts w:ascii="Cambria" w:hAnsi="Cambria"/>
          <w:sz w:val="24"/>
        </w:rPr>
        <w:t>, démontre comment des modèles prédictifs entraînés sur de vastes ensembles de données hospitalières peuvent non seulement améliorer la qualité des soins, mais aussi réduire les inefficacités et les coûts liés aux erreurs médicales. Ces travaux confirment que l’IA constitue un pilier essentiel dans le développement de systèmes hospitaliers intelligents.</w:t>
      </w:r>
    </w:p>
    <w:p w:rsidR="00EE1891" w:rsidRDefault="00EE1891" w:rsidP="00EE1891">
      <w:pPr>
        <w:pStyle w:val="Paragraphedeliste"/>
        <w:numPr>
          <w:ilvl w:val="0"/>
          <w:numId w:val="50"/>
        </w:numPr>
        <w:jc w:val="both"/>
        <w:rPr>
          <w:rFonts w:ascii="Cambria" w:hAnsi="Cambria"/>
          <w:sz w:val="24"/>
          <w:u w:val="single"/>
        </w:rPr>
      </w:pPr>
      <w:r w:rsidRPr="00EE1891">
        <w:rPr>
          <w:rFonts w:ascii="Cambria" w:hAnsi="Cambria"/>
          <w:sz w:val="24"/>
          <w:u w:val="single"/>
        </w:rPr>
        <w:t>ERP et intégration de l’IA</w:t>
      </w:r>
    </w:p>
    <w:p w:rsidR="00EE1891" w:rsidRDefault="00EE1891" w:rsidP="00EE1891">
      <w:pPr>
        <w:jc w:val="both"/>
        <w:rPr>
          <w:rFonts w:ascii="Cambria" w:hAnsi="Cambria"/>
          <w:sz w:val="24"/>
        </w:rPr>
      </w:pPr>
      <w:r w:rsidRPr="00EE1891">
        <w:rPr>
          <w:rFonts w:ascii="Cambria" w:hAnsi="Cambria"/>
          <w:sz w:val="24"/>
        </w:rPr>
        <w:t xml:space="preserve">Les systèmes ERP (Enterprise Resource Planning) sont conçus pour centraliser et automatiser les processus de gestion, et leur intégration avec l’IA ouvre la voie à des systèmes décisionnels beaucoup plus performants. </w:t>
      </w:r>
      <w:proofErr w:type="spellStart"/>
      <w:r>
        <w:rPr>
          <w:rFonts w:ascii="Cambria" w:hAnsi="Cambria"/>
          <w:sz w:val="24"/>
        </w:rPr>
        <w:t>Poormachandar</w:t>
      </w:r>
      <w:proofErr w:type="spellEnd"/>
      <w:r>
        <w:rPr>
          <w:rFonts w:ascii="Cambria" w:hAnsi="Cambria"/>
          <w:sz w:val="24"/>
        </w:rPr>
        <w:t xml:space="preserve"> </w:t>
      </w:r>
      <w:proofErr w:type="spellStart"/>
      <w:r w:rsidRPr="00EE1891">
        <w:rPr>
          <w:rFonts w:ascii="Cambria" w:hAnsi="Cambria"/>
          <w:sz w:val="24"/>
        </w:rPr>
        <w:t>Pokala</w:t>
      </w:r>
      <w:proofErr w:type="spellEnd"/>
      <w:r w:rsidRPr="00EE1891">
        <w:rPr>
          <w:rFonts w:ascii="Cambria" w:hAnsi="Cambria"/>
          <w:sz w:val="24"/>
        </w:rPr>
        <w:t xml:space="preserve">, dans </w:t>
      </w:r>
      <w:r w:rsidRPr="00EE1891">
        <w:rPr>
          <w:rFonts w:ascii="Cambria" w:hAnsi="Cambria"/>
          <w:i/>
          <w:iCs/>
          <w:sz w:val="24"/>
        </w:rPr>
        <w:t xml:space="preserve">The </w:t>
      </w:r>
      <w:proofErr w:type="spellStart"/>
      <w:r w:rsidRPr="00EE1891">
        <w:rPr>
          <w:rFonts w:ascii="Cambria" w:hAnsi="Cambria"/>
          <w:i/>
          <w:iCs/>
          <w:sz w:val="24"/>
        </w:rPr>
        <w:t>Integration</w:t>
      </w:r>
      <w:proofErr w:type="spellEnd"/>
      <w:r w:rsidRPr="00EE1891">
        <w:rPr>
          <w:rFonts w:ascii="Cambria" w:hAnsi="Cambria"/>
          <w:i/>
          <w:iCs/>
          <w:sz w:val="24"/>
        </w:rPr>
        <w:t xml:space="preserve"> and </w:t>
      </w:r>
      <w:r w:rsidRPr="00EE1891">
        <w:rPr>
          <w:rFonts w:ascii="Cambria" w:hAnsi="Cambria"/>
          <w:i/>
          <w:iCs/>
          <w:sz w:val="24"/>
        </w:rPr>
        <w:lastRenderedPageBreak/>
        <w:t xml:space="preserve">Impact of </w:t>
      </w:r>
      <w:proofErr w:type="spellStart"/>
      <w:r w:rsidRPr="00EE1891">
        <w:rPr>
          <w:rFonts w:ascii="Cambria" w:hAnsi="Cambria"/>
          <w:i/>
          <w:iCs/>
          <w:sz w:val="24"/>
        </w:rPr>
        <w:t>Artificial</w:t>
      </w:r>
      <w:proofErr w:type="spellEnd"/>
      <w:r w:rsidRPr="00EE1891">
        <w:rPr>
          <w:rFonts w:ascii="Cambria" w:hAnsi="Cambria"/>
          <w:i/>
          <w:iCs/>
          <w:sz w:val="24"/>
        </w:rPr>
        <w:t xml:space="preserve"> Intelligence in Modern ERP </w:t>
      </w:r>
      <w:proofErr w:type="spellStart"/>
      <w:r w:rsidRPr="00EE1891">
        <w:rPr>
          <w:rFonts w:ascii="Cambria" w:hAnsi="Cambria"/>
          <w:i/>
          <w:iCs/>
          <w:sz w:val="24"/>
        </w:rPr>
        <w:t>Systems</w:t>
      </w:r>
      <w:proofErr w:type="spellEnd"/>
      <w:r w:rsidRPr="00EE1891">
        <w:rPr>
          <w:rFonts w:ascii="Cambria" w:hAnsi="Cambria"/>
          <w:sz w:val="24"/>
        </w:rPr>
        <w:t xml:space="preserve"> publié dans </w:t>
      </w:r>
      <w:r w:rsidRPr="00EE1891">
        <w:rPr>
          <w:rFonts w:ascii="Cambria" w:hAnsi="Cambria"/>
          <w:i/>
          <w:iCs/>
          <w:sz w:val="24"/>
        </w:rPr>
        <w:t xml:space="preserve">International Journal of Computer Engineering and </w:t>
      </w:r>
      <w:proofErr w:type="spellStart"/>
      <w:r w:rsidRPr="00EE1891">
        <w:rPr>
          <w:rFonts w:ascii="Cambria" w:hAnsi="Cambria"/>
          <w:i/>
          <w:iCs/>
          <w:sz w:val="24"/>
        </w:rPr>
        <w:t>Technology</w:t>
      </w:r>
      <w:proofErr w:type="spellEnd"/>
      <w:r w:rsidRPr="00EE1891">
        <w:rPr>
          <w:rFonts w:ascii="Cambria" w:hAnsi="Cambria"/>
          <w:sz w:val="24"/>
        </w:rPr>
        <w:t>, explique que l’intégration de l’IA dans les ERP permet d’optimiser la gestion des données en temps réel, d’automatiser des tâches répétitives et de fournir des analyses prédictives utiles aux décideurs. L’auteur met également en lumière que cette combinaison est particulièrement bénéfique dans le secteur hospitalier, où la rapidité et la précision des décisions peuvent avoir un impact direct sur la qualité des soins.</w:t>
      </w:r>
    </w:p>
    <w:p w:rsidR="00B36A41" w:rsidRDefault="00B36A41" w:rsidP="00B36A41">
      <w:pPr>
        <w:pStyle w:val="Paragraphedeliste"/>
        <w:numPr>
          <w:ilvl w:val="0"/>
          <w:numId w:val="50"/>
        </w:numPr>
        <w:jc w:val="both"/>
        <w:rPr>
          <w:rFonts w:ascii="Cambria" w:hAnsi="Cambria"/>
          <w:sz w:val="24"/>
          <w:u w:val="single"/>
        </w:rPr>
      </w:pPr>
      <w:r w:rsidRPr="00B36A41">
        <w:rPr>
          <w:rFonts w:ascii="Cambria" w:hAnsi="Cambria"/>
          <w:sz w:val="24"/>
          <w:u w:val="single"/>
        </w:rPr>
        <w:t>Visualisation et tableaux de bord dans un ERP</w:t>
      </w:r>
    </w:p>
    <w:p w:rsidR="00D65260" w:rsidRPr="00D65260" w:rsidRDefault="00D65260" w:rsidP="00D65260">
      <w:pPr>
        <w:jc w:val="both"/>
        <w:rPr>
          <w:rFonts w:ascii="Cambria" w:hAnsi="Cambria"/>
          <w:sz w:val="24"/>
        </w:rPr>
      </w:pPr>
      <w:r w:rsidRPr="00D65260">
        <w:rPr>
          <w:rFonts w:ascii="Cambria" w:hAnsi="Cambria"/>
          <w:sz w:val="24"/>
        </w:rPr>
        <w:t>La visualisation des données hospitalières via des tableaux de bord interactifs constitue un outil stratégique pour le pilotage des établi</w:t>
      </w:r>
      <w:r>
        <w:rPr>
          <w:rFonts w:ascii="Cambria" w:hAnsi="Cambria"/>
          <w:sz w:val="24"/>
        </w:rPr>
        <w:t>ssements de santé. Sousa MJ</w:t>
      </w:r>
      <w:r w:rsidRPr="00D65260">
        <w:rPr>
          <w:rFonts w:ascii="Cambria" w:hAnsi="Cambria"/>
          <w:sz w:val="24"/>
        </w:rPr>
        <w:t xml:space="preserve">, dans </w:t>
      </w:r>
      <w:proofErr w:type="spellStart"/>
      <w:r w:rsidRPr="00D65260">
        <w:rPr>
          <w:rFonts w:ascii="Cambria" w:hAnsi="Cambria"/>
          <w:i/>
          <w:iCs/>
          <w:sz w:val="24"/>
        </w:rPr>
        <w:t>Towards</w:t>
      </w:r>
      <w:proofErr w:type="spellEnd"/>
      <w:r w:rsidRPr="00D65260">
        <w:rPr>
          <w:rFonts w:ascii="Cambria" w:hAnsi="Cambria"/>
          <w:i/>
          <w:iCs/>
          <w:sz w:val="24"/>
        </w:rPr>
        <w:t xml:space="preserve"> the Use of Big Data in Healthcare: A </w:t>
      </w:r>
      <w:proofErr w:type="spellStart"/>
      <w:r w:rsidRPr="00D65260">
        <w:rPr>
          <w:rFonts w:ascii="Cambria" w:hAnsi="Cambria"/>
          <w:i/>
          <w:iCs/>
          <w:sz w:val="24"/>
        </w:rPr>
        <w:t>Literature</w:t>
      </w:r>
      <w:proofErr w:type="spellEnd"/>
      <w:r w:rsidRPr="00D65260">
        <w:rPr>
          <w:rFonts w:ascii="Cambria" w:hAnsi="Cambria"/>
          <w:i/>
          <w:iCs/>
          <w:sz w:val="24"/>
        </w:rPr>
        <w:t xml:space="preserve"> </w:t>
      </w:r>
      <w:proofErr w:type="spellStart"/>
      <w:r w:rsidRPr="00D65260">
        <w:rPr>
          <w:rFonts w:ascii="Cambria" w:hAnsi="Cambria"/>
          <w:i/>
          <w:iCs/>
          <w:sz w:val="24"/>
        </w:rPr>
        <w:t>Review</w:t>
      </w:r>
      <w:proofErr w:type="spellEnd"/>
      <w:r w:rsidRPr="00D65260">
        <w:rPr>
          <w:rFonts w:ascii="Cambria" w:hAnsi="Cambria"/>
          <w:sz w:val="24"/>
        </w:rPr>
        <w:t xml:space="preserve"> publié dans le </w:t>
      </w:r>
      <w:r w:rsidRPr="00D65260">
        <w:rPr>
          <w:rFonts w:ascii="Cambria" w:hAnsi="Cambria"/>
          <w:i/>
          <w:iCs/>
          <w:sz w:val="24"/>
        </w:rPr>
        <w:t xml:space="preserve">Journal of </w:t>
      </w:r>
      <w:proofErr w:type="spellStart"/>
      <w:r w:rsidRPr="00D65260">
        <w:rPr>
          <w:rFonts w:ascii="Cambria" w:hAnsi="Cambria"/>
          <w:i/>
          <w:iCs/>
          <w:sz w:val="24"/>
        </w:rPr>
        <w:t>Medical</w:t>
      </w:r>
      <w:proofErr w:type="spellEnd"/>
      <w:r w:rsidRPr="00D65260">
        <w:rPr>
          <w:rFonts w:ascii="Cambria" w:hAnsi="Cambria"/>
          <w:i/>
          <w:iCs/>
          <w:sz w:val="24"/>
        </w:rPr>
        <w:t xml:space="preserve"> </w:t>
      </w:r>
      <w:proofErr w:type="spellStart"/>
      <w:r w:rsidRPr="00D65260">
        <w:rPr>
          <w:rFonts w:ascii="Cambria" w:hAnsi="Cambria"/>
          <w:i/>
          <w:iCs/>
          <w:sz w:val="24"/>
        </w:rPr>
        <w:t>Systems</w:t>
      </w:r>
      <w:proofErr w:type="spellEnd"/>
      <w:r>
        <w:rPr>
          <w:rFonts w:ascii="Cambria" w:hAnsi="Cambria"/>
          <w:i/>
          <w:iCs/>
          <w:sz w:val="24"/>
        </w:rPr>
        <w:t xml:space="preserve"> </w:t>
      </w:r>
      <w:r w:rsidRPr="00D65260">
        <w:rPr>
          <w:rFonts w:ascii="Cambria" w:hAnsi="Cambria"/>
          <w:sz w:val="24"/>
        </w:rPr>
        <w:t xml:space="preserve">(2019), affirme que la visualisation permet de transformer des données brutes complexes en informations exploitables par le personnel médical et administratif, favorisant ainsi une prise de décision rapide et informée. </w:t>
      </w:r>
      <w:proofErr w:type="spellStart"/>
      <w:r w:rsidRPr="00D65260">
        <w:rPr>
          <w:rFonts w:ascii="Cambria" w:hAnsi="Cambria"/>
          <w:sz w:val="24"/>
        </w:rPr>
        <w:t>Rehman</w:t>
      </w:r>
      <w:proofErr w:type="spellEnd"/>
      <w:r w:rsidRPr="00D65260">
        <w:rPr>
          <w:rFonts w:ascii="Cambria" w:hAnsi="Cambria"/>
          <w:sz w:val="24"/>
        </w:rPr>
        <w:t xml:space="preserve"> </w:t>
      </w:r>
      <w:proofErr w:type="spellStart"/>
      <w:r>
        <w:rPr>
          <w:rFonts w:ascii="Cambria" w:hAnsi="Cambria"/>
          <w:sz w:val="24"/>
        </w:rPr>
        <w:t>Arshia</w:t>
      </w:r>
      <w:proofErr w:type="spellEnd"/>
      <w:r w:rsidRPr="00D65260">
        <w:rPr>
          <w:rFonts w:ascii="Cambria" w:hAnsi="Cambria"/>
          <w:sz w:val="24"/>
        </w:rPr>
        <w:t xml:space="preserve">, dans </w:t>
      </w:r>
      <w:proofErr w:type="spellStart"/>
      <w:r w:rsidRPr="00D65260">
        <w:rPr>
          <w:rFonts w:ascii="Cambria" w:hAnsi="Cambria"/>
          <w:i/>
          <w:iCs/>
          <w:sz w:val="24"/>
        </w:rPr>
        <w:t>Leveraging</w:t>
      </w:r>
      <w:proofErr w:type="spellEnd"/>
      <w:r w:rsidRPr="00D65260">
        <w:rPr>
          <w:rFonts w:ascii="Cambria" w:hAnsi="Cambria"/>
          <w:i/>
          <w:iCs/>
          <w:sz w:val="24"/>
        </w:rPr>
        <w:t xml:space="preserve"> Big Data </w:t>
      </w:r>
      <w:proofErr w:type="spellStart"/>
      <w:r w:rsidRPr="00D65260">
        <w:rPr>
          <w:rFonts w:ascii="Cambria" w:hAnsi="Cambria"/>
          <w:i/>
          <w:iCs/>
          <w:sz w:val="24"/>
        </w:rPr>
        <w:t>Analytics</w:t>
      </w:r>
      <w:proofErr w:type="spellEnd"/>
      <w:r w:rsidRPr="00D65260">
        <w:rPr>
          <w:rFonts w:ascii="Cambria" w:hAnsi="Cambria"/>
          <w:i/>
          <w:iCs/>
          <w:sz w:val="24"/>
        </w:rPr>
        <w:t xml:space="preserve"> in Healthcare </w:t>
      </w:r>
      <w:proofErr w:type="spellStart"/>
      <w:r w:rsidRPr="00D65260">
        <w:rPr>
          <w:rFonts w:ascii="Cambria" w:hAnsi="Cambria"/>
          <w:i/>
          <w:iCs/>
          <w:sz w:val="24"/>
        </w:rPr>
        <w:t>Enhancement</w:t>
      </w:r>
      <w:proofErr w:type="spellEnd"/>
      <w:r>
        <w:rPr>
          <w:rFonts w:ascii="Cambria" w:hAnsi="Cambria"/>
          <w:sz w:val="24"/>
        </w:rPr>
        <w:t xml:space="preserve"> </w:t>
      </w:r>
      <w:r w:rsidRPr="00D65260">
        <w:rPr>
          <w:rFonts w:ascii="Cambria" w:hAnsi="Cambria"/>
          <w:sz w:val="24"/>
        </w:rPr>
        <w:t>(2020), complètent cette vision en soulignant que les tableaux de bord intégrés aux ERP peuvent aussi servir de support à la détection d’anomalies et à la prédiction des tendances, ce qui est particulièrement pertinent pour anticiper les pics d’activité hospitalière ou les besoins en ressources.</w:t>
      </w:r>
    </w:p>
    <w:p w:rsidR="00B36A41" w:rsidRDefault="00D65260" w:rsidP="00D65260">
      <w:pPr>
        <w:pStyle w:val="Paragraphedeliste"/>
        <w:numPr>
          <w:ilvl w:val="0"/>
          <w:numId w:val="50"/>
        </w:numPr>
        <w:jc w:val="both"/>
        <w:rPr>
          <w:rFonts w:ascii="Cambria" w:hAnsi="Cambria"/>
          <w:sz w:val="24"/>
          <w:u w:val="single"/>
        </w:rPr>
      </w:pPr>
      <w:r w:rsidRPr="00D65260">
        <w:rPr>
          <w:rFonts w:ascii="Cambria" w:hAnsi="Cambria"/>
          <w:sz w:val="24"/>
          <w:u w:val="single"/>
        </w:rPr>
        <w:t>Assistance intelligente dans les ERP</w:t>
      </w:r>
    </w:p>
    <w:p w:rsidR="00D65260" w:rsidRPr="00D65260" w:rsidRDefault="005640BE" w:rsidP="00D65260">
      <w:pPr>
        <w:jc w:val="both"/>
        <w:rPr>
          <w:rFonts w:ascii="Cambria" w:hAnsi="Cambria"/>
          <w:sz w:val="24"/>
        </w:rPr>
      </w:pPr>
      <w:r>
        <w:rPr>
          <w:rFonts w:ascii="Cambria" w:hAnsi="Cambria"/>
          <w:sz w:val="24"/>
        </w:rPr>
        <w:t>L</w:t>
      </w:r>
      <w:r w:rsidRPr="005640BE">
        <w:rPr>
          <w:rFonts w:ascii="Cambria" w:hAnsi="Cambria"/>
          <w:sz w:val="24"/>
        </w:rPr>
        <w:t xml:space="preserve">’assistance intelligente intégrée dans un ERP hospitalier vise à guider les utilisateurs dans leurs interactions avec le système, réduisant ainsi les erreurs et le temps d’apprentissage. </w:t>
      </w:r>
      <w:proofErr w:type="spellStart"/>
      <w:r>
        <w:rPr>
          <w:rFonts w:ascii="Cambria" w:hAnsi="Cambria"/>
          <w:sz w:val="24"/>
        </w:rPr>
        <w:t>Poornachandar</w:t>
      </w:r>
      <w:proofErr w:type="spellEnd"/>
      <w:r>
        <w:rPr>
          <w:rFonts w:ascii="Cambria" w:hAnsi="Cambria"/>
          <w:sz w:val="24"/>
        </w:rPr>
        <w:t xml:space="preserve"> </w:t>
      </w:r>
      <w:proofErr w:type="spellStart"/>
      <w:r w:rsidRPr="005640BE">
        <w:rPr>
          <w:rFonts w:ascii="Cambria" w:hAnsi="Cambria"/>
          <w:sz w:val="24"/>
        </w:rPr>
        <w:t>Pokala</w:t>
      </w:r>
      <w:proofErr w:type="spellEnd"/>
      <w:r w:rsidRPr="005640BE">
        <w:rPr>
          <w:rFonts w:ascii="Cambria" w:hAnsi="Cambria"/>
          <w:sz w:val="24"/>
        </w:rPr>
        <w:t xml:space="preserve">, dans </w:t>
      </w:r>
      <w:r w:rsidRPr="005640BE">
        <w:rPr>
          <w:rFonts w:ascii="Cambria" w:hAnsi="Cambria"/>
          <w:i/>
          <w:iCs/>
          <w:sz w:val="24"/>
        </w:rPr>
        <w:t xml:space="preserve">The </w:t>
      </w:r>
      <w:proofErr w:type="spellStart"/>
      <w:r w:rsidRPr="005640BE">
        <w:rPr>
          <w:rFonts w:ascii="Cambria" w:hAnsi="Cambria"/>
          <w:i/>
          <w:iCs/>
          <w:sz w:val="24"/>
        </w:rPr>
        <w:t>Integration</w:t>
      </w:r>
      <w:proofErr w:type="spellEnd"/>
      <w:r w:rsidRPr="005640BE">
        <w:rPr>
          <w:rFonts w:ascii="Cambria" w:hAnsi="Cambria"/>
          <w:i/>
          <w:iCs/>
          <w:sz w:val="24"/>
        </w:rPr>
        <w:t xml:space="preserve"> and Impact of </w:t>
      </w:r>
      <w:proofErr w:type="spellStart"/>
      <w:r w:rsidRPr="005640BE">
        <w:rPr>
          <w:rFonts w:ascii="Cambria" w:hAnsi="Cambria"/>
          <w:i/>
          <w:iCs/>
          <w:sz w:val="24"/>
        </w:rPr>
        <w:t>Artificial</w:t>
      </w:r>
      <w:proofErr w:type="spellEnd"/>
      <w:r w:rsidRPr="005640BE">
        <w:rPr>
          <w:rFonts w:ascii="Cambria" w:hAnsi="Cambria"/>
          <w:i/>
          <w:iCs/>
          <w:sz w:val="24"/>
        </w:rPr>
        <w:t xml:space="preserve"> Intelligence in Modern ERP </w:t>
      </w:r>
      <w:proofErr w:type="spellStart"/>
      <w:r w:rsidRPr="005640BE">
        <w:rPr>
          <w:rFonts w:ascii="Cambria" w:hAnsi="Cambria"/>
          <w:i/>
          <w:iCs/>
          <w:sz w:val="24"/>
        </w:rPr>
        <w:t>Systems</w:t>
      </w:r>
      <w:proofErr w:type="spellEnd"/>
      <w:r w:rsidRPr="005640BE">
        <w:rPr>
          <w:rFonts w:ascii="Cambria" w:hAnsi="Cambria"/>
          <w:sz w:val="24"/>
        </w:rPr>
        <w:t xml:space="preserve"> publié dans </w:t>
      </w:r>
      <w:r w:rsidRPr="005640BE">
        <w:rPr>
          <w:rFonts w:ascii="Cambria" w:hAnsi="Cambria"/>
          <w:i/>
          <w:iCs/>
          <w:sz w:val="24"/>
        </w:rPr>
        <w:t xml:space="preserve">International Journal of Computer Engineering and </w:t>
      </w:r>
      <w:proofErr w:type="spellStart"/>
      <w:r w:rsidRPr="005640BE">
        <w:rPr>
          <w:rFonts w:ascii="Cambria" w:hAnsi="Cambria"/>
          <w:i/>
          <w:iCs/>
          <w:sz w:val="24"/>
        </w:rPr>
        <w:t>Technology</w:t>
      </w:r>
      <w:proofErr w:type="spellEnd"/>
      <w:r w:rsidRPr="005640BE">
        <w:rPr>
          <w:rFonts w:ascii="Cambria" w:hAnsi="Cambria"/>
          <w:sz w:val="24"/>
        </w:rPr>
        <w:t xml:space="preserve">, met en avant que l’IA, combinée aux techniques de traitement du langage naturel (NLP), peut rendre l’interface utilisateur plus intuitive et proactive, en répondant aux requêtes contextuelles et en anticipant les besoins. </w:t>
      </w:r>
      <w:proofErr w:type="spellStart"/>
      <w:r w:rsidRPr="005640BE">
        <w:rPr>
          <w:rFonts w:ascii="Cambria" w:hAnsi="Cambria"/>
          <w:sz w:val="24"/>
        </w:rPr>
        <w:t>Taha</w:t>
      </w:r>
      <w:proofErr w:type="spellEnd"/>
      <w:r w:rsidRPr="005640BE">
        <w:rPr>
          <w:rFonts w:ascii="Cambria" w:hAnsi="Cambria"/>
          <w:sz w:val="24"/>
        </w:rPr>
        <w:t xml:space="preserve"> (2025), dans </w:t>
      </w:r>
      <w:r w:rsidRPr="005640BE">
        <w:rPr>
          <w:rFonts w:ascii="Cambria" w:hAnsi="Cambria"/>
          <w:i/>
          <w:iCs/>
          <w:sz w:val="24"/>
        </w:rPr>
        <w:t xml:space="preserve">Machine Learning in </w:t>
      </w:r>
      <w:proofErr w:type="spellStart"/>
      <w:r w:rsidRPr="005640BE">
        <w:rPr>
          <w:rFonts w:ascii="Cambria" w:hAnsi="Cambria"/>
          <w:i/>
          <w:iCs/>
          <w:sz w:val="24"/>
        </w:rPr>
        <w:t>Biomedical</w:t>
      </w:r>
      <w:proofErr w:type="spellEnd"/>
      <w:r w:rsidRPr="005640BE">
        <w:rPr>
          <w:rFonts w:ascii="Cambria" w:hAnsi="Cambria"/>
          <w:i/>
          <w:iCs/>
          <w:sz w:val="24"/>
        </w:rPr>
        <w:t xml:space="preserve"> and </w:t>
      </w:r>
      <w:proofErr w:type="spellStart"/>
      <w:r w:rsidRPr="005640BE">
        <w:rPr>
          <w:rFonts w:ascii="Cambria" w:hAnsi="Cambria"/>
          <w:i/>
          <w:iCs/>
          <w:sz w:val="24"/>
        </w:rPr>
        <w:t>Health</w:t>
      </w:r>
      <w:proofErr w:type="spellEnd"/>
      <w:r w:rsidRPr="005640BE">
        <w:rPr>
          <w:rFonts w:ascii="Cambria" w:hAnsi="Cambria"/>
          <w:i/>
          <w:iCs/>
          <w:sz w:val="24"/>
        </w:rPr>
        <w:t xml:space="preserve"> Big Data: A </w:t>
      </w:r>
      <w:proofErr w:type="spellStart"/>
      <w:r w:rsidRPr="005640BE">
        <w:rPr>
          <w:rFonts w:ascii="Cambria" w:hAnsi="Cambria"/>
          <w:i/>
          <w:iCs/>
          <w:sz w:val="24"/>
        </w:rPr>
        <w:t>Comprehensive</w:t>
      </w:r>
      <w:proofErr w:type="spellEnd"/>
      <w:r w:rsidRPr="005640BE">
        <w:rPr>
          <w:rFonts w:ascii="Cambria" w:hAnsi="Cambria"/>
          <w:i/>
          <w:iCs/>
          <w:sz w:val="24"/>
        </w:rPr>
        <w:t xml:space="preserve"> Survey</w:t>
      </w:r>
      <w:r w:rsidRPr="005640BE">
        <w:rPr>
          <w:rFonts w:ascii="Cambria" w:hAnsi="Cambria"/>
          <w:sz w:val="24"/>
        </w:rPr>
        <w:t xml:space="preserve"> publié dans le </w:t>
      </w:r>
      <w:r w:rsidRPr="005640BE">
        <w:rPr>
          <w:rFonts w:ascii="Cambria" w:hAnsi="Cambria"/>
          <w:i/>
          <w:iCs/>
          <w:sz w:val="24"/>
        </w:rPr>
        <w:t>Journal of Big Data</w:t>
      </w:r>
      <w:r w:rsidRPr="005640BE">
        <w:rPr>
          <w:rFonts w:ascii="Cambria" w:hAnsi="Cambria"/>
          <w:sz w:val="24"/>
        </w:rPr>
        <w:t>, ajoute que ces assistants peuvent aussi s’appuyer sur des algorithmes prédictifs pour fournir des recommandations personnalisées aux utilisateurs, améliorant ainsi la fluidité des opérations dans l’ERP.</w:t>
      </w:r>
    </w:p>
    <w:p w:rsidR="00A71EA2" w:rsidRDefault="00A71EA2" w:rsidP="00A71EA2">
      <w:pPr>
        <w:pStyle w:val="Titre3"/>
        <w:numPr>
          <w:ilvl w:val="2"/>
          <w:numId w:val="8"/>
        </w:numPr>
        <w:rPr>
          <w:rFonts w:ascii="Cambria Math" w:hAnsi="Cambria Math"/>
          <w:b/>
          <w:color w:val="auto"/>
        </w:rPr>
      </w:pPr>
      <w:bookmarkStart w:id="41" w:name="_Toc202503766"/>
      <w:r w:rsidRPr="001230A5">
        <w:rPr>
          <w:rFonts w:ascii="Cambria Math" w:hAnsi="Cambria Math"/>
          <w:b/>
          <w:color w:val="auto"/>
        </w:rPr>
        <w:t>Présentation de l’approche d’application dans le cas d’étude</w:t>
      </w:r>
      <w:bookmarkEnd w:id="41"/>
    </w:p>
    <w:p w:rsidR="00A3659C" w:rsidRPr="00A3659C" w:rsidRDefault="00A3659C" w:rsidP="00A3659C">
      <w:pPr>
        <w:jc w:val="both"/>
        <w:rPr>
          <w:rFonts w:ascii="Cambria" w:hAnsi="Cambria"/>
          <w:sz w:val="10"/>
        </w:rPr>
      </w:pPr>
    </w:p>
    <w:p w:rsidR="00A3659C" w:rsidRDefault="00A3659C" w:rsidP="00A3659C">
      <w:pPr>
        <w:jc w:val="both"/>
        <w:rPr>
          <w:rFonts w:ascii="Cambria" w:hAnsi="Cambria"/>
          <w:sz w:val="24"/>
        </w:rPr>
      </w:pPr>
      <w:r w:rsidRPr="00A3659C">
        <w:rPr>
          <w:rFonts w:ascii="Cambria" w:hAnsi="Cambria"/>
          <w:sz w:val="24"/>
        </w:rPr>
        <w:t xml:space="preserve">L’approche proposée dans le cadre de l’ERP </w:t>
      </w:r>
      <w:r w:rsidRPr="00A3659C">
        <w:rPr>
          <w:rFonts w:ascii="Cambria" w:hAnsi="Cambria"/>
          <w:b/>
          <w:bCs/>
          <w:sz w:val="24"/>
        </w:rPr>
        <w:t>Uptiimum</w:t>
      </w:r>
      <w:r w:rsidRPr="00A3659C">
        <w:rPr>
          <w:rFonts w:ascii="Cambria" w:hAnsi="Cambria"/>
          <w:sz w:val="24"/>
        </w:rPr>
        <w:t xml:space="preserve"> repose sur l’intégration de trois modules interconnectés, exploitant les capacités de l’intelligence artificielle et du Big Data pour améliorer la gestion hospitalière, la prise de décision et l’expérience utilisateur.</w:t>
      </w:r>
    </w:p>
    <w:p w:rsidR="00650D1C" w:rsidRDefault="00650D1C" w:rsidP="00A3659C">
      <w:pPr>
        <w:jc w:val="both"/>
        <w:rPr>
          <w:rFonts w:ascii="Cambria" w:hAnsi="Cambria"/>
          <w:sz w:val="24"/>
        </w:rPr>
      </w:pPr>
      <w:r>
        <w:rPr>
          <w:rFonts w:ascii="Cambria" w:hAnsi="Cambria"/>
          <w:sz w:val="24"/>
        </w:rPr>
        <w:t xml:space="preserve">Un </w:t>
      </w:r>
      <w:r w:rsidRPr="00650D1C">
        <w:rPr>
          <w:rFonts w:ascii="Cambria" w:hAnsi="Cambria"/>
          <w:sz w:val="24"/>
        </w:rPr>
        <w:t>module est dédié à l’analyse prédictive des données hospitalières, permettant d’anticiper certains événements clés : afflux de patients, consommation de ressources médicales, durées moyennes d’hospitalisation ou risques de rupture de stock. Il explo</w:t>
      </w:r>
      <w:r>
        <w:rPr>
          <w:rFonts w:ascii="Cambria" w:hAnsi="Cambria"/>
          <w:sz w:val="24"/>
        </w:rPr>
        <w:t>ite des algorithmes de Machine</w:t>
      </w:r>
      <w:r w:rsidR="00980180">
        <w:rPr>
          <w:rFonts w:ascii="Cambria" w:hAnsi="Cambria"/>
          <w:sz w:val="24"/>
        </w:rPr>
        <w:t>/Deep</w:t>
      </w:r>
      <w:r>
        <w:rPr>
          <w:rFonts w:ascii="Cambria" w:hAnsi="Cambria"/>
          <w:sz w:val="24"/>
        </w:rPr>
        <w:t xml:space="preserve"> L</w:t>
      </w:r>
      <w:r w:rsidRPr="00650D1C">
        <w:rPr>
          <w:rFonts w:ascii="Cambria" w:hAnsi="Cambria"/>
          <w:sz w:val="24"/>
        </w:rPr>
        <w:t xml:space="preserve">earning (régression, </w:t>
      </w:r>
      <w:proofErr w:type="spellStart"/>
      <w:r>
        <w:rPr>
          <w:rFonts w:ascii="Cambria" w:hAnsi="Cambria"/>
          <w:sz w:val="24"/>
        </w:rPr>
        <w:t>Random</w:t>
      </w:r>
      <w:proofErr w:type="spellEnd"/>
      <w:r>
        <w:rPr>
          <w:rFonts w:ascii="Cambria" w:hAnsi="Cambria"/>
          <w:sz w:val="24"/>
        </w:rPr>
        <w:t xml:space="preserve"> Forest</w:t>
      </w:r>
      <w:r w:rsidRPr="00650D1C">
        <w:rPr>
          <w:rFonts w:ascii="Cambria" w:hAnsi="Cambria"/>
          <w:sz w:val="24"/>
        </w:rPr>
        <w:t xml:space="preserve">, </w:t>
      </w:r>
      <w:r>
        <w:rPr>
          <w:rFonts w:ascii="Cambria" w:hAnsi="Cambria"/>
          <w:sz w:val="24"/>
        </w:rPr>
        <w:t>CNN</w:t>
      </w:r>
      <w:r w:rsidRPr="00650D1C">
        <w:rPr>
          <w:rFonts w:ascii="Cambria" w:hAnsi="Cambria"/>
          <w:sz w:val="24"/>
        </w:rPr>
        <w:t xml:space="preserve">) entraînés sur l’historique des données issues du système ERP et éventuellement complétées par des données externes. </w:t>
      </w:r>
      <w:r w:rsidRPr="00650D1C">
        <w:rPr>
          <w:rFonts w:ascii="Cambria" w:hAnsi="Cambria"/>
          <w:sz w:val="24"/>
        </w:rPr>
        <w:lastRenderedPageBreak/>
        <w:t>L’objectif est de fournir aux décideurs hospitaliers des prévisions fiables et exploitables pour optimiser la planification et réduire les inefficacités</w:t>
      </w:r>
      <w:r w:rsidR="00980180">
        <w:rPr>
          <w:rFonts w:ascii="Cambria" w:hAnsi="Cambria"/>
          <w:sz w:val="24"/>
        </w:rPr>
        <w:t>.</w:t>
      </w:r>
    </w:p>
    <w:p w:rsidR="00980180" w:rsidRDefault="00980180" w:rsidP="00A3659C">
      <w:pPr>
        <w:jc w:val="both"/>
        <w:rPr>
          <w:rFonts w:ascii="Cambria" w:hAnsi="Cambria"/>
          <w:sz w:val="24"/>
        </w:rPr>
      </w:pPr>
      <w:r>
        <w:rPr>
          <w:rFonts w:ascii="Cambria" w:hAnsi="Cambria"/>
          <w:sz w:val="24"/>
        </w:rPr>
        <w:t xml:space="preserve">Un autre </w:t>
      </w:r>
      <w:r w:rsidRPr="00980180">
        <w:rPr>
          <w:rFonts w:ascii="Cambria" w:hAnsi="Cambria"/>
          <w:sz w:val="24"/>
        </w:rPr>
        <w:t xml:space="preserve">module </w:t>
      </w:r>
      <w:r>
        <w:rPr>
          <w:rFonts w:ascii="Cambria" w:hAnsi="Cambria"/>
          <w:sz w:val="24"/>
        </w:rPr>
        <w:t xml:space="preserve">qui </w:t>
      </w:r>
      <w:r w:rsidRPr="00980180">
        <w:rPr>
          <w:rFonts w:ascii="Cambria" w:hAnsi="Cambria"/>
          <w:sz w:val="24"/>
        </w:rPr>
        <w:t>assure la visualisation des indicateurs clés de performance (KPI) liés aux départements hospitaliers. Il centralise les données provenant de l’ERP (admissions, consultations, dépenses, ressources humaines, stocks, etc.) et les présente sous forme de graphiques interactifs. L’intégration de filtres et de vues personnalisées permet aux responsables d’analyser rapidement les tendances et d’identifier les écarts par rapport aux objectifs. Les tableaux de bord, construits avec des outils de Business Intelligence, permettent une lecture claire et hiérarchisée de l’état du fonctionnement de l’établissement.</w:t>
      </w:r>
    </w:p>
    <w:p w:rsidR="00980180" w:rsidRDefault="00980180" w:rsidP="00A3659C">
      <w:pPr>
        <w:jc w:val="both"/>
        <w:rPr>
          <w:rFonts w:ascii="Cambria" w:hAnsi="Cambria"/>
          <w:sz w:val="24"/>
        </w:rPr>
      </w:pPr>
      <w:r>
        <w:rPr>
          <w:rFonts w:ascii="Cambria" w:hAnsi="Cambria"/>
          <w:sz w:val="24"/>
        </w:rPr>
        <w:t xml:space="preserve">Et enfin, un </w:t>
      </w:r>
      <w:r w:rsidRPr="00980180">
        <w:rPr>
          <w:rFonts w:ascii="Cambria" w:hAnsi="Cambria"/>
          <w:sz w:val="24"/>
        </w:rPr>
        <w:t>module</w:t>
      </w:r>
      <w:r>
        <w:rPr>
          <w:rFonts w:ascii="Cambria" w:hAnsi="Cambria"/>
          <w:sz w:val="24"/>
        </w:rPr>
        <w:t xml:space="preserve"> qui</w:t>
      </w:r>
      <w:r w:rsidRPr="00980180">
        <w:rPr>
          <w:rFonts w:ascii="Cambria" w:hAnsi="Cambria"/>
          <w:sz w:val="24"/>
        </w:rPr>
        <w:t xml:space="preserve"> vise à accompagner l’utilisateur dans la navigation et l’utilisation de l’ERP. Basé sur un moteur NLP (traitement automatique du langage naturel), il est capable de comprendre les requêtes formulées en langage naturel et d’y répondre de manière contextuelle. Il peut fournir des explications sur les fonctionnalités, guider l’utilisateur dans ses actions ou exécuter certaines tâches sur commande. Il constitue un support en temps réel, réduisant la courbe d’apprentissage et facilitant l’adoption de l’ERP par les différents profils d’utilisateurs.</w:t>
      </w:r>
    </w:p>
    <w:p w:rsidR="00980180" w:rsidRDefault="00980180" w:rsidP="00A3659C">
      <w:pPr>
        <w:jc w:val="both"/>
        <w:rPr>
          <w:rFonts w:ascii="Cambria" w:hAnsi="Cambria"/>
          <w:sz w:val="24"/>
        </w:rPr>
      </w:pPr>
      <w:r w:rsidRPr="00980180">
        <w:rPr>
          <w:rFonts w:ascii="Cambria" w:hAnsi="Cambria"/>
          <w:sz w:val="24"/>
        </w:rPr>
        <w:t>Ces trois composantes fonctionnent de manière autonome mais sont interopérables, permettant à l’ERP d’offrir un environnement intégré, prédictif et assisté</w:t>
      </w:r>
      <w:r>
        <w:rPr>
          <w:rFonts w:ascii="Cambria" w:hAnsi="Cambria"/>
          <w:sz w:val="24"/>
        </w:rPr>
        <w:t>.</w:t>
      </w:r>
    </w:p>
    <w:p w:rsidR="00AC4D23" w:rsidRPr="00AC4D23" w:rsidRDefault="00AC4D23" w:rsidP="00AC4D23">
      <w:pPr>
        <w:spacing w:after="0"/>
        <w:jc w:val="both"/>
        <w:rPr>
          <w:rFonts w:ascii="Cambria" w:hAnsi="Cambria"/>
          <w:sz w:val="24"/>
        </w:rPr>
      </w:pPr>
    </w:p>
    <w:p w:rsidR="00372A42" w:rsidRPr="001230A5" w:rsidRDefault="00F44A8A" w:rsidP="00404B5A">
      <w:pPr>
        <w:pStyle w:val="Titre2"/>
        <w:ind w:left="720"/>
        <w:jc w:val="center"/>
        <w:rPr>
          <w:rFonts w:ascii="Cambria Math" w:hAnsi="Cambria Math"/>
          <w:b/>
          <w:color w:val="auto"/>
        </w:rPr>
      </w:pPr>
      <w:bookmarkStart w:id="42" w:name="_Toc202503767"/>
      <w:r w:rsidRPr="001230A5">
        <w:rPr>
          <w:rFonts w:ascii="Cambria Math" w:hAnsi="Cambria Math"/>
          <w:b/>
          <w:color w:val="auto"/>
        </w:rPr>
        <w:t>CONCLUSION</w:t>
      </w:r>
      <w:bookmarkEnd w:id="42"/>
    </w:p>
    <w:p w:rsidR="00F44A8A" w:rsidRPr="00AC4D23" w:rsidRDefault="00F44A8A" w:rsidP="00AC4D23">
      <w:pPr>
        <w:jc w:val="both"/>
        <w:rPr>
          <w:rFonts w:ascii="Cambria" w:hAnsi="Cambria"/>
          <w:sz w:val="10"/>
        </w:rPr>
      </w:pPr>
    </w:p>
    <w:p w:rsidR="008F3876" w:rsidRPr="00AC4D23" w:rsidRDefault="00AC4D23" w:rsidP="00AC4D23">
      <w:pPr>
        <w:jc w:val="both"/>
        <w:rPr>
          <w:rFonts w:ascii="Cambria" w:hAnsi="Cambria"/>
          <w:sz w:val="24"/>
        </w:rPr>
      </w:pPr>
      <w:bookmarkStart w:id="43" w:name="_Toc202503768"/>
      <w:r w:rsidRPr="00AC4D23">
        <w:rPr>
          <w:rFonts w:ascii="Cambria" w:hAnsi="Cambria"/>
          <w:sz w:val="24"/>
        </w:rPr>
        <w:t>Ce premier chapitre a établi les fondements conceptuels et théoriques de notre étude, en définissant les notions clés et en présentant l’état de l’art ainsi que l’approche d’intégration des modules de prédiction, de tableaux de bord BI et d’assistance intelligente dans l’ERP Uptiimum. Ces bases permettent de situer notre contribution dans le contexte scientifique et pratique, et de justifier nos choix. Passons à présent aux chapitres suivants, où nous détaillerons et procéderons à la mise en œuvre concrète du projet</w:t>
      </w:r>
      <w:r>
        <w:rPr>
          <w:rFonts w:ascii="Cambria" w:hAnsi="Cambria"/>
          <w:sz w:val="24"/>
        </w:rPr>
        <w:t xml:space="preserve"> </w:t>
      </w:r>
      <w:r w:rsidRPr="00AC4D23">
        <w:rPr>
          <w:rFonts w:ascii="Cambria" w:hAnsi="Cambria"/>
          <w:sz w:val="24"/>
        </w:rPr>
        <w:t>à</w:t>
      </w:r>
      <w:r>
        <w:rPr>
          <w:rFonts w:ascii="Cambria" w:hAnsi="Cambria"/>
          <w:sz w:val="24"/>
        </w:rPr>
        <w:t xml:space="preserve"> commencer par la méthodologie, puis les outils utilisés et enfin</w:t>
      </w:r>
      <w:r w:rsidRPr="00AC4D23">
        <w:rPr>
          <w:rFonts w:ascii="Cambria" w:hAnsi="Cambria"/>
          <w:sz w:val="24"/>
        </w:rPr>
        <w:t xml:space="preserve"> la présentation des résultats.</w:t>
      </w:r>
    </w:p>
    <w:p w:rsidR="008F3876" w:rsidRPr="00AC4D23" w:rsidRDefault="008F3876" w:rsidP="00AC4D23">
      <w:pPr>
        <w:jc w:val="both"/>
        <w:rPr>
          <w:rFonts w:ascii="Cambria" w:hAnsi="Cambria"/>
          <w:sz w:val="24"/>
        </w:rPr>
      </w:pPr>
    </w:p>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8F3876" w:rsidRDefault="007765CA" w:rsidP="00CA7CF6">
      <w:r>
        <w:rPr>
          <w:noProof/>
          <w:lang w:val="en-US"/>
        </w:rPr>
        <w:drawing>
          <wp:anchor distT="0" distB="0" distL="114300" distR="114300" simplePos="0" relativeHeight="251744256" behindDoc="0" locked="0" layoutInCell="1" allowOverlap="1">
            <wp:simplePos x="0" y="0"/>
            <wp:positionH relativeFrom="column">
              <wp:posOffset>519307</wp:posOffset>
            </wp:positionH>
            <wp:positionV relativeFrom="paragraph">
              <wp:posOffset>133578</wp:posOffset>
            </wp:positionV>
            <wp:extent cx="5243195" cy="688975"/>
            <wp:effectExtent l="171450" t="171450" r="167005" b="168275"/>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372A42" w:rsidRPr="001230A5" w:rsidRDefault="00F44A8A" w:rsidP="008F3876">
      <w:pPr>
        <w:pStyle w:val="Titre1"/>
        <w:ind w:left="720"/>
        <w:jc w:val="center"/>
        <w:rPr>
          <w:rFonts w:ascii="Cambria Math" w:hAnsi="Cambria Math"/>
          <w:b/>
          <w:color w:val="auto"/>
        </w:rPr>
      </w:pPr>
      <w:bookmarkStart w:id="44" w:name="_Toc202538214"/>
      <w:r w:rsidRPr="001230A5">
        <w:rPr>
          <w:rFonts w:ascii="Cambria Math" w:hAnsi="Cambria Math"/>
          <w:b/>
          <w:color w:val="auto"/>
        </w:rPr>
        <w:t>CHAPITRE 2 : MÉTHODOLOGIE DE RECHERCHE</w:t>
      </w:r>
      <w:bookmarkEnd w:id="43"/>
      <w:bookmarkEnd w:id="44"/>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5" w:name="_Toc202503769"/>
      <w:r w:rsidRPr="001230A5">
        <w:rPr>
          <w:rFonts w:ascii="Cambria Math" w:hAnsi="Cambria Math"/>
          <w:b/>
          <w:color w:val="auto"/>
        </w:rPr>
        <w:lastRenderedPageBreak/>
        <w:t>INTRODUCTION</w:t>
      </w:r>
      <w:bookmarkEnd w:id="45"/>
    </w:p>
    <w:p w:rsidR="00F44A8A" w:rsidRPr="001230A5" w:rsidRDefault="00A71EA2" w:rsidP="00A71EA2">
      <w:pPr>
        <w:pStyle w:val="Titre2"/>
        <w:ind w:left="720"/>
        <w:rPr>
          <w:rFonts w:ascii="Cambria Math" w:hAnsi="Cambria Math"/>
          <w:b/>
          <w:color w:val="auto"/>
        </w:rPr>
      </w:pPr>
      <w:bookmarkStart w:id="46"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6"/>
    </w:p>
    <w:p w:rsidR="00A71EA2" w:rsidRPr="001230A5" w:rsidRDefault="00A71EA2" w:rsidP="00A71EA2">
      <w:pPr>
        <w:pStyle w:val="Titre3"/>
        <w:numPr>
          <w:ilvl w:val="2"/>
          <w:numId w:val="11"/>
        </w:numPr>
        <w:rPr>
          <w:rFonts w:ascii="Cambria Math" w:hAnsi="Cambria Math"/>
          <w:b/>
          <w:color w:val="auto"/>
        </w:rPr>
      </w:pPr>
      <w:bookmarkStart w:id="47" w:name="_Toc202503771"/>
      <w:r w:rsidRPr="001230A5">
        <w:rPr>
          <w:rFonts w:ascii="Cambria Math" w:hAnsi="Cambria Math"/>
          <w:b/>
          <w:color w:val="auto"/>
        </w:rPr>
        <w:t>Nature de l’étude</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2"/>
      <w:r w:rsidRPr="001230A5">
        <w:rPr>
          <w:rFonts w:ascii="Cambria Math" w:hAnsi="Cambria Math"/>
          <w:b/>
          <w:color w:val="auto"/>
        </w:rPr>
        <w:t>Variables de l’étude</w:t>
      </w:r>
      <w:bookmarkEnd w:id="48"/>
    </w:p>
    <w:p w:rsidR="00C54C49" w:rsidRPr="001230A5" w:rsidRDefault="00C54C49" w:rsidP="00C54C49">
      <w:pPr>
        <w:pStyle w:val="Titre4"/>
        <w:numPr>
          <w:ilvl w:val="3"/>
          <w:numId w:val="11"/>
        </w:numPr>
        <w:rPr>
          <w:rFonts w:ascii="Cambria Math" w:hAnsi="Cambria Math"/>
          <w:b/>
          <w:color w:val="auto"/>
        </w:rPr>
      </w:pPr>
      <w:bookmarkStart w:id="49" w:name="_Toc202503773"/>
      <w:r w:rsidRPr="001230A5">
        <w:rPr>
          <w:rFonts w:ascii="Cambria Math" w:hAnsi="Cambria Math"/>
          <w:b/>
          <w:color w:val="auto"/>
        </w:rPr>
        <w:t>Définition conceptuelle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4"/>
      <w:r w:rsidRPr="001230A5">
        <w:rPr>
          <w:rFonts w:ascii="Cambria Math" w:hAnsi="Cambria Math"/>
          <w:b/>
          <w:color w:val="auto"/>
        </w:rPr>
        <w:t>Utilisation des variables</w:t>
      </w:r>
      <w:bookmarkEnd w:id="50"/>
    </w:p>
    <w:p w:rsidR="00F44A8A" w:rsidRPr="001230A5" w:rsidRDefault="00C54C49" w:rsidP="00C54C49">
      <w:pPr>
        <w:pStyle w:val="Titre2"/>
        <w:numPr>
          <w:ilvl w:val="1"/>
          <w:numId w:val="11"/>
        </w:numPr>
        <w:rPr>
          <w:rFonts w:ascii="Cambria Math" w:hAnsi="Cambria Math"/>
          <w:b/>
          <w:color w:val="auto"/>
        </w:rPr>
      </w:pPr>
      <w:bookmarkStart w:id="51" w:name="_Toc202503775"/>
      <w:r w:rsidRPr="001230A5">
        <w:rPr>
          <w:rFonts w:ascii="Cambria Math" w:hAnsi="Cambria Math"/>
          <w:b/>
          <w:color w:val="auto"/>
        </w:rPr>
        <w:t>ÉCHANTILLONNAGE ET OUTILS DE L’ÉTUDE</w:t>
      </w:r>
      <w:bookmarkEnd w:id="51"/>
    </w:p>
    <w:p w:rsidR="00F44A8A" w:rsidRPr="001230A5" w:rsidRDefault="0067309A" w:rsidP="00C54C49">
      <w:pPr>
        <w:pStyle w:val="Titre3"/>
        <w:numPr>
          <w:ilvl w:val="2"/>
          <w:numId w:val="11"/>
        </w:numPr>
        <w:rPr>
          <w:rFonts w:ascii="Cambria Math" w:hAnsi="Cambria Math"/>
          <w:b/>
          <w:color w:val="auto"/>
        </w:rPr>
      </w:pPr>
      <w:bookmarkStart w:id="52" w:name="_Toc202503776"/>
      <w:r w:rsidRPr="001230A5">
        <w:rPr>
          <w:rFonts w:ascii="Cambria Math" w:hAnsi="Cambria Math"/>
          <w:b/>
          <w:color w:val="auto"/>
        </w:rPr>
        <w:t>Échantillonnage</w:t>
      </w:r>
      <w:bookmarkEnd w:id="52"/>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3" w:name="_Toc202503777"/>
      <w:r w:rsidRPr="001230A5">
        <w:rPr>
          <w:rFonts w:ascii="Cambria Math" w:hAnsi="Cambria Math"/>
          <w:b/>
          <w:color w:val="auto"/>
        </w:rPr>
        <w:t>Outils de l’étude</w:t>
      </w:r>
      <w:bookmarkEnd w:id="53"/>
    </w:p>
    <w:p w:rsidR="00F44A8A" w:rsidRPr="001230A5" w:rsidRDefault="00404B5A" w:rsidP="0067309A">
      <w:pPr>
        <w:pStyle w:val="Titre2"/>
        <w:numPr>
          <w:ilvl w:val="1"/>
          <w:numId w:val="11"/>
        </w:numPr>
        <w:rPr>
          <w:rFonts w:ascii="Cambria Math" w:hAnsi="Cambria Math"/>
          <w:b/>
          <w:color w:val="auto"/>
        </w:rPr>
      </w:pPr>
      <w:bookmarkStart w:id="54" w:name="_Toc202503778"/>
      <w:r w:rsidRPr="001230A5">
        <w:rPr>
          <w:rFonts w:ascii="Cambria Math" w:hAnsi="Cambria Math"/>
          <w:b/>
          <w:color w:val="auto"/>
        </w:rPr>
        <w:t>COLLECTE DES DONNÉES</w:t>
      </w:r>
      <w:bookmarkEnd w:id="54"/>
    </w:p>
    <w:p w:rsidR="0067309A" w:rsidRPr="001230A5" w:rsidRDefault="0067309A" w:rsidP="0067309A">
      <w:pPr>
        <w:pStyle w:val="Titre3"/>
        <w:numPr>
          <w:ilvl w:val="2"/>
          <w:numId w:val="11"/>
        </w:numPr>
        <w:rPr>
          <w:rFonts w:ascii="Cambria Math" w:hAnsi="Cambria Math"/>
          <w:b/>
          <w:color w:val="auto"/>
        </w:rPr>
      </w:pPr>
      <w:bookmarkStart w:id="55" w:name="_Toc202503779"/>
      <w:r w:rsidRPr="001230A5">
        <w:rPr>
          <w:rFonts w:ascii="Cambria Math" w:hAnsi="Cambria Math"/>
          <w:b/>
          <w:color w:val="auto"/>
        </w:rPr>
        <w:t>Instruments de collecte de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80"/>
      <w:r w:rsidRPr="001230A5">
        <w:rPr>
          <w:rFonts w:ascii="Cambria Math" w:hAnsi="Cambria Math"/>
          <w:b/>
          <w:color w:val="auto"/>
        </w:rPr>
        <w:t>Procédure de collecte</w:t>
      </w:r>
      <w:bookmarkEnd w:id="56"/>
    </w:p>
    <w:p w:rsidR="00404B5A" w:rsidRPr="001230A5" w:rsidRDefault="0067309A" w:rsidP="0067309A">
      <w:pPr>
        <w:pStyle w:val="Titre3"/>
        <w:numPr>
          <w:ilvl w:val="2"/>
          <w:numId w:val="11"/>
        </w:numPr>
        <w:rPr>
          <w:rFonts w:ascii="Cambria Math" w:hAnsi="Cambria Math"/>
          <w:b/>
          <w:color w:val="auto"/>
        </w:rPr>
      </w:pPr>
      <w:bookmarkStart w:id="57" w:name="_Toc202503781"/>
      <w:r w:rsidRPr="001230A5">
        <w:rPr>
          <w:rFonts w:ascii="Cambria Math" w:hAnsi="Cambria Math"/>
          <w:b/>
          <w:color w:val="auto"/>
        </w:rPr>
        <w:t>Analyse des données</w:t>
      </w:r>
      <w:bookmarkEnd w:id="57"/>
    </w:p>
    <w:p w:rsidR="00CA7CF6" w:rsidRDefault="00404B5A" w:rsidP="00F07D81">
      <w:pPr>
        <w:pStyle w:val="Titre2"/>
        <w:ind w:left="1080"/>
        <w:jc w:val="center"/>
        <w:rPr>
          <w:rFonts w:ascii="Cambria Math" w:hAnsi="Cambria Math"/>
          <w:b/>
          <w:color w:val="auto"/>
        </w:rPr>
      </w:pPr>
      <w:bookmarkStart w:id="58" w:name="_Toc202503782"/>
      <w:r w:rsidRPr="001230A5">
        <w:rPr>
          <w:rFonts w:ascii="Cambria Math" w:hAnsi="Cambria Math"/>
          <w:b/>
          <w:color w:val="auto"/>
        </w:rPr>
        <w:t>CONCLUSION</w:t>
      </w:r>
      <w:bookmarkEnd w:id="58"/>
    </w:p>
    <w:p w:rsidR="00F07D81" w:rsidRPr="001230A5" w:rsidRDefault="00F07D81" w:rsidP="00CA7CF6">
      <w:r w:rsidRPr="001230A5">
        <w:br w:type="page"/>
      </w:r>
    </w:p>
    <w:p w:rsidR="008F3876" w:rsidRDefault="008F3876" w:rsidP="00CA7CF6">
      <w:pPr>
        <w:rPr>
          <w:rFonts w:ascii="Cambria Math" w:hAnsi="Cambria Math"/>
          <w:b/>
        </w:rPr>
      </w:pPr>
      <w:bookmarkStart w:id="59"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0"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59"/>
      <w:bookmarkEnd w:id="60"/>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Default="00EA5906" w:rsidP="003E324B">
      <w:pPr>
        <w:pStyle w:val="Titre2"/>
        <w:ind w:left="1080"/>
        <w:jc w:val="center"/>
        <w:rPr>
          <w:rFonts w:ascii="Cambria Math" w:hAnsi="Cambria Math"/>
          <w:b/>
          <w:color w:val="auto"/>
        </w:rPr>
      </w:pPr>
      <w:bookmarkStart w:id="61" w:name="_Toc202503784"/>
      <w:r w:rsidRPr="001230A5">
        <w:rPr>
          <w:rFonts w:ascii="Cambria Math" w:hAnsi="Cambria Math"/>
          <w:b/>
          <w:color w:val="auto"/>
        </w:rPr>
        <w:lastRenderedPageBreak/>
        <w:t>INTRODUCTION</w:t>
      </w:r>
      <w:bookmarkEnd w:id="61"/>
    </w:p>
    <w:p w:rsidR="003A6BBC" w:rsidRPr="003A6BBC" w:rsidRDefault="003A6BBC" w:rsidP="003A6BBC">
      <w:pPr>
        <w:jc w:val="both"/>
        <w:rPr>
          <w:rFonts w:ascii="Cambria" w:hAnsi="Cambria"/>
          <w:sz w:val="10"/>
        </w:rPr>
      </w:pPr>
    </w:p>
    <w:p w:rsidR="003A6BBC" w:rsidRPr="003A6BBC" w:rsidRDefault="00E4113A" w:rsidP="003A6BBC">
      <w:pPr>
        <w:jc w:val="both"/>
        <w:rPr>
          <w:rFonts w:ascii="Cambria" w:hAnsi="Cambria"/>
          <w:sz w:val="24"/>
        </w:rPr>
      </w:pPr>
      <w:r>
        <w:rPr>
          <w:rFonts w:ascii="Cambria" w:hAnsi="Cambria"/>
          <w:sz w:val="24"/>
        </w:rPr>
        <w:t>Ce chapitre va nous présenter la structure dans laquelle ce stage et ce projet se sont menés, la TDR Consulting Sarl, bureau d’études pluridisciplinaires et de prestation des services dans la ville de Yaoundé. Dans un premier temps, i</w:t>
      </w:r>
      <w:r w:rsidRPr="00E4113A">
        <w:rPr>
          <w:rFonts w:ascii="Cambria" w:hAnsi="Cambria"/>
          <w:sz w:val="24"/>
        </w:rPr>
        <w:t>l en décrit l’organisation, les domaines d’intervention ainsi que son rôle dans le développement de solutions numériques. La deuxième partie du chapitre est consacrée à la description des données utilisées</w:t>
      </w:r>
      <w:r>
        <w:rPr>
          <w:rFonts w:ascii="Cambria" w:hAnsi="Cambria"/>
          <w:sz w:val="24"/>
        </w:rPr>
        <w:t xml:space="preserve"> dans le cadre de l’étude, les résultats obtenus sur les actions menées sur ces données et les interprétations relatives à celles-ci.</w:t>
      </w:r>
    </w:p>
    <w:p w:rsidR="00A103EE" w:rsidRDefault="00A103EE" w:rsidP="007D2CF1">
      <w:pPr>
        <w:pStyle w:val="Titre2"/>
        <w:numPr>
          <w:ilvl w:val="1"/>
          <w:numId w:val="12"/>
        </w:numPr>
        <w:rPr>
          <w:rFonts w:ascii="Cambria Math" w:hAnsi="Cambria Math"/>
          <w:b/>
          <w:color w:val="auto"/>
        </w:rPr>
      </w:pPr>
      <w:bookmarkStart w:id="62" w:name="_Toc202503785"/>
      <w:r w:rsidRPr="001230A5">
        <w:rPr>
          <w:rFonts w:ascii="Cambria Math" w:hAnsi="Cambria Math"/>
          <w:b/>
          <w:color w:val="auto"/>
        </w:rPr>
        <w:t xml:space="preserve">PRÉSENTATION DE </w:t>
      </w:r>
      <w:bookmarkEnd w:id="62"/>
      <w:r w:rsidR="008F3876">
        <w:rPr>
          <w:rFonts w:ascii="Cambria Math" w:hAnsi="Cambria Math"/>
          <w:b/>
          <w:color w:val="auto"/>
        </w:rPr>
        <w:t xml:space="preserve">LA </w:t>
      </w:r>
      <w:r w:rsidR="00F94361">
        <w:rPr>
          <w:rFonts w:ascii="Cambria Math" w:hAnsi="Cambria Math"/>
          <w:b/>
          <w:color w:val="auto"/>
        </w:rPr>
        <w:t>TDR CONSULTING SARL</w:t>
      </w:r>
    </w:p>
    <w:p w:rsidR="002279B3" w:rsidRPr="002279B3" w:rsidRDefault="002279B3" w:rsidP="008230E9">
      <w:pPr>
        <w:spacing w:after="0"/>
        <w:jc w:val="both"/>
        <w:rPr>
          <w:rFonts w:ascii="Cambria" w:hAnsi="Cambria"/>
          <w:sz w:val="10"/>
        </w:rPr>
      </w:pPr>
    </w:p>
    <w:p w:rsidR="002279B3" w:rsidRDefault="002279B3" w:rsidP="002279B3">
      <w:pPr>
        <w:jc w:val="both"/>
        <w:rPr>
          <w:rFonts w:ascii="Cambria" w:hAnsi="Cambria"/>
          <w:sz w:val="24"/>
        </w:rPr>
      </w:pPr>
      <w:r w:rsidRPr="002279B3">
        <w:rPr>
          <w:rFonts w:ascii="Cambria" w:hAnsi="Cambria"/>
          <w:sz w:val="24"/>
        </w:rPr>
        <w:t xml:space="preserve">Le Cabinet « TDR Consulting Sarl » est un bureau d’études pluridisciplinaires, dont les activités sont orientées principalement dans les domaines suivants : </w:t>
      </w:r>
      <w:r w:rsidRPr="002279B3">
        <w:rPr>
          <w:rFonts w:ascii="Cambria" w:hAnsi="Cambria"/>
          <w:b/>
          <w:sz w:val="24"/>
        </w:rPr>
        <w:t>statistique, cartographie-SIG, informatique, économie, management des projets, environnement, intermédiation des affaires et formation continue</w:t>
      </w:r>
      <w:r w:rsidRPr="002279B3">
        <w:rPr>
          <w:rFonts w:ascii="Cambria" w:hAnsi="Cambria"/>
          <w:sz w:val="24"/>
        </w:rPr>
        <w:t xml:space="preserve">. </w:t>
      </w:r>
      <w:r w:rsidR="002A4080">
        <w:rPr>
          <w:rFonts w:ascii="Cambria" w:hAnsi="Cambria"/>
          <w:sz w:val="24"/>
        </w:rPr>
        <w:t xml:space="preserve"> </w:t>
      </w:r>
    </w:p>
    <w:p w:rsidR="008230E9" w:rsidRPr="008230E9" w:rsidRDefault="008230E9" w:rsidP="008230E9">
      <w:pPr>
        <w:spacing w:after="0"/>
        <w:jc w:val="both"/>
        <w:rPr>
          <w:rFonts w:ascii="Cambria" w:hAnsi="Cambria"/>
          <w:sz w:val="10"/>
        </w:rPr>
      </w:pPr>
    </w:p>
    <w:p w:rsidR="00E356E8" w:rsidRDefault="00E356E8" w:rsidP="007D2CF1">
      <w:pPr>
        <w:pStyle w:val="Titre3"/>
        <w:numPr>
          <w:ilvl w:val="2"/>
          <w:numId w:val="12"/>
        </w:numPr>
        <w:rPr>
          <w:rFonts w:ascii="Cambria Math" w:hAnsi="Cambria Math"/>
          <w:b/>
          <w:color w:val="auto"/>
        </w:rPr>
      </w:pPr>
      <w:bookmarkStart w:id="63" w:name="_Toc202503786"/>
      <w:r w:rsidRPr="001230A5">
        <w:rPr>
          <w:rFonts w:ascii="Cambria Math" w:hAnsi="Cambria Math"/>
          <w:b/>
          <w:color w:val="auto"/>
        </w:rPr>
        <w:t>Fiche signalétique et historique</w:t>
      </w:r>
      <w:bookmarkEnd w:id="63"/>
    </w:p>
    <w:p w:rsidR="002279B3" w:rsidRDefault="002279B3" w:rsidP="008230E9">
      <w:pPr>
        <w:jc w:val="both"/>
        <w:rPr>
          <w:rFonts w:ascii="Cambria" w:hAnsi="Cambria"/>
          <w:sz w:val="10"/>
        </w:rPr>
      </w:pPr>
    </w:p>
    <w:p w:rsidR="00DD6CF8" w:rsidRPr="002A4080" w:rsidRDefault="00DD6CF8" w:rsidP="00DD6CF8">
      <w:pPr>
        <w:jc w:val="both"/>
        <w:rPr>
          <w:rFonts w:ascii="Cambria" w:hAnsi="Cambria"/>
          <w:sz w:val="24"/>
        </w:rPr>
      </w:pPr>
      <w:r>
        <w:rPr>
          <w:rFonts w:ascii="Cambria" w:hAnsi="Cambria"/>
          <w:sz w:val="24"/>
        </w:rPr>
        <w:t xml:space="preserve">Créée le 26 Janvier 2018 et enregistrée dans le </w:t>
      </w:r>
      <w:r w:rsidRPr="00C06644">
        <w:rPr>
          <w:rFonts w:ascii="Cambria" w:hAnsi="Cambria"/>
          <w:b/>
          <w:color w:val="FF0000"/>
          <w:sz w:val="24"/>
        </w:rPr>
        <w:t>registre du commerce et du crédit mobilier</w:t>
      </w:r>
      <w:r>
        <w:rPr>
          <w:rFonts w:ascii="Cambria" w:hAnsi="Cambria"/>
          <w:b/>
          <w:color w:val="FF0000"/>
          <w:sz w:val="24"/>
        </w:rPr>
        <w:t xml:space="preserve"> (R.C.C.M)</w:t>
      </w:r>
      <w:r>
        <w:rPr>
          <w:rFonts w:ascii="Cambria" w:hAnsi="Cambria"/>
          <w:sz w:val="24"/>
        </w:rPr>
        <w:t xml:space="preserve"> au nom de </w:t>
      </w:r>
      <w:r w:rsidRPr="00CE7111">
        <w:rPr>
          <w:rFonts w:ascii="Cambria" w:hAnsi="Cambria"/>
          <w:b/>
          <w:sz w:val="24"/>
        </w:rPr>
        <w:t>TDR Consulting</w:t>
      </w:r>
      <w:r>
        <w:rPr>
          <w:rFonts w:ascii="Cambria" w:hAnsi="Cambria"/>
          <w:sz w:val="24"/>
        </w:rPr>
        <w:t xml:space="preserve"> Sarl en abrégée « TDRC » est une SARL unipersonnelle qui a pour principale activités : les études statistiques, socio-économiques et marketing – management des projets – Comptabilité – Audit et fiscalité – ingénierie Informatique – géomatique – prestation de services. Le 03 Février 2020, ils apportent d’importantes modifications au niveau de l’équipe dirigeante. Ces modifications sont renseignées dans le R.C.C.M au numéro : </w:t>
      </w:r>
      <w:r>
        <w:rPr>
          <w:rFonts w:ascii="Cambria" w:hAnsi="Cambria"/>
          <w:b/>
          <w:sz w:val="24"/>
        </w:rPr>
        <w:t>N°RC/YAE/2020/M/15</w:t>
      </w:r>
      <w:r>
        <w:rPr>
          <w:rFonts w:ascii="Cambria" w:hAnsi="Cambria"/>
          <w:sz w:val="24"/>
        </w:rPr>
        <w:t xml:space="preserve"> et prennent effet 12 Février 2020. </w:t>
      </w:r>
    </w:p>
    <w:p w:rsidR="00DD6CF8" w:rsidRPr="002279B3" w:rsidRDefault="00DD6CF8" w:rsidP="00DD6CF8">
      <w:pPr>
        <w:jc w:val="both"/>
        <w:rPr>
          <w:rFonts w:ascii="Cambria" w:hAnsi="Cambria"/>
          <w:sz w:val="24"/>
        </w:rPr>
      </w:pPr>
      <w:r>
        <w:rPr>
          <w:rFonts w:ascii="Cambria" w:hAnsi="Cambria"/>
          <w:sz w:val="24"/>
        </w:rPr>
        <w:t>Ils sont situés à Biyemassi carrefour et ont pour boîte postale l’adresse B.P :4053. La photo ci-dessous est une image satellite de leur emplacement dans la ville de Yaoundé.</w:t>
      </w:r>
    </w:p>
    <w:p w:rsidR="00DD6CF8" w:rsidRDefault="00DD6CF8"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812793" w:rsidRDefault="00812793" w:rsidP="002279B3">
      <w:pPr>
        <w:jc w:val="both"/>
        <w:rPr>
          <w:rFonts w:ascii="Cambria" w:hAnsi="Cambria"/>
          <w:sz w:val="24"/>
        </w:rPr>
      </w:pPr>
    </w:p>
    <w:p w:rsidR="00E356E8" w:rsidRDefault="00E356E8" w:rsidP="007D2CF1">
      <w:pPr>
        <w:pStyle w:val="Titre3"/>
        <w:numPr>
          <w:ilvl w:val="2"/>
          <w:numId w:val="12"/>
        </w:numPr>
        <w:rPr>
          <w:rFonts w:ascii="Cambria Math" w:hAnsi="Cambria Math"/>
          <w:b/>
          <w:color w:val="auto"/>
        </w:rPr>
      </w:pPr>
      <w:bookmarkStart w:id="64" w:name="_Toc202503787"/>
      <w:r w:rsidRPr="001230A5">
        <w:rPr>
          <w:rFonts w:ascii="Cambria Math" w:hAnsi="Cambria Math"/>
          <w:b/>
          <w:color w:val="auto"/>
        </w:rPr>
        <w:lastRenderedPageBreak/>
        <w:t>Structure Organisationnelle</w:t>
      </w:r>
      <w:bookmarkEnd w:id="64"/>
    </w:p>
    <w:p w:rsidR="007D2CF1" w:rsidRDefault="00DD6CF8" w:rsidP="007D2CF1">
      <w:pPr>
        <w:jc w:val="both"/>
        <w:rPr>
          <w:rFonts w:ascii="Cambria" w:hAnsi="Cambria"/>
          <w:sz w:val="24"/>
        </w:rPr>
      </w:pPr>
      <w:r>
        <w:rPr>
          <w:noProof/>
          <w:lang w:val="en-US"/>
        </w:rPr>
        <mc:AlternateContent>
          <mc:Choice Requires="wpg">
            <w:drawing>
              <wp:anchor distT="0" distB="0" distL="114300" distR="114300" simplePos="0" relativeHeight="251687936" behindDoc="0" locked="0" layoutInCell="1" allowOverlap="1">
                <wp:simplePos x="0" y="0"/>
                <wp:positionH relativeFrom="column">
                  <wp:posOffset>-719786</wp:posOffset>
                </wp:positionH>
                <wp:positionV relativeFrom="paragraph">
                  <wp:posOffset>300355</wp:posOffset>
                </wp:positionV>
                <wp:extent cx="7396784" cy="3934901"/>
                <wp:effectExtent l="0" t="0" r="13970" b="27940"/>
                <wp:wrapNone/>
                <wp:docPr id="7" name="Groupe 7"/>
                <wp:cNvGraphicFramePr/>
                <a:graphic xmlns:a="http://schemas.openxmlformats.org/drawingml/2006/main">
                  <a:graphicData uri="http://schemas.microsoft.com/office/word/2010/wordprocessingGroup">
                    <wpg:wgp>
                      <wpg:cNvGrpSpPr/>
                      <wpg:grpSpPr>
                        <a:xfrm>
                          <a:off x="0" y="0"/>
                          <a:ext cx="7396784" cy="3934901"/>
                          <a:chOff x="0" y="0"/>
                          <a:chExt cx="7396784" cy="3934901"/>
                        </a:xfrm>
                      </wpg:grpSpPr>
                      <wps:wsp>
                        <wps:cNvPr id="18" name="Connecteur droit 18"/>
                        <wps:cNvCnPr/>
                        <wps:spPr>
                          <a:xfrm flipH="1" flipV="1">
                            <a:off x="3601941" y="1796994"/>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Connecteur droit 26"/>
                        <wps:cNvCnPr/>
                        <wps:spPr>
                          <a:xfrm>
                            <a:off x="747423"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Connecteur droit 27"/>
                        <wps:cNvCnPr/>
                        <wps:spPr>
                          <a:xfrm>
                            <a:off x="2719346" y="213890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Connecteur droit 28"/>
                        <wps:cNvCnPr/>
                        <wps:spPr>
                          <a:xfrm>
                            <a:off x="4627660" y="2130949"/>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9" name="Connecteur droit 29"/>
                        <wps:cNvCnPr/>
                        <wps:spPr>
                          <a:xfrm>
                            <a:off x="6591632"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Rectangle à coins arrondis 2"/>
                        <wps:cNvSpPr/>
                        <wps:spPr>
                          <a:xfrm>
                            <a:off x="2027583"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D2CF1" w:rsidRDefault="002279B3"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3609893" y="302149"/>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 name="Rectangle à coins arrondis 10"/>
                        <wps:cNvSpPr/>
                        <wps:spPr>
                          <a:xfrm>
                            <a:off x="2027583" y="572493"/>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D2CF1" w:rsidRDefault="002279B3" w:rsidP="007D2CF1">
                              <w:pPr>
                                <w:jc w:val="center"/>
                                <w:rPr>
                                  <w:rFonts w:ascii="Cambria" w:hAnsi="Cambria"/>
                                  <w:sz w:val="24"/>
                                </w:rPr>
                              </w:pPr>
                              <w:r>
                                <w:rPr>
                                  <w:rFonts w:ascii="Cambria" w:hAnsi="Cambria"/>
                                  <w:sz w:val="24"/>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3609893" y="874643"/>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Rectangle à coins arrondis 16"/>
                        <wps:cNvSpPr/>
                        <wps:spPr>
                          <a:xfrm>
                            <a:off x="2027583" y="1129085"/>
                            <a:ext cx="3181350" cy="381918"/>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D2CF1" w:rsidRDefault="002279B3" w:rsidP="008B530E">
                              <w:pPr>
                                <w:jc w:val="center"/>
                                <w:rPr>
                                  <w:rFonts w:ascii="Cambria" w:hAnsi="Cambria"/>
                                  <w:sz w:val="24"/>
                                </w:rPr>
                              </w:pPr>
                              <w:r>
                                <w:rPr>
                                  <w:rFonts w:ascii="Cambria" w:hAnsi="Cambria"/>
                                  <w:sz w:val="24"/>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3609893" y="1510747"/>
                            <a:ext cx="0" cy="60868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Rectangle à coins arrondis 24"/>
                        <wps:cNvSpPr/>
                        <wps:spPr>
                          <a:xfrm>
                            <a:off x="5534108" y="1494845"/>
                            <a:ext cx="1578610" cy="5238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D2CF1" w:rsidRDefault="002279B3" w:rsidP="008B530E">
                              <w:pPr>
                                <w:jc w:val="center"/>
                                <w:rPr>
                                  <w:rFonts w:ascii="Cambria" w:hAnsi="Cambria"/>
                                  <w:sz w:val="24"/>
                                </w:rPr>
                              </w:pPr>
                              <w:r>
                                <w:rPr>
                                  <w:rFonts w:ascii="Cambria" w:hAnsi="Cambria"/>
                                  <w:sz w:val="24"/>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19"/>
                        <wps:cNvCnPr/>
                        <wps:spPr>
                          <a:xfrm flipH="1" flipV="1">
                            <a:off x="739472" y="2115047"/>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Rectangle à coins arrondis 31"/>
                        <wps:cNvSpPr/>
                        <wps:spPr>
                          <a:xfrm>
                            <a:off x="0" y="2496709"/>
                            <a:ext cx="1552575" cy="7620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D2CF1" w:rsidRDefault="002279B3" w:rsidP="00184D77">
                              <w:pPr>
                                <w:jc w:val="center"/>
                                <w:rPr>
                                  <w:rFonts w:ascii="Cambria" w:hAnsi="Cambria"/>
                                  <w:sz w:val="24"/>
                                </w:rPr>
                              </w:pPr>
                              <w:r>
                                <w:rPr>
                                  <w:rFonts w:ascii="Cambria" w:hAnsi="Cambria"/>
                                  <w:sz w:val="24"/>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771277" y="3260034"/>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 name="Rectangle à coins arrondis 37"/>
                        <wps:cNvSpPr/>
                        <wps:spPr>
                          <a:xfrm>
                            <a:off x="1932167" y="2480807"/>
                            <a:ext cx="1666875" cy="687092"/>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4A7523" w:rsidRDefault="002279B3" w:rsidP="00184D77">
                              <w:pPr>
                                <w:jc w:val="center"/>
                                <w:rPr>
                                  <w:rFonts w:ascii="Cambria" w:hAnsi="Cambria"/>
                                  <w:sz w:val="20"/>
                                </w:rPr>
                              </w:pPr>
                              <w:r>
                                <w:rPr>
                                  <w:rFonts w:ascii="Cambria" w:hAnsi="Cambria"/>
                                  <w:sz w:val="20"/>
                                </w:rPr>
                                <w:t>Département des études, de Plan</w:t>
                              </w:r>
                              <w:r w:rsidRPr="004A7523">
                                <w:rPr>
                                  <w:rFonts w:ascii="Cambria" w:hAnsi="Cambria"/>
                                  <w:sz w:val="20"/>
                                </w:rPr>
                                <w:t>ification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a:off x="2703444" y="3164619"/>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Rectangle à coins arrondis 43"/>
                        <wps:cNvSpPr/>
                        <wps:spPr>
                          <a:xfrm>
                            <a:off x="5844209" y="2449001"/>
                            <a:ext cx="1552575" cy="687092"/>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A20690" w:rsidRDefault="002279B3"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6615486" y="3132813"/>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 name="Rectangle à coins arrondis 45"/>
                        <wps:cNvSpPr/>
                        <wps:spPr>
                          <a:xfrm>
                            <a:off x="0" y="3442914"/>
                            <a:ext cx="1828800" cy="4857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324A0" w:rsidRDefault="002279B3"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2279B3" w:rsidRPr="007324A0" w:rsidRDefault="002279B3" w:rsidP="007324A0">
                              <w:pPr>
                                <w:pStyle w:val="Paragraphedeliste"/>
                                <w:numPr>
                                  <w:ilvl w:val="0"/>
                                  <w:numId w:val="38"/>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à coins arrondis 46"/>
                        <wps:cNvSpPr/>
                        <wps:spPr>
                          <a:xfrm>
                            <a:off x="1948070" y="3371353"/>
                            <a:ext cx="1857375" cy="5619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324A0" w:rsidRDefault="002279B3" w:rsidP="00184D77">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3808675" y="2456953"/>
                            <a:ext cx="1666875" cy="687092"/>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4A7523" w:rsidRDefault="002279B3" w:rsidP="00844FAB">
                              <w:pPr>
                                <w:jc w:val="center"/>
                                <w:rPr>
                                  <w:rFonts w:ascii="Cambria" w:hAnsi="Cambria"/>
                                  <w:sz w:val="20"/>
                                </w:rPr>
                              </w:pPr>
                              <w:r>
                                <w:rPr>
                                  <w:rFonts w:ascii="Cambria" w:hAnsi="Cambria"/>
                                  <w:sz w:val="20"/>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4579952" y="3140765"/>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 name="Rectangle à coins arrondis 48"/>
                        <wps:cNvSpPr/>
                        <wps:spPr>
                          <a:xfrm>
                            <a:off x="5828306" y="3363401"/>
                            <a:ext cx="1552575"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324A0" w:rsidRDefault="002279B3"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à coins arrondis 47"/>
                        <wps:cNvSpPr/>
                        <wps:spPr>
                          <a:xfrm>
                            <a:off x="3896140" y="3347499"/>
                            <a:ext cx="1552575" cy="58102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2279B3" w:rsidRPr="007324A0" w:rsidRDefault="002279B3"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058" style="position:absolute;left:0;text-align:left;margin-left:-56.7pt;margin-top:23.65pt;width:582.4pt;height:309.85pt;z-index:251687936" coordsize="73967,3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">
                <v:line id="Connecteur droit 18" o:spid="_x0000_s1059" style="position:absolute;flip:x y;visibility:visible;mso-wrap-style:square" from="36019,17969" to="55355,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" strokecolor="#70ad47 [3209]" strokeweight="1.5pt">
                  <v:stroke joinstyle="miter"/>
                </v:line>
                <v:line id="Connecteur droit 26" o:spid="_x0000_s1060" style="position:absolute;visibility:visible;mso-wrap-style:square" from="7474,21229" to="7474,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" strokecolor="#70ad47 [3209]" strokeweight="1.5pt">
                  <v:stroke joinstyle="miter"/>
                </v:line>
                <v:line id="Connecteur droit 27" o:spid="_x0000_s1061" style="position:absolute;visibility:visible;mso-wrap-style:square" from="27193,21389" to="27193,2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line id="Connecteur droit 28" o:spid="_x0000_s1062" style="position:absolute;visibility:visible;mso-wrap-style:square" from="46276,21309" to="46276,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" strokecolor="#70ad47 [3209]" strokeweight="1.5pt">
                  <v:stroke joinstyle="miter"/>
                </v:line>
                <v:line id="Connecteur droit 29" o:spid="_x0000_s1063" style="position:absolute;visibility:visible;mso-wrap-style:square" from="65916,21229" to="65916,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" strokecolor="#70ad47 [3209]" strokeweight="1.5pt">
                  <v:stroke joinstyle="miter"/>
                </v:line>
                <v:roundrect id="Rectangle à coins arrondis 2" o:spid="_x0000_s1064" style="position:absolute;left:20275;width:31814;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2279B3" w:rsidRPr="007D2CF1" w:rsidRDefault="002279B3"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v:textbox>
                </v:roundrect>
                <v:line id="Connecteur droit 3" o:spid="_x0000_s1065" style="position:absolute;visibility:visible;mso-wrap-style:square" from="36098,3021" to="36098,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roundrect id="Rectangle à coins arrondis 10" o:spid="_x0000_s1066" style="position:absolute;left:20275;top:5724;width:31814;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2279B3" w:rsidRPr="007D2CF1" w:rsidRDefault="002279B3" w:rsidP="007D2CF1">
                        <w:pPr>
                          <w:jc w:val="center"/>
                          <w:rPr>
                            <w:rFonts w:ascii="Cambria" w:hAnsi="Cambria"/>
                            <w:sz w:val="24"/>
                          </w:rPr>
                        </w:pPr>
                        <w:r>
                          <w:rPr>
                            <w:rFonts w:ascii="Cambria" w:hAnsi="Cambria"/>
                            <w:sz w:val="24"/>
                          </w:rPr>
                          <w:t>Administrateur Général</w:t>
                        </w:r>
                      </w:p>
                    </w:txbxContent>
                  </v:textbox>
                </v:roundrect>
                <v:line id="Connecteur droit 11" o:spid="_x0000_s1067" style="position:absolute;visibility:visible;mso-wrap-style:square" from="36098,8746" to="36098,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roundrect id="Rectangle à coins arrondis 16" o:spid="_x0000_s1068" style="position:absolute;left:20275;top:11290;width:31814;height:38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2279B3" w:rsidRPr="007D2CF1" w:rsidRDefault="002279B3" w:rsidP="008B530E">
                        <w:pPr>
                          <w:jc w:val="center"/>
                          <w:rPr>
                            <w:rFonts w:ascii="Cambria" w:hAnsi="Cambria"/>
                            <w:sz w:val="24"/>
                          </w:rPr>
                        </w:pPr>
                        <w:r>
                          <w:rPr>
                            <w:rFonts w:ascii="Cambria" w:hAnsi="Cambria"/>
                            <w:sz w:val="24"/>
                          </w:rPr>
                          <w:t>Directeur Exécutif</w:t>
                        </w:r>
                      </w:p>
                    </w:txbxContent>
                  </v:textbox>
                </v:roundrect>
                <v:line id="Connecteur droit 17" o:spid="_x0000_s1069" style="position:absolute;visibility:visible;mso-wrap-style:square" from="36098,15107" to="36098,2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roundrect id="Rectangle à coins arrondis 24" o:spid="_x0000_s1070" style="position:absolute;left:55341;top:14948;width:15786;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" fillcolor="#c5e0b3 [1305]" strokecolor="#00b050" strokeweight=".5pt">
                  <v:stroke joinstyle="miter"/>
                  <v:textbox>
                    <w:txbxContent>
                      <w:p w:rsidR="002279B3" w:rsidRPr="007D2CF1" w:rsidRDefault="002279B3" w:rsidP="008B530E">
                        <w:pPr>
                          <w:jc w:val="center"/>
                          <w:rPr>
                            <w:rFonts w:ascii="Cambria" w:hAnsi="Cambria"/>
                            <w:sz w:val="24"/>
                          </w:rPr>
                        </w:pPr>
                        <w:r>
                          <w:rPr>
                            <w:rFonts w:ascii="Cambria" w:hAnsi="Cambria"/>
                            <w:sz w:val="24"/>
                          </w:rPr>
                          <w:t>Bureaux Pays et Régionaux</w:t>
                        </w:r>
                      </w:p>
                    </w:txbxContent>
                  </v:textbox>
                </v:roundrect>
                <v:line id="Connecteur droit 19" o:spid="_x0000_s1071" style="position:absolute;flip:x y;visibility:visible;mso-wrap-style:square" from="7394,21150" to="65973,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" strokecolor="#70ad47 [3209]" strokeweight="1.5pt">
                  <v:stroke joinstyle="miter"/>
                </v:line>
                <v:roundrect id="Rectangle à coins arrondis 31" o:spid="_x0000_s1072" style="position:absolute;top:24967;width:1552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2279B3" w:rsidRPr="007D2CF1" w:rsidRDefault="002279B3" w:rsidP="00184D77">
                        <w:pPr>
                          <w:jc w:val="center"/>
                          <w:rPr>
                            <w:rFonts w:ascii="Cambria" w:hAnsi="Cambria"/>
                            <w:sz w:val="24"/>
                          </w:rPr>
                        </w:pPr>
                        <w:r>
                          <w:rPr>
                            <w:rFonts w:ascii="Cambria" w:hAnsi="Cambria"/>
                            <w:sz w:val="24"/>
                          </w:rPr>
                          <w:t>Service Administratif et Financier (SAF)</w:t>
                        </w:r>
                      </w:p>
                    </w:txbxContent>
                  </v:textbox>
                </v:roundrect>
                <v:line id="Connecteur droit 32" o:spid="_x0000_s1073" style="position:absolute;visibility:visible;mso-wrap-style:square" from="7712,32600" to="7712,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roundrect id="Rectangle à coins arrondis 37" o:spid="_x0000_s1074" style="position:absolute;left:19321;top:24808;width:16669;height:6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2279B3" w:rsidRPr="004A7523" w:rsidRDefault="002279B3" w:rsidP="00184D77">
                        <w:pPr>
                          <w:jc w:val="center"/>
                          <w:rPr>
                            <w:rFonts w:ascii="Cambria" w:hAnsi="Cambria"/>
                            <w:sz w:val="20"/>
                          </w:rPr>
                        </w:pPr>
                        <w:r>
                          <w:rPr>
                            <w:rFonts w:ascii="Cambria" w:hAnsi="Cambria"/>
                            <w:sz w:val="20"/>
                          </w:rPr>
                          <w:t>Département des études, de Plan</w:t>
                        </w:r>
                        <w:r w:rsidRPr="004A7523">
                          <w:rPr>
                            <w:rFonts w:ascii="Cambria" w:hAnsi="Cambria"/>
                            <w:sz w:val="20"/>
                          </w:rPr>
                          <w:t>ification et des Projets (DEPP)</w:t>
                        </w:r>
                      </w:p>
                    </w:txbxContent>
                  </v:textbox>
                </v:roundrect>
                <v:line id="Connecteur droit 38" o:spid="_x0000_s1075" style="position:absolute;visibility:visible;mso-wrap-style:square" from="27034,31646" to="27034,3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" strokecolor="#70ad47 [3209]" strokeweight="1.5pt">
                  <v:stroke joinstyle="miter"/>
                </v:line>
                <v:roundrect id="Rectangle à coins arrondis 43" o:spid="_x0000_s1076" style="position:absolute;left:58442;top:24490;width:15525;height:6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2279B3" w:rsidRPr="00A20690" w:rsidRDefault="002279B3"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v:textbox>
                </v:roundrect>
                <v:line id="Connecteur droit 44" o:spid="_x0000_s1077" style="position:absolute;visibility:visible;mso-wrap-style:square" from="66154,31328" to="66154,3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roundrect id="Rectangle à coins arrondis 45" o:spid="_x0000_s1078" style="position:absolute;top:34429;width:18288;height:4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" fillcolor="#c5e0b3 [1305]" strokecolor="#00b050" strokeweight=".5pt">
                  <v:stroke joinstyle="miter"/>
                  <v:textbox>
                    <w:txbxContent>
                      <w:p w:rsidR="002279B3" w:rsidRPr="007324A0" w:rsidRDefault="002279B3"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2279B3" w:rsidRPr="007324A0" w:rsidRDefault="002279B3" w:rsidP="007324A0">
                        <w:pPr>
                          <w:pStyle w:val="Paragraphedeliste"/>
                          <w:numPr>
                            <w:ilvl w:val="0"/>
                            <w:numId w:val="38"/>
                          </w:numPr>
                          <w:rPr>
                            <w:rFonts w:ascii="Cambria" w:hAnsi="Cambria"/>
                            <w:sz w:val="20"/>
                          </w:rPr>
                        </w:pPr>
                        <w:r w:rsidRPr="007324A0">
                          <w:rPr>
                            <w:rFonts w:ascii="Cambria" w:hAnsi="Cambria"/>
                            <w:sz w:val="20"/>
                          </w:rPr>
                          <w:t>1 Assistant Administratif</w:t>
                        </w:r>
                      </w:p>
                    </w:txbxContent>
                  </v:textbox>
                </v:roundrect>
                <v:roundrect id="Rectangle à coins arrondis 46" o:spid="_x0000_s1079" style="position:absolute;left:19480;top:33713;width:18574;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" fillcolor="#c5e0b3 [1305]" strokecolor="#00b050" strokeweight=".5pt">
                  <v:stroke joinstyle="miter"/>
                  <v:textbox>
                    <w:txbxContent>
                      <w:p w:rsidR="002279B3" w:rsidRPr="007324A0" w:rsidRDefault="002279B3" w:rsidP="00184D77">
                        <w:pPr>
                          <w:jc w:val="center"/>
                          <w:rPr>
                            <w:rFonts w:ascii="Cambria" w:hAnsi="Cambria"/>
                          </w:rPr>
                        </w:pPr>
                        <w:r w:rsidRPr="007324A0">
                          <w:rPr>
                            <w:rFonts w:ascii="Cambria" w:hAnsi="Cambria"/>
                          </w:rPr>
                          <w:t>2 Chargés d’étude Assistant</w:t>
                        </w:r>
                      </w:p>
                    </w:txbxContent>
                  </v:textbox>
                </v:roundrect>
                <v:roundrect id="Rectangle à coins arrondis 5" o:spid="_x0000_s1080" style="position:absolute;left:38086;top:24569;width:16669;height:6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2279B3" w:rsidRPr="004A7523" w:rsidRDefault="002279B3" w:rsidP="00844FAB">
                        <w:pPr>
                          <w:jc w:val="center"/>
                          <w:rPr>
                            <w:rFonts w:ascii="Cambria" w:hAnsi="Cambria"/>
                            <w:sz w:val="20"/>
                          </w:rPr>
                        </w:pPr>
                        <w:r>
                          <w:rPr>
                            <w:rFonts w:ascii="Cambria" w:hAnsi="Cambria"/>
                            <w:sz w:val="20"/>
                          </w:rPr>
                          <w:t>Département de la Formation et de l’Appui Conseil (DFAC)</w:t>
                        </w:r>
                      </w:p>
                    </w:txbxContent>
                  </v:textbox>
                </v:roundrect>
                <v:line id="Connecteur droit 6" o:spid="_x0000_s1081" style="position:absolute;visibility:visible;mso-wrap-style:square" from="45799,31407" to="45799,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roundrect id="Rectangle à coins arrondis 48" o:spid="_x0000_s1082" style="position:absolute;left:58283;top:33634;width:15525;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" fillcolor="#c5e0b3 [1305]" strokecolor="#00b050" strokeweight=".5pt">
                  <v:stroke joinstyle="miter"/>
                  <v:textbox>
                    <w:txbxContent>
                      <w:p w:rsidR="002279B3" w:rsidRPr="007324A0" w:rsidRDefault="002279B3" w:rsidP="007324A0">
                        <w:pPr>
                          <w:jc w:val="center"/>
                          <w:rPr>
                            <w:rFonts w:ascii="Cambria" w:hAnsi="Cambria"/>
                          </w:rPr>
                        </w:pPr>
                        <w:r w:rsidRPr="007324A0">
                          <w:rPr>
                            <w:rFonts w:ascii="Cambria" w:hAnsi="Cambria"/>
                          </w:rPr>
                          <w:t>2 Chargés d’étude Assistant</w:t>
                        </w:r>
                      </w:p>
                    </w:txbxContent>
                  </v:textbox>
                </v:roundrect>
                <v:roundrect id="Rectangle à coins arrondis 47" o:spid="_x0000_s1083" style="position:absolute;left:38961;top:33474;width:15526;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" fillcolor="#c5e0b3 [1305]" strokecolor="#00b050" strokeweight=".5pt">
                  <v:stroke joinstyle="miter"/>
                  <v:textbox>
                    <w:txbxContent>
                      <w:p w:rsidR="002279B3" w:rsidRPr="007324A0" w:rsidRDefault="002279B3" w:rsidP="007324A0">
                        <w:pPr>
                          <w:jc w:val="center"/>
                          <w:rPr>
                            <w:rFonts w:ascii="Cambria" w:hAnsi="Cambria"/>
                          </w:rPr>
                        </w:pPr>
                        <w:r w:rsidRPr="007324A0">
                          <w:rPr>
                            <w:rFonts w:ascii="Cambria" w:hAnsi="Cambria"/>
                          </w:rPr>
                          <w:t>2 Chargés d’étude Assistant</w:t>
                        </w:r>
                      </w:p>
                    </w:txbxContent>
                  </v:textbox>
                </v:roundrect>
              </v:group>
            </w:pict>
          </mc:Fallback>
        </mc:AlternateContent>
      </w:r>
      <w:r w:rsidR="00A34C9E">
        <w:rPr>
          <w:noProof/>
          <w:lang w:val="en-US"/>
        </w:rPr>
        <mc:AlternateContent>
          <mc:Choice Requires="wps">
            <w:drawing>
              <wp:anchor distT="0" distB="0" distL="114300" distR="114300" simplePos="0" relativeHeight="251737088" behindDoc="0" locked="0" layoutInCell="1" allowOverlap="1" wp14:anchorId="483883C7" wp14:editId="3B244528">
                <wp:simplePos x="0" y="0"/>
                <wp:positionH relativeFrom="column">
                  <wp:posOffset>-733425</wp:posOffset>
                </wp:positionH>
                <wp:positionV relativeFrom="paragraph">
                  <wp:posOffset>4302125</wp:posOffset>
                </wp:positionV>
                <wp:extent cx="7395210" cy="63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7395210" cy="635"/>
                        </a:xfrm>
                        <a:prstGeom prst="rect">
                          <a:avLst/>
                        </a:prstGeom>
                        <a:solidFill>
                          <a:prstClr val="white"/>
                        </a:solidFill>
                        <a:ln>
                          <a:noFill/>
                        </a:ln>
                      </wps:spPr>
                      <wps:txbx>
                        <w:txbxContent>
                          <w:p w:rsidR="002279B3" w:rsidRPr="00A34C9E" w:rsidRDefault="002279B3"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83C7" id="Zone de texte 82" o:spid="_x0000_s1084" type="#_x0000_t202" style="position:absolute;left:0;text-align:left;margin-left:-57.75pt;margin-top:338.75pt;width:582.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" stroked="f">
                <v:textbox style="mso-fit-shape-to-text:t" inset="0,0,0,0">
                  <w:txbxContent>
                    <w:p w:rsidR="002279B3" w:rsidRPr="00A34C9E" w:rsidRDefault="002279B3"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v:textbox>
              </v:shape>
            </w:pict>
          </mc:Fallback>
        </mc:AlternateContent>
      </w:r>
      <w:r w:rsidR="007D2CF1">
        <w:rPr>
          <w:rFonts w:ascii="Cambria" w:hAnsi="Cambria"/>
          <w:sz w:val="24"/>
        </w:rPr>
        <w:t>L’organigramme de cette structure est le suivant :</w: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036AB5" w:rsidP="00036AB5">
      <w:pPr>
        <w:tabs>
          <w:tab w:val="left" w:pos="6075"/>
        </w:tabs>
        <w:jc w:val="both"/>
        <w:rPr>
          <w:rFonts w:ascii="Cambria" w:hAnsi="Cambria"/>
          <w:sz w:val="24"/>
        </w:rPr>
      </w:pPr>
      <w:r>
        <w:rPr>
          <w:rFonts w:ascii="Cambria" w:hAnsi="Cambria"/>
          <w:sz w:val="24"/>
        </w:rPr>
        <w:tab/>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Pr="007D2CF1" w:rsidRDefault="007D2CF1" w:rsidP="007D2CF1">
      <w:pPr>
        <w:jc w:val="both"/>
        <w:rPr>
          <w:rFonts w:ascii="Cambria" w:hAnsi="Cambria"/>
          <w:sz w:val="24"/>
        </w:rPr>
      </w:pPr>
    </w:p>
    <w:p w:rsidR="00E356E8" w:rsidRDefault="00E356E8" w:rsidP="007D2CF1">
      <w:pPr>
        <w:pStyle w:val="Titre3"/>
        <w:numPr>
          <w:ilvl w:val="2"/>
          <w:numId w:val="12"/>
        </w:numPr>
        <w:rPr>
          <w:rFonts w:ascii="Cambria Math" w:hAnsi="Cambria Math"/>
          <w:b/>
          <w:color w:val="auto"/>
        </w:rPr>
      </w:pPr>
      <w:bookmarkStart w:id="65" w:name="_Toc202503788"/>
      <w:r w:rsidRPr="001230A5">
        <w:rPr>
          <w:rFonts w:ascii="Cambria Math" w:hAnsi="Cambria Math"/>
          <w:b/>
          <w:color w:val="auto"/>
        </w:rPr>
        <w:t>Produits et services</w:t>
      </w:r>
      <w:bookmarkEnd w:id="65"/>
    </w:p>
    <w:p w:rsidR="00894C68" w:rsidRPr="00894C68" w:rsidRDefault="00894C68" w:rsidP="00894C68">
      <w:pPr>
        <w:jc w:val="both"/>
        <w:rPr>
          <w:rFonts w:ascii="Cambria" w:hAnsi="Cambria"/>
          <w:sz w:val="10"/>
        </w:rPr>
      </w:pPr>
      <w:bookmarkStart w:id="66" w:name="_GoBack"/>
      <w:bookmarkEnd w:id="66"/>
    </w:p>
    <w:p w:rsidR="00894C68" w:rsidRPr="00894C68" w:rsidRDefault="00894C68" w:rsidP="00894C68">
      <w:pPr>
        <w:jc w:val="both"/>
        <w:rPr>
          <w:rFonts w:ascii="Cambria" w:hAnsi="Cambria"/>
          <w:sz w:val="24"/>
        </w:rPr>
      </w:pPr>
    </w:p>
    <w:p w:rsidR="00E356E8" w:rsidRPr="001230A5" w:rsidRDefault="00E356E8" w:rsidP="007D2CF1">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7D2CF1">
      <w:pPr>
        <w:pStyle w:val="Titre2"/>
        <w:numPr>
          <w:ilvl w:val="1"/>
          <w:numId w:val="12"/>
        </w:numP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7D2CF1">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7D2CF1">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7D2CF1">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7D2CF1">
      <w:pPr>
        <w:pStyle w:val="Titre2"/>
        <w:ind w:left="1440"/>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Default="00FF2131" w:rsidP="00CA7CF6"/>
    <w:p w:rsidR="00DD6CF8" w:rsidRPr="001230A5" w:rsidRDefault="00DD6CF8" w:rsidP="00CA7CF6"/>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2279B3" w:rsidP="00472348">
            <w:pPr>
              <w:jc w:val="both"/>
              <w:rPr>
                <w:rFonts w:ascii="Cambria" w:hAnsi="Cambria"/>
                <w:sz w:val="24"/>
              </w:rPr>
            </w:pPr>
            <w:hyperlink r:id="rId19"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2279B3" w:rsidP="00472348">
            <w:pPr>
              <w:jc w:val="both"/>
              <w:rPr>
                <w:rFonts w:ascii="Cambria" w:hAnsi="Cambria"/>
                <w:sz w:val="24"/>
              </w:rPr>
            </w:pPr>
            <w:hyperlink r:id="rId20"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2279B3" w:rsidP="00472348">
            <w:pPr>
              <w:jc w:val="both"/>
              <w:rPr>
                <w:rFonts w:ascii="Cambria" w:hAnsi="Cambria"/>
                <w:sz w:val="24"/>
              </w:rPr>
            </w:pPr>
            <w:hyperlink r:id="rId21"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2279B3"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2279B3"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2279B3"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2279B3"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2279B3"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2279B3"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2279B3"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2279B3"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2279B3">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2279B3"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2279B3">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2279B3"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2279B3">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2279B3"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2279B3">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2279B3"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2279B3">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2279B3"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2279B3"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2279B3"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2279B3"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D30" w:rsidRDefault="00913D30" w:rsidP="002429BD">
      <w:pPr>
        <w:spacing w:after="0" w:line="240" w:lineRule="auto"/>
      </w:pPr>
      <w:r>
        <w:separator/>
      </w:r>
    </w:p>
  </w:endnote>
  <w:endnote w:type="continuationSeparator" w:id="0">
    <w:p w:rsidR="00913D30" w:rsidRDefault="00913D30"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2279B3" w:rsidTr="002C0EBB">
      <w:trPr>
        <w:trHeight w:hRule="exact" w:val="115"/>
        <w:jc w:val="center"/>
      </w:trPr>
      <w:tc>
        <w:tcPr>
          <w:tcW w:w="4709" w:type="dxa"/>
          <w:shd w:val="clear" w:color="auto" w:fill="8EAADB" w:themeFill="accent5" w:themeFillTint="99"/>
          <w:tcMar>
            <w:top w:w="0" w:type="dxa"/>
            <w:bottom w:w="0" w:type="dxa"/>
          </w:tcMar>
          <w:vAlign w:val="bottom"/>
        </w:tcPr>
        <w:p w:rsidR="002279B3" w:rsidRDefault="002279B3"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2279B3" w:rsidRDefault="002279B3">
          <w:pPr>
            <w:pStyle w:val="En-tte"/>
            <w:tabs>
              <w:tab w:val="clear" w:pos="4703"/>
            </w:tabs>
            <w:jc w:val="right"/>
            <w:rPr>
              <w:caps/>
              <w:sz w:val="18"/>
            </w:rPr>
          </w:pPr>
        </w:p>
      </w:tc>
    </w:tr>
    <w:tr w:rsidR="002279B3" w:rsidTr="007816AC">
      <w:trPr>
        <w:jc w:val="center"/>
      </w:trPr>
      <w:tc>
        <w:tcPr>
          <w:tcW w:w="4709" w:type="dxa"/>
          <w:shd w:val="clear" w:color="auto" w:fill="auto"/>
          <w:vAlign w:val="center"/>
        </w:tcPr>
        <w:p w:rsidR="002279B3" w:rsidRPr="00642AE4" w:rsidRDefault="002279B3"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2279B3" w:rsidRPr="00642AE4" w:rsidRDefault="002279B3">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894C68" w:rsidRPr="00894C68">
            <w:rPr>
              <w:caps/>
              <w:noProof/>
              <w:sz w:val="18"/>
              <w:szCs w:val="18"/>
              <w:lang w:val="fr-FR"/>
            </w:rPr>
            <w:t>33</w:t>
          </w:r>
          <w:r w:rsidRPr="00642AE4">
            <w:rPr>
              <w:caps/>
              <w:sz w:val="18"/>
              <w:szCs w:val="18"/>
            </w:rPr>
            <w:fldChar w:fldCharType="end"/>
          </w:r>
        </w:p>
      </w:tc>
    </w:tr>
  </w:tbl>
  <w:p w:rsidR="002279B3" w:rsidRDefault="002279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D30" w:rsidRDefault="00913D30" w:rsidP="002429BD">
      <w:pPr>
        <w:spacing w:after="0" w:line="240" w:lineRule="auto"/>
      </w:pPr>
      <w:r>
        <w:separator/>
      </w:r>
    </w:p>
  </w:footnote>
  <w:footnote w:type="continuationSeparator" w:id="0">
    <w:p w:rsidR="00913D30" w:rsidRDefault="00913D30"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B3" w:rsidRPr="002C0EBB" w:rsidRDefault="002279B3"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9B3" w:rsidRPr="002C0EBB" w:rsidRDefault="002279B3"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85"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2279B3" w:rsidRPr="002C0EBB" w:rsidRDefault="002279B3"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3DA8"/>
    <w:multiLevelType w:val="multilevel"/>
    <w:tmpl w:val="3F620A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A84B06"/>
    <w:multiLevelType w:val="hybridMultilevel"/>
    <w:tmpl w:val="C2CA3FA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5E444F"/>
    <w:multiLevelType w:val="hybridMultilevel"/>
    <w:tmpl w:val="A1167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B3FEF"/>
    <w:multiLevelType w:val="hybridMultilevel"/>
    <w:tmpl w:val="F8183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0744210"/>
    <w:multiLevelType w:val="hybridMultilevel"/>
    <w:tmpl w:val="A72CF65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115FD"/>
    <w:multiLevelType w:val="hybridMultilevel"/>
    <w:tmpl w:val="E1DAFCEA"/>
    <w:lvl w:ilvl="0" w:tplc="E97496F0">
      <w:numFmt w:val="bullet"/>
      <w:lvlText w:val="-"/>
      <w:lvlJc w:val="left"/>
      <w:pPr>
        <w:ind w:left="502" w:hanging="360"/>
      </w:pPr>
      <w:rPr>
        <w:rFonts w:ascii="Cambria" w:eastAsiaTheme="minorHAnsi" w:hAnsi="Cambria"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84297"/>
    <w:multiLevelType w:val="hybridMultilevel"/>
    <w:tmpl w:val="B1BE69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1"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396AC5"/>
    <w:multiLevelType w:val="hybridMultilevel"/>
    <w:tmpl w:val="C0C27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7A0C1F"/>
    <w:multiLevelType w:val="hybridMultilevel"/>
    <w:tmpl w:val="0AFE3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31"/>
  </w:num>
  <w:num w:numId="4">
    <w:abstractNumId w:val="40"/>
  </w:num>
  <w:num w:numId="5">
    <w:abstractNumId w:val="29"/>
  </w:num>
  <w:num w:numId="6">
    <w:abstractNumId w:val="44"/>
  </w:num>
  <w:num w:numId="7">
    <w:abstractNumId w:val="14"/>
  </w:num>
  <w:num w:numId="8">
    <w:abstractNumId w:val="13"/>
  </w:num>
  <w:num w:numId="9">
    <w:abstractNumId w:val="20"/>
  </w:num>
  <w:num w:numId="10">
    <w:abstractNumId w:val="16"/>
  </w:num>
  <w:num w:numId="11">
    <w:abstractNumId w:val="22"/>
  </w:num>
  <w:num w:numId="12">
    <w:abstractNumId w:val="2"/>
  </w:num>
  <w:num w:numId="13">
    <w:abstractNumId w:val="33"/>
  </w:num>
  <w:num w:numId="14">
    <w:abstractNumId w:val="35"/>
  </w:num>
  <w:num w:numId="15">
    <w:abstractNumId w:val="17"/>
  </w:num>
  <w:num w:numId="16">
    <w:abstractNumId w:val="26"/>
  </w:num>
  <w:num w:numId="17">
    <w:abstractNumId w:val="8"/>
  </w:num>
  <w:num w:numId="18">
    <w:abstractNumId w:val="18"/>
  </w:num>
  <w:num w:numId="19">
    <w:abstractNumId w:val="43"/>
  </w:num>
  <w:num w:numId="20">
    <w:abstractNumId w:val="11"/>
  </w:num>
  <w:num w:numId="21">
    <w:abstractNumId w:val="45"/>
  </w:num>
  <w:num w:numId="22">
    <w:abstractNumId w:val="23"/>
  </w:num>
  <w:num w:numId="23">
    <w:abstractNumId w:val="48"/>
  </w:num>
  <w:num w:numId="24">
    <w:abstractNumId w:val="32"/>
  </w:num>
  <w:num w:numId="25">
    <w:abstractNumId w:val="10"/>
  </w:num>
  <w:num w:numId="26">
    <w:abstractNumId w:val="9"/>
  </w:num>
  <w:num w:numId="27">
    <w:abstractNumId w:val="24"/>
  </w:num>
  <w:num w:numId="28">
    <w:abstractNumId w:val="36"/>
  </w:num>
  <w:num w:numId="29">
    <w:abstractNumId w:val="39"/>
  </w:num>
  <w:num w:numId="30">
    <w:abstractNumId w:val="27"/>
  </w:num>
  <w:num w:numId="31">
    <w:abstractNumId w:val="46"/>
  </w:num>
  <w:num w:numId="32">
    <w:abstractNumId w:val="0"/>
  </w:num>
  <w:num w:numId="33">
    <w:abstractNumId w:val="21"/>
  </w:num>
  <w:num w:numId="34">
    <w:abstractNumId w:val="15"/>
  </w:num>
  <w:num w:numId="35">
    <w:abstractNumId w:val="3"/>
  </w:num>
  <w:num w:numId="36">
    <w:abstractNumId w:val="25"/>
  </w:num>
  <w:num w:numId="37">
    <w:abstractNumId w:val="28"/>
  </w:num>
  <w:num w:numId="38">
    <w:abstractNumId w:val="19"/>
  </w:num>
  <w:num w:numId="39">
    <w:abstractNumId w:val="47"/>
  </w:num>
  <w:num w:numId="40">
    <w:abstractNumId w:val="6"/>
  </w:num>
  <w:num w:numId="41">
    <w:abstractNumId w:val="12"/>
  </w:num>
  <w:num w:numId="42">
    <w:abstractNumId w:val="38"/>
  </w:num>
  <w:num w:numId="43">
    <w:abstractNumId w:val="5"/>
  </w:num>
  <w:num w:numId="44">
    <w:abstractNumId w:val="37"/>
  </w:num>
  <w:num w:numId="45">
    <w:abstractNumId w:val="34"/>
  </w:num>
  <w:num w:numId="46">
    <w:abstractNumId w:val="42"/>
  </w:num>
  <w:num w:numId="47">
    <w:abstractNumId w:val="1"/>
  </w:num>
  <w:num w:numId="48">
    <w:abstractNumId w:val="41"/>
  </w:num>
  <w:num w:numId="49">
    <w:abstractNumId w:val="7"/>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10A33"/>
    <w:rsid w:val="00014CEE"/>
    <w:rsid w:val="000276AF"/>
    <w:rsid w:val="000339E6"/>
    <w:rsid w:val="00036AB5"/>
    <w:rsid w:val="000432A4"/>
    <w:rsid w:val="00047C46"/>
    <w:rsid w:val="000C390F"/>
    <w:rsid w:val="000D0A40"/>
    <w:rsid w:val="000E72D5"/>
    <w:rsid w:val="000F20F2"/>
    <w:rsid w:val="0010787B"/>
    <w:rsid w:val="0011248C"/>
    <w:rsid w:val="0011673E"/>
    <w:rsid w:val="00116863"/>
    <w:rsid w:val="00117AF1"/>
    <w:rsid w:val="001230A5"/>
    <w:rsid w:val="00124835"/>
    <w:rsid w:val="00126328"/>
    <w:rsid w:val="00136E13"/>
    <w:rsid w:val="00142D9C"/>
    <w:rsid w:val="00162045"/>
    <w:rsid w:val="00163060"/>
    <w:rsid w:val="00171842"/>
    <w:rsid w:val="001727EF"/>
    <w:rsid w:val="0017629B"/>
    <w:rsid w:val="00184D77"/>
    <w:rsid w:val="001909CE"/>
    <w:rsid w:val="001A2669"/>
    <w:rsid w:val="001A48EC"/>
    <w:rsid w:val="001C079F"/>
    <w:rsid w:val="001C36B6"/>
    <w:rsid w:val="001C394F"/>
    <w:rsid w:val="001D0C51"/>
    <w:rsid w:val="001D3EF7"/>
    <w:rsid w:val="001E20CC"/>
    <w:rsid w:val="001E2225"/>
    <w:rsid w:val="001E78FD"/>
    <w:rsid w:val="001E7D21"/>
    <w:rsid w:val="001F3011"/>
    <w:rsid w:val="001F44B1"/>
    <w:rsid w:val="001F5127"/>
    <w:rsid w:val="00203985"/>
    <w:rsid w:val="0021325A"/>
    <w:rsid w:val="00216263"/>
    <w:rsid w:val="00221E5B"/>
    <w:rsid w:val="00224A28"/>
    <w:rsid w:val="002279B3"/>
    <w:rsid w:val="00236282"/>
    <w:rsid w:val="002429BD"/>
    <w:rsid w:val="002507CF"/>
    <w:rsid w:val="0025553B"/>
    <w:rsid w:val="002A4080"/>
    <w:rsid w:val="002A7BBB"/>
    <w:rsid w:val="002B3248"/>
    <w:rsid w:val="002B5FCA"/>
    <w:rsid w:val="002C0EBB"/>
    <w:rsid w:val="002C1CC5"/>
    <w:rsid w:val="002D1222"/>
    <w:rsid w:val="002D21A5"/>
    <w:rsid w:val="002E7DB3"/>
    <w:rsid w:val="002F4862"/>
    <w:rsid w:val="00302057"/>
    <w:rsid w:val="00312B48"/>
    <w:rsid w:val="00343861"/>
    <w:rsid w:val="00346A2F"/>
    <w:rsid w:val="00347D3D"/>
    <w:rsid w:val="003511FD"/>
    <w:rsid w:val="00357947"/>
    <w:rsid w:val="00372A42"/>
    <w:rsid w:val="003753DF"/>
    <w:rsid w:val="00380171"/>
    <w:rsid w:val="003964CD"/>
    <w:rsid w:val="003A6BBC"/>
    <w:rsid w:val="003C2F35"/>
    <w:rsid w:val="003D11E8"/>
    <w:rsid w:val="003E0146"/>
    <w:rsid w:val="003E324B"/>
    <w:rsid w:val="003E3AFD"/>
    <w:rsid w:val="00404B5A"/>
    <w:rsid w:val="004071D5"/>
    <w:rsid w:val="00407C5B"/>
    <w:rsid w:val="004158BC"/>
    <w:rsid w:val="0041661E"/>
    <w:rsid w:val="0042053B"/>
    <w:rsid w:val="004347CF"/>
    <w:rsid w:val="00442797"/>
    <w:rsid w:val="00443640"/>
    <w:rsid w:val="00472348"/>
    <w:rsid w:val="00472F8E"/>
    <w:rsid w:val="004744F6"/>
    <w:rsid w:val="00481BE0"/>
    <w:rsid w:val="00491E43"/>
    <w:rsid w:val="004A7523"/>
    <w:rsid w:val="004C235E"/>
    <w:rsid w:val="004E72DC"/>
    <w:rsid w:val="00507723"/>
    <w:rsid w:val="00512F1E"/>
    <w:rsid w:val="005139C5"/>
    <w:rsid w:val="00523F77"/>
    <w:rsid w:val="0053115C"/>
    <w:rsid w:val="0053142B"/>
    <w:rsid w:val="00546295"/>
    <w:rsid w:val="00560042"/>
    <w:rsid w:val="005640BE"/>
    <w:rsid w:val="0056551A"/>
    <w:rsid w:val="005734BA"/>
    <w:rsid w:val="005808B8"/>
    <w:rsid w:val="005821CD"/>
    <w:rsid w:val="00585299"/>
    <w:rsid w:val="00587F8D"/>
    <w:rsid w:val="0059681F"/>
    <w:rsid w:val="005A01EE"/>
    <w:rsid w:val="005A4F7F"/>
    <w:rsid w:val="005B1EE2"/>
    <w:rsid w:val="005C0530"/>
    <w:rsid w:val="005C59DF"/>
    <w:rsid w:val="005D0AAB"/>
    <w:rsid w:val="005F5558"/>
    <w:rsid w:val="005F6812"/>
    <w:rsid w:val="00620ECB"/>
    <w:rsid w:val="00634BCB"/>
    <w:rsid w:val="00642AE4"/>
    <w:rsid w:val="00650D1C"/>
    <w:rsid w:val="006516C6"/>
    <w:rsid w:val="0067309A"/>
    <w:rsid w:val="00682C3E"/>
    <w:rsid w:val="00684C08"/>
    <w:rsid w:val="0069492C"/>
    <w:rsid w:val="00694B3E"/>
    <w:rsid w:val="006A3EDC"/>
    <w:rsid w:val="006B3ED5"/>
    <w:rsid w:val="006B56C7"/>
    <w:rsid w:val="006C625D"/>
    <w:rsid w:val="006D2EA7"/>
    <w:rsid w:val="006D37FE"/>
    <w:rsid w:val="006D4186"/>
    <w:rsid w:val="006D5467"/>
    <w:rsid w:val="006E189E"/>
    <w:rsid w:val="006E7F26"/>
    <w:rsid w:val="006F056A"/>
    <w:rsid w:val="006F45A3"/>
    <w:rsid w:val="007056A7"/>
    <w:rsid w:val="007204BE"/>
    <w:rsid w:val="007324A0"/>
    <w:rsid w:val="00752B71"/>
    <w:rsid w:val="00754E83"/>
    <w:rsid w:val="00760C89"/>
    <w:rsid w:val="00774725"/>
    <w:rsid w:val="007765CA"/>
    <w:rsid w:val="007816AC"/>
    <w:rsid w:val="007902A2"/>
    <w:rsid w:val="007908FA"/>
    <w:rsid w:val="00793C8D"/>
    <w:rsid w:val="007A5C95"/>
    <w:rsid w:val="007D2CF1"/>
    <w:rsid w:val="007E3FBD"/>
    <w:rsid w:val="007E6BBB"/>
    <w:rsid w:val="007F755E"/>
    <w:rsid w:val="008064A2"/>
    <w:rsid w:val="00812793"/>
    <w:rsid w:val="00817A57"/>
    <w:rsid w:val="008230E9"/>
    <w:rsid w:val="00833FBA"/>
    <w:rsid w:val="00837A2C"/>
    <w:rsid w:val="008421EF"/>
    <w:rsid w:val="00844FAB"/>
    <w:rsid w:val="00846A53"/>
    <w:rsid w:val="00873162"/>
    <w:rsid w:val="00873269"/>
    <w:rsid w:val="00880228"/>
    <w:rsid w:val="008814F3"/>
    <w:rsid w:val="008848C7"/>
    <w:rsid w:val="00887FCF"/>
    <w:rsid w:val="00890AF8"/>
    <w:rsid w:val="00894C68"/>
    <w:rsid w:val="008A1143"/>
    <w:rsid w:val="008A3D9F"/>
    <w:rsid w:val="008B126F"/>
    <w:rsid w:val="008B530E"/>
    <w:rsid w:val="008B61A7"/>
    <w:rsid w:val="008B6A4F"/>
    <w:rsid w:val="008C190E"/>
    <w:rsid w:val="008C364F"/>
    <w:rsid w:val="008F04A3"/>
    <w:rsid w:val="008F2188"/>
    <w:rsid w:val="008F34DE"/>
    <w:rsid w:val="008F3876"/>
    <w:rsid w:val="00901E1E"/>
    <w:rsid w:val="009078E9"/>
    <w:rsid w:val="00913D30"/>
    <w:rsid w:val="009206C9"/>
    <w:rsid w:val="0093415B"/>
    <w:rsid w:val="00944998"/>
    <w:rsid w:val="0094681F"/>
    <w:rsid w:val="0095605E"/>
    <w:rsid w:val="00960A0B"/>
    <w:rsid w:val="009732A0"/>
    <w:rsid w:val="00980180"/>
    <w:rsid w:val="0098076A"/>
    <w:rsid w:val="00985FC5"/>
    <w:rsid w:val="00991114"/>
    <w:rsid w:val="00994215"/>
    <w:rsid w:val="00995CEB"/>
    <w:rsid w:val="009C009D"/>
    <w:rsid w:val="009C1207"/>
    <w:rsid w:val="009C1BF3"/>
    <w:rsid w:val="009C5803"/>
    <w:rsid w:val="009D18E1"/>
    <w:rsid w:val="009D1A62"/>
    <w:rsid w:val="009F1026"/>
    <w:rsid w:val="00A02490"/>
    <w:rsid w:val="00A05378"/>
    <w:rsid w:val="00A07DEC"/>
    <w:rsid w:val="00A103EE"/>
    <w:rsid w:val="00A1485D"/>
    <w:rsid w:val="00A1568E"/>
    <w:rsid w:val="00A20690"/>
    <w:rsid w:val="00A34C9E"/>
    <w:rsid w:val="00A3659C"/>
    <w:rsid w:val="00A434D8"/>
    <w:rsid w:val="00A473D5"/>
    <w:rsid w:val="00A6516D"/>
    <w:rsid w:val="00A71EA2"/>
    <w:rsid w:val="00A85486"/>
    <w:rsid w:val="00A9499B"/>
    <w:rsid w:val="00A95A54"/>
    <w:rsid w:val="00AA19E6"/>
    <w:rsid w:val="00AB5E48"/>
    <w:rsid w:val="00AC4D23"/>
    <w:rsid w:val="00AE2DA2"/>
    <w:rsid w:val="00AE3BC2"/>
    <w:rsid w:val="00AF3530"/>
    <w:rsid w:val="00AF778E"/>
    <w:rsid w:val="00B132D4"/>
    <w:rsid w:val="00B3490F"/>
    <w:rsid w:val="00B34B76"/>
    <w:rsid w:val="00B36A41"/>
    <w:rsid w:val="00B37101"/>
    <w:rsid w:val="00B47416"/>
    <w:rsid w:val="00B47D80"/>
    <w:rsid w:val="00B57781"/>
    <w:rsid w:val="00B60C31"/>
    <w:rsid w:val="00B76BB8"/>
    <w:rsid w:val="00B843EB"/>
    <w:rsid w:val="00BA5804"/>
    <w:rsid w:val="00BB43A9"/>
    <w:rsid w:val="00BC28EA"/>
    <w:rsid w:val="00BF1303"/>
    <w:rsid w:val="00BF2658"/>
    <w:rsid w:val="00C032AD"/>
    <w:rsid w:val="00C06644"/>
    <w:rsid w:val="00C1436E"/>
    <w:rsid w:val="00C20160"/>
    <w:rsid w:val="00C20429"/>
    <w:rsid w:val="00C54439"/>
    <w:rsid w:val="00C54C49"/>
    <w:rsid w:val="00C54CF8"/>
    <w:rsid w:val="00C57192"/>
    <w:rsid w:val="00C861A1"/>
    <w:rsid w:val="00C93389"/>
    <w:rsid w:val="00C93E7E"/>
    <w:rsid w:val="00C94EF4"/>
    <w:rsid w:val="00CA7CF6"/>
    <w:rsid w:val="00CC1E47"/>
    <w:rsid w:val="00CE7111"/>
    <w:rsid w:val="00CF1FAC"/>
    <w:rsid w:val="00D001EF"/>
    <w:rsid w:val="00D24DB3"/>
    <w:rsid w:val="00D4054B"/>
    <w:rsid w:val="00D4257F"/>
    <w:rsid w:val="00D427F3"/>
    <w:rsid w:val="00D45B04"/>
    <w:rsid w:val="00D65260"/>
    <w:rsid w:val="00D8284D"/>
    <w:rsid w:val="00D90971"/>
    <w:rsid w:val="00D96786"/>
    <w:rsid w:val="00DA2AD5"/>
    <w:rsid w:val="00DD080A"/>
    <w:rsid w:val="00DD6CF8"/>
    <w:rsid w:val="00E064ED"/>
    <w:rsid w:val="00E20AA4"/>
    <w:rsid w:val="00E270C0"/>
    <w:rsid w:val="00E27A74"/>
    <w:rsid w:val="00E356E8"/>
    <w:rsid w:val="00E4113A"/>
    <w:rsid w:val="00E61126"/>
    <w:rsid w:val="00E72656"/>
    <w:rsid w:val="00EA1D1D"/>
    <w:rsid w:val="00EA5906"/>
    <w:rsid w:val="00EE1891"/>
    <w:rsid w:val="00EF25BC"/>
    <w:rsid w:val="00F01D3F"/>
    <w:rsid w:val="00F03620"/>
    <w:rsid w:val="00F07D81"/>
    <w:rsid w:val="00F160F4"/>
    <w:rsid w:val="00F22689"/>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C20DE"/>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semiHidden/>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gende">
    <w:name w:val="caption"/>
    <w:basedOn w:val="Normal"/>
    <w:next w:val="Normal"/>
    <w:uiPriority w:val="35"/>
    <w:unhideWhenUsed/>
    <w:qFormat/>
    <w:rsid w:val="00E72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898932228">
      <w:bodyDiv w:val="1"/>
      <w:marLeft w:val="0"/>
      <w:marRight w:val="0"/>
      <w:marTop w:val="0"/>
      <w:marBottom w:val="0"/>
      <w:divBdr>
        <w:top w:val="none" w:sz="0" w:space="0" w:color="auto"/>
        <w:left w:val="none" w:sz="0" w:space="0" w:color="auto"/>
        <w:bottom w:val="none" w:sz="0" w:space="0" w:color="auto"/>
        <w:right w:val="none" w:sz="0" w:space="0" w:color="auto"/>
      </w:divBdr>
    </w:div>
    <w:div w:id="1930040093">
      <w:bodyDiv w:val="1"/>
      <w:marLeft w:val="0"/>
      <w:marRight w:val="0"/>
      <w:marTop w:val="0"/>
      <w:marBottom w:val="0"/>
      <w:divBdr>
        <w:top w:val="none" w:sz="0" w:space="0" w:color="auto"/>
        <w:left w:val="none" w:sz="0" w:space="0" w:color="auto"/>
        <w:bottom w:val="none" w:sz="0" w:space="0" w:color="auto"/>
        <w:right w:val="none" w:sz="0" w:space="0" w:color="auto"/>
      </w:divBdr>
      <w:divsChild>
        <w:div w:id="1618946361">
          <w:marLeft w:val="0"/>
          <w:marRight w:val="0"/>
          <w:marTop w:val="0"/>
          <w:marBottom w:val="0"/>
          <w:divBdr>
            <w:top w:val="none" w:sz="0" w:space="0" w:color="auto"/>
            <w:left w:val="none" w:sz="0" w:space="0" w:color="auto"/>
            <w:bottom w:val="none" w:sz="0" w:space="0" w:color="auto"/>
            <w:right w:val="none" w:sz="0" w:space="0" w:color="auto"/>
          </w:divBdr>
          <w:divsChild>
            <w:div w:id="1857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inria.hal.science/hal-0110734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mc.ncbi.nlm.nih.gov/articles/PMC8734474/pdf/tunismedv99i4-435-44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327CFE"/>
    <w:rsid w:val="003304E6"/>
    <w:rsid w:val="0041484D"/>
    <w:rsid w:val="0049731D"/>
    <w:rsid w:val="00593CC7"/>
    <w:rsid w:val="005D46F8"/>
    <w:rsid w:val="0068109C"/>
    <w:rsid w:val="007B4B39"/>
    <w:rsid w:val="008E2426"/>
    <w:rsid w:val="00925680"/>
    <w:rsid w:val="00926170"/>
    <w:rsid w:val="0097255C"/>
    <w:rsid w:val="00A17F42"/>
    <w:rsid w:val="00A37C31"/>
    <w:rsid w:val="00A51C6B"/>
    <w:rsid w:val="00AB6A27"/>
    <w:rsid w:val="00BE119B"/>
    <w:rsid w:val="00BE27D3"/>
    <w:rsid w:val="00E316CC"/>
    <w:rsid w:val="00E46097"/>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9C9F-B734-46CB-9DAB-0B828CD8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16410</TotalTime>
  <Pages>41</Pages>
  <Words>8648</Words>
  <Characters>49297</Characters>
  <Application>Microsoft Office Word</Application>
  <DocSecurity>0</DocSecurity>
  <Lines>410</Lines>
  <Paragraphs>115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56</cp:revision>
  <dcterms:created xsi:type="dcterms:W3CDTF">2025-06-05T23:46:00Z</dcterms:created>
  <dcterms:modified xsi:type="dcterms:W3CDTF">2025-08-13T18:34:00Z</dcterms:modified>
</cp:coreProperties>
</file>