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6E56" w14:textId="77F15C33" w:rsidR="00550866" w:rsidRDefault="00550866" w:rsidP="0062733C">
      <w:pPr>
        <w:pStyle w:val="Title"/>
        <w:rPr>
          <w:lang w:val="en-CA"/>
        </w:rPr>
      </w:pPr>
      <w:r>
        <w:rPr>
          <w:lang w:val="en-CA"/>
        </w:rPr>
        <w:t>Calibration &amp; Trimming Procedure</w:t>
      </w:r>
    </w:p>
    <w:p w14:paraId="13D6D671" w14:textId="5B5CD74A" w:rsidR="00C87521" w:rsidRDefault="00E329AC" w:rsidP="0062733C">
      <w:pPr>
        <w:pStyle w:val="Heading1"/>
        <w:rPr>
          <w:lang w:val="en-CA"/>
        </w:rPr>
      </w:pPr>
      <w:r>
        <w:rPr>
          <w:lang w:val="en-CA"/>
        </w:rPr>
        <w:t>Required</w:t>
      </w:r>
      <w:r w:rsidR="00C87521">
        <w:rPr>
          <w:lang w:val="en-CA"/>
        </w:rPr>
        <w:t xml:space="preserve"> </w:t>
      </w:r>
      <w:r w:rsidR="00CE7634">
        <w:rPr>
          <w:lang w:val="en-CA"/>
        </w:rPr>
        <w:t>Equipment</w:t>
      </w:r>
    </w:p>
    <w:p w14:paraId="13BC1B89" w14:textId="1014A31E" w:rsidR="00CE7634" w:rsidRDefault="00CE7634" w:rsidP="00E329AC">
      <w:pPr>
        <w:rPr>
          <w:lang w:val="en-CA"/>
        </w:rPr>
      </w:pPr>
      <w:r>
        <w:rPr>
          <w:lang w:val="en-CA"/>
        </w:rPr>
        <w:t>Either:</w:t>
      </w:r>
    </w:p>
    <w:p w14:paraId="02C26E53" w14:textId="3191F4FF" w:rsidR="00CE7634" w:rsidRPr="0062733C" w:rsidRDefault="00CE7634" w:rsidP="0062733C">
      <w:pPr>
        <w:pStyle w:val="ListParagraph"/>
        <w:numPr>
          <w:ilvl w:val="0"/>
          <w:numId w:val="1"/>
        </w:numPr>
        <w:rPr>
          <w:lang w:val="en-CA"/>
        </w:rPr>
      </w:pPr>
      <w:r w:rsidRPr="0062733C">
        <w:rPr>
          <w:lang w:val="en-CA"/>
        </w:rPr>
        <w:t>Precision voltage source</w:t>
      </w:r>
      <w:r w:rsidR="005106D0" w:rsidRPr="0062733C">
        <w:rPr>
          <w:lang w:val="en-CA"/>
        </w:rPr>
        <w:t>,</w:t>
      </w:r>
      <w:r w:rsidR="007045F9" w:rsidRPr="0062733C">
        <w:rPr>
          <w:lang w:val="en-CA"/>
        </w:rPr>
        <w:t xml:space="preserve"> adjustable from</w:t>
      </w:r>
      <w:r w:rsidR="005106D0" w:rsidRPr="0062733C">
        <w:rPr>
          <w:lang w:val="en-CA"/>
        </w:rPr>
        <w:t xml:space="preserve"> 0V </w:t>
      </w:r>
      <w:r w:rsidR="007045F9" w:rsidRPr="0062733C">
        <w:rPr>
          <w:lang w:val="en-CA"/>
        </w:rPr>
        <w:t>to</w:t>
      </w:r>
      <w:r w:rsidR="005106D0" w:rsidRPr="0062733C">
        <w:rPr>
          <w:lang w:val="en-CA"/>
        </w:rPr>
        <w:t xml:space="preserve"> +10V. </w:t>
      </w:r>
      <w:r w:rsidR="00FB7814" w:rsidRPr="0062733C">
        <w:rPr>
          <w:lang w:val="en-CA"/>
        </w:rPr>
        <w:t>An accurate 1V/octave keyboard or MIDI-CV converter can be used</w:t>
      </w:r>
      <w:r w:rsidR="007045F9" w:rsidRPr="0062733C">
        <w:rPr>
          <w:lang w:val="en-CA"/>
        </w:rPr>
        <w:t>.</w:t>
      </w:r>
    </w:p>
    <w:p w14:paraId="47709648" w14:textId="43801669" w:rsidR="007045F9" w:rsidRPr="0062733C" w:rsidRDefault="0001712C" w:rsidP="0062733C">
      <w:pPr>
        <w:pStyle w:val="ListParagraph"/>
        <w:numPr>
          <w:ilvl w:val="0"/>
          <w:numId w:val="1"/>
        </w:numPr>
        <w:rPr>
          <w:lang w:val="en-CA"/>
        </w:rPr>
      </w:pPr>
      <w:r w:rsidRPr="0062733C">
        <w:rPr>
          <w:lang w:val="en-CA"/>
        </w:rPr>
        <w:t>Precis</w:t>
      </w:r>
      <w:r w:rsidR="00BB1FB8" w:rsidRPr="0062733C">
        <w:rPr>
          <w:lang w:val="en-CA"/>
        </w:rPr>
        <w:t>ion</w:t>
      </w:r>
      <w:r w:rsidRPr="0062733C">
        <w:rPr>
          <w:lang w:val="en-CA"/>
        </w:rPr>
        <w:t xml:space="preserve"> frequency counter or music tuner.</w:t>
      </w:r>
    </w:p>
    <w:p w14:paraId="3DD1BD31" w14:textId="3F99D0A3" w:rsidR="0001712C" w:rsidRDefault="0001712C" w:rsidP="00E329AC">
      <w:pPr>
        <w:rPr>
          <w:lang w:val="en-CA"/>
        </w:rPr>
      </w:pPr>
      <w:r>
        <w:rPr>
          <w:lang w:val="en-CA"/>
        </w:rPr>
        <w:t>Or:</w:t>
      </w:r>
    </w:p>
    <w:p w14:paraId="0AE5DF86" w14:textId="3836AD3C" w:rsidR="0001712C" w:rsidRDefault="00427ADA" w:rsidP="0062733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Stable </w:t>
      </w:r>
      <w:r w:rsidR="00AC4E22" w:rsidRPr="0062733C">
        <w:rPr>
          <w:lang w:val="en-CA"/>
        </w:rPr>
        <w:t>(</w:t>
      </w:r>
      <w:r w:rsidR="00FF0536">
        <w:rPr>
          <w:lang w:val="en-CA"/>
        </w:rPr>
        <w:t>but</w:t>
      </w:r>
      <w:r w:rsidRPr="00427ADA">
        <w:rPr>
          <w:lang w:val="en-CA"/>
        </w:rPr>
        <w:t xml:space="preserve"> </w:t>
      </w:r>
      <w:r>
        <w:rPr>
          <w:lang w:val="en-CA"/>
        </w:rPr>
        <w:t>n</w:t>
      </w:r>
      <w:r w:rsidRPr="0062733C">
        <w:rPr>
          <w:lang w:val="en-CA"/>
        </w:rPr>
        <w:t>on-precision</w:t>
      </w:r>
      <w:r w:rsidR="00AC4E22" w:rsidRPr="0062733C">
        <w:rPr>
          <w:lang w:val="en-CA"/>
        </w:rPr>
        <w:t xml:space="preserve">) voltage source, </w:t>
      </w:r>
      <w:r w:rsidR="00723A5C">
        <w:rPr>
          <w:lang w:val="en-CA"/>
        </w:rPr>
        <w:t>e.g. a</w:t>
      </w:r>
      <w:r w:rsidR="00723A5C" w:rsidRPr="00723A5C">
        <w:rPr>
          <w:lang w:val="en-CA"/>
        </w:rPr>
        <w:t xml:space="preserve"> </w:t>
      </w:r>
      <w:r w:rsidR="00723A5C">
        <w:rPr>
          <w:lang w:val="en-CA"/>
        </w:rPr>
        <w:t>voltage regulator</w:t>
      </w:r>
      <w:r w:rsidR="00AC4E22" w:rsidRPr="0062733C">
        <w:rPr>
          <w:lang w:val="en-CA"/>
        </w:rPr>
        <w:t>.</w:t>
      </w:r>
      <w:r w:rsidR="009B4022" w:rsidRPr="0062733C">
        <w:rPr>
          <w:lang w:val="en-CA"/>
        </w:rPr>
        <w:t xml:space="preserve"> +5V and +10V </w:t>
      </w:r>
      <w:r w:rsidR="00D617C2">
        <w:rPr>
          <w:lang w:val="en-CA"/>
        </w:rPr>
        <w:t xml:space="preserve">(approximately) </w:t>
      </w:r>
      <w:r w:rsidR="009B4022" w:rsidRPr="0062733C">
        <w:rPr>
          <w:lang w:val="en-CA"/>
        </w:rPr>
        <w:t>are required.</w:t>
      </w:r>
      <w:r w:rsidR="003C0E9F">
        <w:rPr>
          <w:lang w:val="en-CA"/>
        </w:rPr>
        <w:t xml:space="preserve"> </w:t>
      </w:r>
    </w:p>
    <w:p w14:paraId="4453A917" w14:textId="5CF94B5D" w:rsidR="00D14290" w:rsidRPr="0062733C" w:rsidRDefault="00D14290" w:rsidP="0062733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Precision voltmeter.</w:t>
      </w:r>
    </w:p>
    <w:p w14:paraId="6F5FFD09" w14:textId="0FB863AB" w:rsidR="0075603B" w:rsidRPr="0062733C" w:rsidRDefault="0075603B" w:rsidP="0062733C">
      <w:pPr>
        <w:pStyle w:val="ListParagraph"/>
        <w:numPr>
          <w:ilvl w:val="0"/>
          <w:numId w:val="2"/>
        </w:numPr>
        <w:rPr>
          <w:lang w:val="en-CA"/>
        </w:rPr>
      </w:pPr>
      <w:r w:rsidRPr="0062733C">
        <w:rPr>
          <w:lang w:val="en-CA"/>
        </w:rPr>
        <w:t>Precision frequency counter. (Not a music tuner</w:t>
      </w:r>
      <w:r w:rsidR="00427ADA">
        <w:rPr>
          <w:lang w:val="en-CA"/>
        </w:rPr>
        <w:t xml:space="preserve"> – </w:t>
      </w:r>
      <w:r w:rsidRPr="0062733C">
        <w:rPr>
          <w:lang w:val="en-CA"/>
        </w:rPr>
        <w:t xml:space="preserve">the frequencies will not necessarily be exact </w:t>
      </w:r>
      <w:r w:rsidR="00427ADA">
        <w:rPr>
          <w:lang w:val="en-CA"/>
        </w:rPr>
        <w:t xml:space="preserve">musical </w:t>
      </w:r>
      <w:r w:rsidRPr="0062733C">
        <w:rPr>
          <w:lang w:val="en-CA"/>
        </w:rPr>
        <w:t>note pitches.)</w:t>
      </w:r>
    </w:p>
    <w:p w14:paraId="6B111E14" w14:textId="372B176D" w:rsidR="00C64741" w:rsidRDefault="00C64741" w:rsidP="0062733C">
      <w:pPr>
        <w:pStyle w:val="Heading1"/>
        <w:rPr>
          <w:lang w:val="en-CA"/>
        </w:rPr>
      </w:pPr>
      <w:r>
        <w:rPr>
          <w:lang w:val="en-CA"/>
        </w:rPr>
        <w:t>Calibration Parameters</w:t>
      </w:r>
    </w:p>
    <w:p w14:paraId="0B2E8E7D" w14:textId="2B3C5807" w:rsidR="00C64741" w:rsidRPr="00C64741" w:rsidRDefault="00A566F3" w:rsidP="00C64741">
      <w:pPr>
        <w:rPr>
          <w:lang w:val="en-CA"/>
        </w:rPr>
      </w:pPr>
      <w:r>
        <w:rPr>
          <w:lang w:val="en-CA"/>
        </w:rPr>
        <w:t>Three appropriate pitch control voltages and corresponding frequencies must be selected:</w:t>
      </w:r>
    </w:p>
    <w:p w14:paraId="3744A9FC" w14:textId="77777777" w:rsidR="00C64741" w:rsidRPr="00B04D6B" w:rsidRDefault="00C64741" w:rsidP="00C64741">
      <w:pPr>
        <w:pStyle w:val="ListParagraph"/>
        <w:numPr>
          <w:ilvl w:val="0"/>
          <w:numId w:val="3"/>
        </w:numPr>
        <w:rPr>
          <w:lang w:val="en-CA"/>
        </w:rPr>
      </w:pPr>
      <w:r w:rsidRPr="00B04D6B">
        <w:rPr>
          <w:lang w:val="en-CA"/>
        </w:rPr>
        <w:t>Low note with 0V CV, e.g. C0 (16.35 Hz) or A0 (27.5 Hz).</w:t>
      </w:r>
    </w:p>
    <w:p w14:paraId="6039F62C" w14:textId="65790F59" w:rsidR="00C64741" w:rsidRPr="00B04D6B" w:rsidRDefault="00C64741" w:rsidP="00C64741">
      <w:pPr>
        <w:pStyle w:val="ListParagraph"/>
        <w:numPr>
          <w:ilvl w:val="0"/>
          <w:numId w:val="3"/>
        </w:numPr>
        <w:rPr>
          <w:lang w:val="en-CA"/>
        </w:rPr>
      </w:pPr>
      <w:r w:rsidRPr="00B04D6B">
        <w:rPr>
          <w:lang w:val="en-CA"/>
        </w:rPr>
        <w:t xml:space="preserve">Middle note with +5V CV, e.g. C5 or A5. If the +5V is not precise (e.g. it’s from a voltage regulator), calculate the frequency corresponding to the actual </w:t>
      </w:r>
      <w:r w:rsidR="00BA1062">
        <w:rPr>
          <w:lang w:val="en-CA"/>
        </w:rPr>
        <w:t xml:space="preserve">measured </w:t>
      </w:r>
      <w:r w:rsidRPr="00B04D6B">
        <w:rPr>
          <w:lang w:val="en-CA"/>
        </w:rPr>
        <w:t>voltage.</w:t>
      </w:r>
    </w:p>
    <w:p w14:paraId="2AA5D6B8" w14:textId="32CFDA2E" w:rsidR="00C64741" w:rsidRDefault="00C64741" w:rsidP="00C64741">
      <w:pPr>
        <w:pStyle w:val="ListParagraph"/>
        <w:numPr>
          <w:ilvl w:val="0"/>
          <w:numId w:val="3"/>
        </w:numPr>
        <w:rPr>
          <w:lang w:val="en-CA"/>
        </w:rPr>
      </w:pPr>
      <w:r w:rsidRPr="00B04D6B">
        <w:rPr>
          <w:lang w:val="en-CA"/>
        </w:rPr>
        <w:t>High note with +10 CV, e.g. C10 or A10. If the +</w:t>
      </w:r>
      <w:r w:rsidR="00020587">
        <w:rPr>
          <w:lang w:val="en-CA"/>
        </w:rPr>
        <w:t>10</w:t>
      </w:r>
      <w:r w:rsidRPr="00B04D6B">
        <w:rPr>
          <w:lang w:val="en-CA"/>
        </w:rPr>
        <w:t xml:space="preserve">V is not precise, calculate the frequency corresponding to the actual </w:t>
      </w:r>
      <w:r w:rsidR="00BA1062">
        <w:rPr>
          <w:lang w:val="en-CA"/>
        </w:rPr>
        <w:t xml:space="preserve">measured </w:t>
      </w:r>
      <w:r w:rsidRPr="00B04D6B">
        <w:rPr>
          <w:lang w:val="en-CA"/>
        </w:rPr>
        <w:t>voltage.</w:t>
      </w:r>
    </w:p>
    <w:p w14:paraId="21E4423A" w14:textId="372AFC28" w:rsidR="00A566F3" w:rsidRDefault="00B62255" w:rsidP="00B62255">
      <w:pPr>
        <w:rPr>
          <w:lang w:val="en-CA"/>
        </w:rPr>
      </w:pPr>
      <w:r>
        <w:rPr>
          <w:lang w:val="en-CA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560"/>
        <w:gridCol w:w="1417"/>
        <w:gridCol w:w="1418"/>
        <w:gridCol w:w="1417"/>
      </w:tblGrid>
      <w:tr w:rsidR="003E684D" w:rsidRPr="00C70DB0" w14:paraId="533D1A28" w14:textId="77777777" w:rsidTr="00504821">
        <w:tc>
          <w:tcPr>
            <w:tcW w:w="1126" w:type="dxa"/>
          </w:tcPr>
          <w:p w14:paraId="44D3A350" w14:textId="4B23031A" w:rsidR="003E684D" w:rsidRPr="00C70DB0" w:rsidRDefault="003E684D" w:rsidP="00D120A1">
            <w:pPr>
              <w:rPr>
                <w:i/>
                <w:iCs/>
                <w:lang w:val="en-CA"/>
              </w:rPr>
            </w:pPr>
            <w:r w:rsidRPr="00C70DB0">
              <w:rPr>
                <w:i/>
                <w:iCs/>
                <w:lang w:val="en-CA"/>
              </w:rPr>
              <w:t>Low note</w:t>
            </w:r>
          </w:p>
        </w:tc>
        <w:tc>
          <w:tcPr>
            <w:tcW w:w="1560" w:type="dxa"/>
          </w:tcPr>
          <w:p w14:paraId="752859F7" w14:textId="193AE965" w:rsidR="003E684D" w:rsidRPr="00C70DB0" w:rsidRDefault="003E684D" w:rsidP="00556628">
            <w:pPr>
              <w:rPr>
                <w:i/>
                <w:iCs/>
                <w:lang w:val="en-CA"/>
              </w:rPr>
            </w:pPr>
            <w:r w:rsidRPr="00C70DB0">
              <w:rPr>
                <w:i/>
                <w:iCs/>
                <w:lang w:val="en-CA"/>
              </w:rPr>
              <w:t>CV source</w:t>
            </w:r>
          </w:p>
        </w:tc>
        <w:tc>
          <w:tcPr>
            <w:tcW w:w="1417" w:type="dxa"/>
          </w:tcPr>
          <w:p w14:paraId="281058EF" w14:textId="116F4477" w:rsidR="003E684D" w:rsidRPr="00C70DB0" w:rsidRDefault="006A3AAC" w:rsidP="00D120A1">
            <w:pPr>
              <w:rPr>
                <w:i/>
                <w:iCs/>
                <w:lang w:val="en-CA"/>
              </w:rPr>
            </w:pPr>
            <w:r w:rsidRPr="00C70DB0">
              <w:rPr>
                <w:i/>
                <w:iCs/>
                <w:lang w:val="en-CA"/>
              </w:rPr>
              <w:t>Freq. at 0V</w:t>
            </w:r>
          </w:p>
        </w:tc>
        <w:tc>
          <w:tcPr>
            <w:tcW w:w="1418" w:type="dxa"/>
          </w:tcPr>
          <w:p w14:paraId="16309A93" w14:textId="6DB34B0E" w:rsidR="003E684D" w:rsidRPr="00C70DB0" w:rsidRDefault="006A3AAC" w:rsidP="00D120A1">
            <w:pPr>
              <w:rPr>
                <w:i/>
                <w:iCs/>
                <w:lang w:val="en-CA"/>
              </w:rPr>
            </w:pPr>
            <w:r w:rsidRPr="00C70DB0">
              <w:rPr>
                <w:i/>
                <w:iCs/>
                <w:lang w:val="en-CA"/>
              </w:rPr>
              <w:t>Freq. at 5V</w:t>
            </w:r>
          </w:p>
        </w:tc>
        <w:tc>
          <w:tcPr>
            <w:tcW w:w="1417" w:type="dxa"/>
          </w:tcPr>
          <w:p w14:paraId="61A6B365" w14:textId="30713C35" w:rsidR="003E684D" w:rsidRPr="00C70DB0" w:rsidRDefault="006A3AAC" w:rsidP="00D120A1">
            <w:pPr>
              <w:rPr>
                <w:i/>
                <w:iCs/>
                <w:lang w:val="en-CA"/>
              </w:rPr>
            </w:pPr>
            <w:r w:rsidRPr="00C70DB0">
              <w:rPr>
                <w:i/>
                <w:iCs/>
                <w:lang w:val="en-CA"/>
              </w:rPr>
              <w:t>Freq. at 10V</w:t>
            </w:r>
          </w:p>
        </w:tc>
      </w:tr>
      <w:tr w:rsidR="003E684D" w:rsidRPr="00AE4070" w14:paraId="00A553DC" w14:textId="77777777" w:rsidTr="00504821">
        <w:tc>
          <w:tcPr>
            <w:tcW w:w="1126" w:type="dxa"/>
          </w:tcPr>
          <w:p w14:paraId="2B210DA6" w14:textId="1939E383" w:rsidR="003E684D" w:rsidRPr="00AE4070" w:rsidRDefault="00BC5BBD" w:rsidP="00556628">
            <w:pPr>
              <w:rPr>
                <w:lang w:val="en-CA"/>
              </w:rPr>
            </w:pPr>
            <w:r w:rsidRPr="00AE4070">
              <w:rPr>
                <w:lang w:val="en-CA"/>
              </w:rPr>
              <w:t>C0</w:t>
            </w:r>
          </w:p>
        </w:tc>
        <w:tc>
          <w:tcPr>
            <w:tcW w:w="1560" w:type="dxa"/>
          </w:tcPr>
          <w:p w14:paraId="005BE849" w14:textId="6821A947" w:rsidR="003E684D" w:rsidRPr="00AE4070" w:rsidRDefault="00BC5BBD" w:rsidP="00556628">
            <w:pPr>
              <w:rPr>
                <w:lang w:val="en-CA"/>
              </w:rPr>
            </w:pPr>
            <w:r w:rsidRPr="00AE4070">
              <w:rPr>
                <w:lang w:val="en-CA"/>
              </w:rPr>
              <w:t>precise</w:t>
            </w:r>
          </w:p>
        </w:tc>
        <w:tc>
          <w:tcPr>
            <w:tcW w:w="1417" w:type="dxa"/>
          </w:tcPr>
          <w:p w14:paraId="60EAD930" w14:textId="325C1A5E" w:rsidR="003E684D" w:rsidRPr="00AE4070" w:rsidRDefault="003E684D" w:rsidP="00556628">
            <w:pPr>
              <w:rPr>
                <w:lang w:val="en-CA"/>
              </w:rPr>
            </w:pPr>
            <w:r w:rsidRPr="00AE4070">
              <w:rPr>
                <w:lang w:val="en-CA"/>
              </w:rPr>
              <w:t>16.3516</w:t>
            </w:r>
            <w:r>
              <w:rPr>
                <w:lang w:val="en-CA"/>
              </w:rPr>
              <w:t xml:space="preserve"> Hz</w:t>
            </w:r>
          </w:p>
        </w:tc>
        <w:tc>
          <w:tcPr>
            <w:tcW w:w="1418" w:type="dxa"/>
          </w:tcPr>
          <w:p w14:paraId="2C9AE7C6" w14:textId="2CAA3B32" w:rsidR="003E684D" w:rsidRPr="008D7B11" w:rsidRDefault="008D7B11" w:rsidP="00556628">
            <w:pPr>
              <w:rPr>
                <w:rFonts w:ascii="Calibri" w:hAnsi="Calibri" w:cs="Calibri"/>
                <w:color w:val="00000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523.251</w:t>
            </w:r>
            <w:r w:rsidR="0027470D">
              <w:rPr>
                <w:rFonts w:ascii="Calibri" w:hAnsi="Calibri" w:cs="Calibri"/>
                <w:color w:val="000000"/>
              </w:rPr>
              <w:t xml:space="preserve"> Hz</w:t>
            </w:r>
          </w:p>
        </w:tc>
        <w:tc>
          <w:tcPr>
            <w:tcW w:w="1417" w:type="dxa"/>
          </w:tcPr>
          <w:p w14:paraId="4DBA56EB" w14:textId="6558FDD3" w:rsidR="003E684D" w:rsidRPr="00AE4070" w:rsidRDefault="0027470D" w:rsidP="00556628">
            <w:pPr>
              <w:rPr>
                <w:lang w:val="en-CA"/>
              </w:rPr>
            </w:pPr>
            <w:r>
              <w:rPr>
                <w:lang w:val="en-CA"/>
              </w:rPr>
              <w:t>16744.</w:t>
            </w:r>
            <w:r w:rsidR="00D71BF3">
              <w:rPr>
                <w:lang w:val="en-CA"/>
              </w:rPr>
              <w:t>0</w:t>
            </w:r>
            <w:r w:rsidR="003E684D">
              <w:rPr>
                <w:lang w:val="en-CA"/>
              </w:rPr>
              <w:t xml:space="preserve"> Hz</w:t>
            </w:r>
          </w:p>
        </w:tc>
      </w:tr>
      <w:tr w:rsidR="00AD770E" w:rsidRPr="00AE4070" w14:paraId="21D6FCF7" w14:textId="77777777" w:rsidTr="00504821">
        <w:tc>
          <w:tcPr>
            <w:tcW w:w="1126" w:type="dxa"/>
          </w:tcPr>
          <w:p w14:paraId="17232EF0" w14:textId="77777777" w:rsidR="00AD770E" w:rsidRDefault="00AD770E" w:rsidP="00FD09F1">
            <w:pPr>
              <w:rPr>
                <w:lang w:val="en-CA"/>
              </w:rPr>
            </w:pPr>
            <w:r>
              <w:rPr>
                <w:lang w:val="en-CA"/>
              </w:rPr>
              <w:t>C0</w:t>
            </w:r>
          </w:p>
        </w:tc>
        <w:tc>
          <w:tcPr>
            <w:tcW w:w="1560" w:type="dxa"/>
          </w:tcPr>
          <w:p w14:paraId="3BCC60F7" w14:textId="77777777" w:rsidR="00AD770E" w:rsidRDefault="00AD770E" w:rsidP="00FD09F1">
            <w:pPr>
              <w:rPr>
                <w:lang w:val="en-CA"/>
              </w:rPr>
            </w:pPr>
            <w:r>
              <w:rPr>
                <w:lang w:val="en-CA"/>
              </w:rPr>
              <w:t>approximate</w:t>
            </w:r>
          </w:p>
        </w:tc>
        <w:tc>
          <w:tcPr>
            <w:tcW w:w="1417" w:type="dxa"/>
          </w:tcPr>
          <w:p w14:paraId="2AB0AAEA" w14:textId="642B60ED" w:rsidR="00AD770E" w:rsidRDefault="00AD770E" w:rsidP="00FD09F1">
            <w:pPr>
              <w:rPr>
                <w:lang w:val="en-CA"/>
              </w:rPr>
            </w:pPr>
            <w:r>
              <w:rPr>
                <w:lang w:val="en-CA"/>
              </w:rPr>
              <w:t>16.</w:t>
            </w:r>
            <w:r w:rsidR="00504821" w:rsidRPr="00AE4070">
              <w:rPr>
                <w:lang w:val="en-CA"/>
              </w:rPr>
              <w:t>3516</w:t>
            </w:r>
            <w:r w:rsidR="00504821">
              <w:rPr>
                <w:lang w:val="en-CA"/>
              </w:rPr>
              <w:t xml:space="preserve"> </w:t>
            </w:r>
            <w:r>
              <w:rPr>
                <w:lang w:val="en-CA"/>
              </w:rPr>
              <w:t>Hz</w:t>
            </w:r>
          </w:p>
        </w:tc>
        <w:tc>
          <w:tcPr>
            <w:tcW w:w="1418" w:type="dxa"/>
          </w:tcPr>
          <w:p w14:paraId="56999BE9" w14:textId="77777777" w:rsidR="00AD770E" w:rsidRDefault="00AD770E" w:rsidP="00FD09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52x.x Hz</w:t>
            </w:r>
          </w:p>
        </w:tc>
        <w:tc>
          <w:tcPr>
            <w:tcW w:w="1417" w:type="dxa"/>
          </w:tcPr>
          <w:p w14:paraId="5DFF2FBB" w14:textId="77777777" w:rsidR="00AD770E" w:rsidRDefault="00AD770E" w:rsidP="00FD09F1">
            <w:pPr>
              <w:rPr>
                <w:lang w:val="en-CA"/>
              </w:rPr>
            </w:pPr>
            <w:r>
              <w:rPr>
                <w:lang w:val="en-CA"/>
              </w:rPr>
              <w:t>167xx Hz</w:t>
            </w:r>
          </w:p>
        </w:tc>
      </w:tr>
      <w:tr w:rsidR="00D71BF3" w:rsidRPr="00AE4070" w14:paraId="4453E21B" w14:textId="77777777" w:rsidTr="00504821">
        <w:tc>
          <w:tcPr>
            <w:tcW w:w="1126" w:type="dxa"/>
          </w:tcPr>
          <w:p w14:paraId="0226CC6E" w14:textId="02150A90" w:rsidR="00D71BF3" w:rsidRPr="00AE4070" w:rsidRDefault="00D71BF3" w:rsidP="00556628">
            <w:pPr>
              <w:rPr>
                <w:lang w:val="en-CA"/>
              </w:rPr>
            </w:pPr>
            <w:r>
              <w:rPr>
                <w:lang w:val="en-CA"/>
              </w:rPr>
              <w:t>A0</w:t>
            </w:r>
          </w:p>
        </w:tc>
        <w:tc>
          <w:tcPr>
            <w:tcW w:w="1560" w:type="dxa"/>
          </w:tcPr>
          <w:p w14:paraId="257D5A93" w14:textId="75EF8B41" w:rsidR="00D71BF3" w:rsidRPr="00AE4070" w:rsidRDefault="00C63C9A" w:rsidP="00556628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  <w:r w:rsidR="0004129F">
              <w:rPr>
                <w:lang w:val="en-CA"/>
              </w:rPr>
              <w:t>recise</w:t>
            </w:r>
          </w:p>
        </w:tc>
        <w:tc>
          <w:tcPr>
            <w:tcW w:w="1417" w:type="dxa"/>
          </w:tcPr>
          <w:p w14:paraId="55087F3D" w14:textId="71051097" w:rsidR="00D71BF3" w:rsidRPr="00AE4070" w:rsidRDefault="0004129F" w:rsidP="00556628">
            <w:pPr>
              <w:rPr>
                <w:lang w:val="en-CA"/>
              </w:rPr>
            </w:pPr>
            <w:r>
              <w:rPr>
                <w:lang w:val="en-CA"/>
              </w:rPr>
              <w:t>27.50</w:t>
            </w:r>
            <w:r w:rsidR="00C63C9A">
              <w:rPr>
                <w:lang w:val="en-CA"/>
              </w:rPr>
              <w:t xml:space="preserve"> Hz</w:t>
            </w:r>
          </w:p>
        </w:tc>
        <w:tc>
          <w:tcPr>
            <w:tcW w:w="1418" w:type="dxa"/>
          </w:tcPr>
          <w:p w14:paraId="42061CBA" w14:textId="52BA2CCD" w:rsidR="00D71BF3" w:rsidRDefault="0004129F" w:rsidP="005566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880.0 Hz</w:t>
            </w:r>
          </w:p>
        </w:tc>
        <w:tc>
          <w:tcPr>
            <w:tcW w:w="1417" w:type="dxa"/>
          </w:tcPr>
          <w:p w14:paraId="7F88F60A" w14:textId="55A56F64" w:rsidR="00D71BF3" w:rsidRDefault="003C0E9F" w:rsidP="00556628">
            <w:pPr>
              <w:rPr>
                <w:lang w:val="en-CA"/>
              </w:rPr>
            </w:pPr>
            <w:r>
              <w:rPr>
                <w:lang w:val="en-CA"/>
              </w:rPr>
              <w:t>28160.0 Hz</w:t>
            </w:r>
          </w:p>
        </w:tc>
      </w:tr>
      <w:tr w:rsidR="00DA08D7" w:rsidRPr="00AE4070" w14:paraId="576D9D31" w14:textId="77777777" w:rsidTr="00504821">
        <w:tc>
          <w:tcPr>
            <w:tcW w:w="1126" w:type="dxa"/>
          </w:tcPr>
          <w:p w14:paraId="6092297B" w14:textId="298BCB48" w:rsidR="00DA08D7" w:rsidRDefault="00DA08D7" w:rsidP="00556628">
            <w:pPr>
              <w:rPr>
                <w:lang w:val="en-CA"/>
              </w:rPr>
            </w:pPr>
            <w:r>
              <w:rPr>
                <w:lang w:val="en-CA"/>
              </w:rPr>
              <w:t>A0</w:t>
            </w:r>
          </w:p>
        </w:tc>
        <w:tc>
          <w:tcPr>
            <w:tcW w:w="1560" w:type="dxa"/>
          </w:tcPr>
          <w:p w14:paraId="624E3D68" w14:textId="393E0DAA" w:rsidR="00DA08D7" w:rsidRDefault="00AD770E" w:rsidP="00556628">
            <w:pPr>
              <w:rPr>
                <w:lang w:val="en-CA"/>
              </w:rPr>
            </w:pPr>
            <w:r>
              <w:rPr>
                <w:lang w:val="en-CA"/>
              </w:rPr>
              <w:t>approximate</w:t>
            </w:r>
          </w:p>
        </w:tc>
        <w:tc>
          <w:tcPr>
            <w:tcW w:w="1417" w:type="dxa"/>
          </w:tcPr>
          <w:p w14:paraId="6E96A3EF" w14:textId="0294CB85" w:rsidR="00DA08D7" w:rsidRDefault="00AD770E" w:rsidP="00556628">
            <w:pPr>
              <w:rPr>
                <w:lang w:val="en-CA"/>
              </w:rPr>
            </w:pPr>
            <w:r>
              <w:rPr>
                <w:lang w:val="en-CA"/>
              </w:rPr>
              <w:t>27.xx Hz</w:t>
            </w:r>
          </w:p>
        </w:tc>
        <w:tc>
          <w:tcPr>
            <w:tcW w:w="1418" w:type="dxa"/>
          </w:tcPr>
          <w:p w14:paraId="241BE9E8" w14:textId="7659B809" w:rsidR="00DA08D7" w:rsidRDefault="00AD770E" w:rsidP="005566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88x.x Hz</w:t>
            </w:r>
          </w:p>
        </w:tc>
        <w:tc>
          <w:tcPr>
            <w:tcW w:w="1417" w:type="dxa"/>
          </w:tcPr>
          <w:p w14:paraId="5DE93A47" w14:textId="46EEDA13" w:rsidR="00DA08D7" w:rsidRDefault="00AD770E" w:rsidP="00556628">
            <w:pPr>
              <w:rPr>
                <w:lang w:val="en-CA"/>
              </w:rPr>
            </w:pPr>
            <w:r>
              <w:rPr>
                <w:lang w:val="en-CA"/>
              </w:rPr>
              <w:t>281xx Hz</w:t>
            </w:r>
          </w:p>
        </w:tc>
      </w:tr>
    </w:tbl>
    <w:p w14:paraId="38AE1818" w14:textId="6EAB07E2" w:rsidR="00C70DB0" w:rsidRDefault="00C70DB0" w:rsidP="00C70DB0">
      <w:pPr>
        <w:rPr>
          <w:lang w:val="en-CA"/>
        </w:rPr>
      </w:pPr>
      <w:r>
        <w:rPr>
          <w:lang w:val="en-CA"/>
        </w:rPr>
        <w:t xml:space="preserve">Other </w:t>
      </w:r>
      <w:r w:rsidR="00D8797B">
        <w:rPr>
          <w:lang w:val="en-CA"/>
        </w:rPr>
        <w:t>appropriate voltages may be used in place of 5V and 10V.</w:t>
      </w:r>
    </w:p>
    <w:p w14:paraId="028D2963" w14:textId="72C2DD3B" w:rsidR="0075603B" w:rsidRDefault="00D81CEA" w:rsidP="0062733C">
      <w:pPr>
        <w:pStyle w:val="Heading1"/>
        <w:rPr>
          <w:lang w:val="en-CA"/>
        </w:rPr>
      </w:pPr>
      <w:r>
        <w:rPr>
          <w:lang w:val="en-CA"/>
        </w:rPr>
        <w:t>Preparation</w:t>
      </w:r>
    </w:p>
    <w:p w14:paraId="0DD2EDE2" w14:textId="35E43ECB" w:rsidR="000C40D7" w:rsidRDefault="000C40D7" w:rsidP="000C40D7">
      <w:pPr>
        <w:rPr>
          <w:lang w:val="en-CA"/>
        </w:rPr>
      </w:pPr>
      <w:r>
        <w:rPr>
          <w:lang w:val="en-CA"/>
        </w:rPr>
        <w:t xml:space="preserve">Connect any waveform output to </w:t>
      </w:r>
      <w:r w:rsidR="00E769F8">
        <w:rPr>
          <w:lang w:val="en-CA"/>
        </w:rPr>
        <w:t>the</w:t>
      </w:r>
      <w:r>
        <w:rPr>
          <w:lang w:val="en-CA"/>
        </w:rPr>
        <w:t xml:space="preserve"> frequency counter or tuner.</w:t>
      </w:r>
    </w:p>
    <w:p w14:paraId="1049BF00" w14:textId="33A74525" w:rsidR="00A76E26" w:rsidRDefault="00CF4393" w:rsidP="000C40D7">
      <w:pPr>
        <w:rPr>
          <w:lang w:val="en-CA"/>
        </w:rPr>
      </w:pPr>
      <w:r>
        <w:rPr>
          <w:lang w:val="en-CA"/>
        </w:rPr>
        <w:t>Do not connect the voltage source to the CV input yet.</w:t>
      </w:r>
    </w:p>
    <w:p w14:paraId="755D93E3" w14:textId="70FE475B" w:rsidR="008D633F" w:rsidRDefault="006946C8" w:rsidP="000C40D7">
      <w:pPr>
        <w:rPr>
          <w:lang w:val="en-CA"/>
        </w:rPr>
      </w:pPr>
      <w:r>
        <w:rPr>
          <w:lang w:val="en-CA"/>
        </w:rPr>
        <w:t>Leave the o</w:t>
      </w:r>
      <w:r w:rsidR="008D633F">
        <w:rPr>
          <w:lang w:val="en-CA"/>
        </w:rPr>
        <w:t>ther inputs &amp; outputs unconnected.</w:t>
      </w:r>
    </w:p>
    <w:p w14:paraId="2BA42D20" w14:textId="5BA59545" w:rsidR="00B04D6B" w:rsidRDefault="00433F84" w:rsidP="000C40D7">
      <w:pPr>
        <w:rPr>
          <w:lang w:val="en-CA"/>
        </w:rPr>
      </w:pPr>
      <w:r>
        <w:rPr>
          <w:lang w:val="en-CA"/>
        </w:rPr>
        <w:t xml:space="preserve">Set the </w:t>
      </w:r>
      <w:r w:rsidR="006D1EAB">
        <w:rPr>
          <w:lang w:val="en-CA"/>
        </w:rPr>
        <w:t>R</w:t>
      </w:r>
      <w:r>
        <w:rPr>
          <w:lang w:val="en-CA"/>
        </w:rPr>
        <w:t xml:space="preserve">ange switch to the low (bass) setting, </w:t>
      </w:r>
      <w:r w:rsidR="00BE32F7">
        <w:rPr>
          <w:lang w:val="en-CA"/>
        </w:rPr>
        <w:t>the C</w:t>
      </w:r>
      <w:r>
        <w:rPr>
          <w:lang w:val="en-CA"/>
        </w:rPr>
        <w:t xml:space="preserve">oarse </w:t>
      </w:r>
      <w:r w:rsidR="00BE32F7">
        <w:rPr>
          <w:lang w:val="en-CA"/>
        </w:rPr>
        <w:t>T</w:t>
      </w:r>
      <w:r>
        <w:rPr>
          <w:lang w:val="en-CA"/>
        </w:rPr>
        <w:t xml:space="preserve">uning </w:t>
      </w:r>
      <w:r w:rsidR="00BE32F7">
        <w:rPr>
          <w:lang w:val="en-CA"/>
        </w:rPr>
        <w:t xml:space="preserve">knob </w:t>
      </w:r>
      <w:r>
        <w:rPr>
          <w:lang w:val="en-CA"/>
        </w:rPr>
        <w:t xml:space="preserve">fully CCW, and </w:t>
      </w:r>
      <w:r w:rsidR="00BE32F7">
        <w:rPr>
          <w:lang w:val="en-CA"/>
        </w:rPr>
        <w:t>F</w:t>
      </w:r>
      <w:r>
        <w:rPr>
          <w:lang w:val="en-CA"/>
        </w:rPr>
        <w:t xml:space="preserve">ine </w:t>
      </w:r>
      <w:r w:rsidR="00BE32F7">
        <w:rPr>
          <w:lang w:val="en-CA"/>
        </w:rPr>
        <w:t>T</w:t>
      </w:r>
      <w:r>
        <w:rPr>
          <w:lang w:val="en-CA"/>
        </w:rPr>
        <w:t>uning to the centre.</w:t>
      </w:r>
    </w:p>
    <w:p w14:paraId="4E77C698" w14:textId="42323617" w:rsidR="006946C8" w:rsidRDefault="006946C8" w:rsidP="006946C8">
      <w:pPr>
        <w:pStyle w:val="Heading1"/>
        <w:rPr>
          <w:lang w:val="en-CA"/>
        </w:rPr>
      </w:pPr>
      <w:r>
        <w:rPr>
          <w:lang w:val="en-CA"/>
        </w:rPr>
        <w:t>Trimming</w:t>
      </w:r>
    </w:p>
    <w:p w14:paraId="431DAC39" w14:textId="1EBD30CD" w:rsidR="00CF4393" w:rsidRPr="00E3521B" w:rsidRDefault="00670E5A" w:rsidP="00E3521B">
      <w:pPr>
        <w:pStyle w:val="ListParagraph"/>
        <w:numPr>
          <w:ilvl w:val="0"/>
          <w:numId w:val="4"/>
        </w:numPr>
        <w:rPr>
          <w:lang w:val="en-CA"/>
        </w:rPr>
      </w:pPr>
      <w:r w:rsidRPr="00E3521B">
        <w:rPr>
          <w:rStyle w:val="Emphasis"/>
          <w:lang w:val="en-CA"/>
        </w:rPr>
        <w:t>Adjust low note:</w:t>
      </w:r>
      <w:r w:rsidRPr="00E3521B">
        <w:rPr>
          <w:lang w:val="en-CA"/>
        </w:rPr>
        <w:t xml:space="preserve"> </w:t>
      </w:r>
      <w:r w:rsidR="00D0497B" w:rsidRPr="00E3521B">
        <w:rPr>
          <w:lang w:val="en-CA"/>
        </w:rPr>
        <w:t xml:space="preserve">With the controls set as above and no voltage applied to the CV input, adjust the </w:t>
      </w:r>
      <w:r w:rsidR="00580832">
        <w:rPr>
          <w:lang w:val="en-CA"/>
        </w:rPr>
        <w:t>PITCH ADJ trimmer</w:t>
      </w:r>
      <w:r w:rsidR="007B75E2" w:rsidRPr="00E3521B">
        <w:rPr>
          <w:lang w:val="en-CA"/>
        </w:rPr>
        <w:t xml:space="preserve"> (RV11)</w:t>
      </w:r>
      <w:r w:rsidRPr="00E3521B">
        <w:rPr>
          <w:lang w:val="en-CA"/>
        </w:rPr>
        <w:t xml:space="preserve"> so that the output frequency equals the </w:t>
      </w:r>
      <w:r w:rsidR="00AD1E01" w:rsidRPr="00E3521B">
        <w:rPr>
          <w:lang w:val="en-CA"/>
        </w:rPr>
        <w:t>chosen low note frequency.</w:t>
      </w:r>
    </w:p>
    <w:p w14:paraId="0CDEC56F" w14:textId="48720977" w:rsidR="00AD1E01" w:rsidRPr="00E3521B" w:rsidRDefault="00407A6D" w:rsidP="00E3521B">
      <w:pPr>
        <w:pStyle w:val="ListParagraph"/>
        <w:numPr>
          <w:ilvl w:val="0"/>
          <w:numId w:val="4"/>
        </w:numPr>
        <w:rPr>
          <w:lang w:val="en-CA"/>
        </w:rPr>
      </w:pPr>
      <w:r w:rsidRPr="00E3521B">
        <w:rPr>
          <w:rStyle w:val="Emphasis"/>
          <w:lang w:val="en-CA"/>
        </w:rPr>
        <w:t xml:space="preserve">Adjust </w:t>
      </w:r>
      <w:r w:rsidR="00A1316B" w:rsidRPr="00E3521B">
        <w:rPr>
          <w:rStyle w:val="Emphasis"/>
          <w:lang w:val="en-CA"/>
        </w:rPr>
        <w:t>scaling:</w:t>
      </w:r>
      <w:r w:rsidR="00A1316B" w:rsidRPr="00E3521B">
        <w:rPr>
          <w:lang w:val="en-CA"/>
        </w:rPr>
        <w:t xml:space="preserve"> </w:t>
      </w:r>
      <w:r w:rsidR="0036025C" w:rsidRPr="00E3521B">
        <w:rPr>
          <w:lang w:val="en-CA"/>
        </w:rPr>
        <w:t xml:space="preserve">Set the voltage source to +5 V and </w:t>
      </w:r>
      <w:r w:rsidR="00BA6771" w:rsidRPr="00E3521B">
        <w:rPr>
          <w:lang w:val="en-CA"/>
        </w:rPr>
        <w:t xml:space="preserve">connect it to the 1V/Octave CV input. Adjust the </w:t>
      </w:r>
      <w:r w:rsidR="00580832">
        <w:rPr>
          <w:lang w:val="en-CA"/>
        </w:rPr>
        <w:t>SCALE ADJ trimmer</w:t>
      </w:r>
      <w:r w:rsidR="00BA6771" w:rsidRPr="00E3521B">
        <w:rPr>
          <w:lang w:val="en-CA"/>
        </w:rPr>
        <w:t xml:space="preserve"> (RV9) so that the output frequency equals the chosen middle note frequency.</w:t>
      </w:r>
    </w:p>
    <w:p w14:paraId="7EC956DA" w14:textId="480DD05B" w:rsidR="00711A9D" w:rsidRPr="00E3521B" w:rsidRDefault="00711A9D" w:rsidP="00E3521B">
      <w:pPr>
        <w:pStyle w:val="ListParagraph"/>
        <w:numPr>
          <w:ilvl w:val="0"/>
          <w:numId w:val="4"/>
        </w:numPr>
        <w:rPr>
          <w:lang w:val="en-CA"/>
        </w:rPr>
      </w:pPr>
      <w:r w:rsidRPr="00E3521B">
        <w:rPr>
          <w:rStyle w:val="Emphasis"/>
          <w:lang w:val="en-CA"/>
        </w:rPr>
        <w:t>Repeat</w:t>
      </w:r>
      <w:r w:rsidRPr="00E3521B">
        <w:rPr>
          <w:lang w:val="en-CA"/>
        </w:rPr>
        <w:t xml:space="preserve"> the above steps until both the low and middle frequencies are correct.</w:t>
      </w:r>
    </w:p>
    <w:p w14:paraId="572DAA01" w14:textId="003157D1" w:rsidR="00E7128F" w:rsidRPr="00E3521B" w:rsidRDefault="007871C4" w:rsidP="00E3521B">
      <w:pPr>
        <w:pStyle w:val="ListParagraph"/>
        <w:numPr>
          <w:ilvl w:val="0"/>
          <w:numId w:val="4"/>
        </w:numPr>
        <w:rPr>
          <w:lang w:val="en-CA"/>
        </w:rPr>
      </w:pPr>
      <w:r w:rsidRPr="00E3521B">
        <w:rPr>
          <w:rStyle w:val="Emphasis"/>
          <w:lang w:val="en-CA"/>
        </w:rPr>
        <w:t>Adjust high frequency compensation:</w:t>
      </w:r>
      <w:r w:rsidRPr="00E3521B">
        <w:rPr>
          <w:lang w:val="en-CA"/>
        </w:rPr>
        <w:t xml:space="preserve"> </w:t>
      </w:r>
      <w:r w:rsidR="00E7128F" w:rsidRPr="00E3521B">
        <w:rPr>
          <w:lang w:val="en-CA"/>
        </w:rPr>
        <w:t xml:space="preserve">Set the voltage source to +10 V and adjust the </w:t>
      </w:r>
      <w:r w:rsidR="00580832">
        <w:rPr>
          <w:lang w:val="en-CA"/>
        </w:rPr>
        <w:t>HF TRIM trimmer</w:t>
      </w:r>
      <w:r w:rsidR="00E7128F" w:rsidRPr="00E3521B">
        <w:rPr>
          <w:lang w:val="en-CA"/>
        </w:rPr>
        <w:t xml:space="preserve"> (RV10) so that the output frequency equals the chosen </w:t>
      </w:r>
      <w:r w:rsidR="00E905AC" w:rsidRPr="00E3521B">
        <w:rPr>
          <w:lang w:val="en-CA"/>
        </w:rPr>
        <w:t>high</w:t>
      </w:r>
      <w:r w:rsidR="00E7128F" w:rsidRPr="00E3521B">
        <w:rPr>
          <w:lang w:val="en-CA"/>
        </w:rPr>
        <w:t xml:space="preserve"> note frequency.</w:t>
      </w:r>
    </w:p>
    <w:p w14:paraId="13252F1A" w14:textId="25AE796D" w:rsidR="00E3521B" w:rsidRPr="00E3521B" w:rsidRDefault="00E3521B" w:rsidP="00E3521B">
      <w:pPr>
        <w:pStyle w:val="ListParagraph"/>
        <w:numPr>
          <w:ilvl w:val="0"/>
          <w:numId w:val="4"/>
        </w:numPr>
        <w:rPr>
          <w:lang w:val="en-CA"/>
        </w:rPr>
      </w:pPr>
      <w:r w:rsidRPr="00E3521B">
        <w:rPr>
          <w:rStyle w:val="Emphasis"/>
          <w:lang w:val="en-CA"/>
        </w:rPr>
        <w:t>Repeat</w:t>
      </w:r>
      <w:r w:rsidRPr="00E3521B">
        <w:rPr>
          <w:lang w:val="en-CA"/>
        </w:rPr>
        <w:t xml:space="preserve"> the above steps until all three frequencies are correct.</w:t>
      </w:r>
    </w:p>
    <w:p w14:paraId="7A6AE8D7" w14:textId="77777777" w:rsidR="0056448D" w:rsidRPr="006946C8" w:rsidRDefault="0056448D" w:rsidP="006946C8">
      <w:pPr>
        <w:rPr>
          <w:lang w:val="en-CA"/>
        </w:rPr>
      </w:pPr>
    </w:p>
    <w:sectPr w:rsidR="0056448D" w:rsidRPr="00694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41CC"/>
    <w:multiLevelType w:val="hybridMultilevel"/>
    <w:tmpl w:val="EBB070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75B2"/>
    <w:multiLevelType w:val="hybridMultilevel"/>
    <w:tmpl w:val="1E005A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F1247"/>
    <w:multiLevelType w:val="hybridMultilevel"/>
    <w:tmpl w:val="B74EA8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47530"/>
    <w:multiLevelType w:val="hybridMultilevel"/>
    <w:tmpl w:val="286052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ED"/>
    <w:rsid w:val="0001712C"/>
    <w:rsid w:val="00020587"/>
    <w:rsid w:val="00022CD3"/>
    <w:rsid w:val="000358C0"/>
    <w:rsid w:val="0004129F"/>
    <w:rsid w:val="000C40D7"/>
    <w:rsid w:val="000D6540"/>
    <w:rsid w:val="00103CD3"/>
    <w:rsid w:val="00136D4F"/>
    <w:rsid w:val="001459A6"/>
    <w:rsid w:val="0019391B"/>
    <w:rsid w:val="001B7EC8"/>
    <w:rsid w:val="00216EED"/>
    <w:rsid w:val="00270197"/>
    <w:rsid w:val="0027470D"/>
    <w:rsid w:val="00352E47"/>
    <w:rsid w:val="0036025C"/>
    <w:rsid w:val="003C0E9F"/>
    <w:rsid w:val="003E684D"/>
    <w:rsid w:val="00407A6D"/>
    <w:rsid w:val="004262D8"/>
    <w:rsid w:val="00427ADA"/>
    <w:rsid w:val="00433F84"/>
    <w:rsid w:val="004B770C"/>
    <w:rsid w:val="00504821"/>
    <w:rsid w:val="005106D0"/>
    <w:rsid w:val="00524F8A"/>
    <w:rsid w:val="00550866"/>
    <w:rsid w:val="0056448D"/>
    <w:rsid w:val="00580832"/>
    <w:rsid w:val="0062733C"/>
    <w:rsid w:val="00667A3F"/>
    <w:rsid w:val="00670E5A"/>
    <w:rsid w:val="006946C8"/>
    <w:rsid w:val="006A3AAC"/>
    <w:rsid w:val="006D1EAB"/>
    <w:rsid w:val="007045F9"/>
    <w:rsid w:val="00711A9D"/>
    <w:rsid w:val="00723539"/>
    <w:rsid w:val="00723A5C"/>
    <w:rsid w:val="0075603B"/>
    <w:rsid w:val="007871C4"/>
    <w:rsid w:val="007B75E2"/>
    <w:rsid w:val="008D0ADE"/>
    <w:rsid w:val="008D633F"/>
    <w:rsid w:val="008D7B11"/>
    <w:rsid w:val="009B4022"/>
    <w:rsid w:val="00A1316B"/>
    <w:rsid w:val="00A566F3"/>
    <w:rsid w:val="00A76E26"/>
    <w:rsid w:val="00AC4E22"/>
    <w:rsid w:val="00AD1E01"/>
    <w:rsid w:val="00AD770E"/>
    <w:rsid w:val="00AE4070"/>
    <w:rsid w:val="00B04D6B"/>
    <w:rsid w:val="00B26F57"/>
    <w:rsid w:val="00B62255"/>
    <w:rsid w:val="00BA1062"/>
    <w:rsid w:val="00BA6771"/>
    <w:rsid w:val="00BB1FB8"/>
    <w:rsid w:val="00BC5BBD"/>
    <w:rsid w:val="00BD2E6B"/>
    <w:rsid w:val="00BE32F7"/>
    <w:rsid w:val="00C63C9A"/>
    <w:rsid w:val="00C64741"/>
    <w:rsid w:val="00C70DB0"/>
    <w:rsid w:val="00C87521"/>
    <w:rsid w:val="00CE7634"/>
    <w:rsid w:val="00CF4393"/>
    <w:rsid w:val="00D0497B"/>
    <w:rsid w:val="00D1213E"/>
    <w:rsid w:val="00D14290"/>
    <w:rsid w:val="00D617C2"/>
    <w:rsid w:val="00D71BF3"/>
    <w:rsid w:val="00D81CEA"/>
    <w:rsid w:val="00D8797B"/>
    <w:rsid w:val="00D95DEE"/>
    <w:rsid w:val="00DA08D7"/>
    <w:rsid w:val="00E329AC"/>
    <w:rsid w:val="00E3521B"/>
    <w:rsid w:val="00E7128F"/>
    <w:rsid w:val="00E769F8"/>
    <w:rsid w:val="00E905AC"/>
    <w:rsid w:val="00F45CCF"/>
    <w:rsid w:val="00FB7814"/>
    <w:rsid w:val="00FF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F3DC"/>
  <w15:chartTrackingRefBased/>
  <w15:docId w15:val="{EE5671E9-6909-4C5D-9103-703E7F82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CD3"/>
    <w:rPr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866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627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33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ListParagraph">
    <w:name w:val="List Paragraph"/>
    <w:basedOn w:val="Normal"/>
    <w:uiPriority w:val="34"/>
    <w:qFormat/>
    <w:rsid w:val="0062733C"/>
    <w:pPr>
      <w:ind w:left="720"/>
      <w:contextualSpacing/>
    </w:pPr>
  </w:style>
  <w:style w:type="table" w:styleId="TableGrid">
    <w:name w:val="Table Grid"/>
    <w:basedOn w:val="TableNormal"/>
    <w:uiPriority w:val="39"/>
    <w:rsid w:val="00AE4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352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P</dc:creator>
  <cp:keywords/>
  <dc:description/>
  <cp:lastModifiedBy>Len P</cp:lastModifiedBy>
  <cp:revision>83</cp:revision>
  <dcterms:created xsi:type="dcterms:W3CDTF">2021-10-25T16:07:00Z</dcterms:created>
  <dcterms:modified xsi:type="dcterms:W3CDTF">2022-02-01T21:30:00Z</dcterms:modified>
</cp:coreProperties>
</file>