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19"/>
        <w:tblW w:w="10420" w:type="dxa"/>
        <w:tblInd w:w="-5" w:type="dxa"/>
        <w:tblCellMar>
          <w:top w:w="41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420"/>
      </w:tblGrid>
      <w:tr w:rsidR="003429A5" w:rsidRPr="00CC644A" w14:paraId="7AFC0F0F" w14:textId="77777777" w:rsidTr="0089269B">
        <w:trPr>
          <w:trHeight w:val="296"/>
        </w:trPr>
        <w:tc>
          <w:tcPr>
            <w:tcW w:w="10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155C" w14:textId="77777777" w:rsidR="003429A5" w:rsidRPr="00CC644A" w:rsidRDefault="003429A5" w:rsidP="0089269B">
            <w:pPr>
              <w:widowControl/>
              <w:adjustRightInd w:val="0"/>
              <w:rPr>
                <w:rFonts w:ascii="標楷體" w:hAnsi="標楷體" w:cs="Arial"/>
                <w:sz w:val="26"/>
              </w:rPr>
            </w:pPr>
            <w:r w:rsidRPr="00CC644A">
              <w:rPr>
                <w:rFonts w:ascii="標楷體" w:hAnsi="標楷體" w:cs="微軟正黑體"/>
              </w:rPr>
              <w:t>工程名稱：</w:t>
            </w:r>
            <w:r w:rsidRPr="005D5A2F">
              <w:rPr>
                <w:rFonts w:ascii="標楷體" w:hAnsi="標楷體" w:cs="微軟正黑體" w:hint="eastAsia"/>
                <w:color w:val="000000"/>
              </w:rPr>
              <w:t>板南線、</w:t>
            </w:r>
            <w:proofErr w:type="gramStart"/>
            <w:r w:rsidRPr="005D5A2F">
              <w:rPr>
                <w:rFonts w:ascii="標楷體" w:hAnsi="標楷體" w:cs="微軟正黑體" w:hint="eastAsia"/>
                <w:color w:val="000000"/>
              </w:rPr>
              <w:t>文湖線</w:t>
            </w:r>
            <w:proofErr w:type="gramEnd"/>
            <w:r w:rsidRPr="005D5A2F">
              <w:rPr>
                <w:rFonts w:ascii="標楷體" w:hAnsi="標楷體" w:cs="微軟正黑體" w:hint="eastAsia"/>
                <w:color w:val="000000"/>
              </w:rPr>
              <w:t>、中和</w:t>
            </w:r>
            <w:proofErr w:type="gramStart"/>
            <w:r w:rsidRPr="005D5A2F">
              <w:rPr>
                <w:rFonts w:ascii="標楷體" w:hAnsi="標楷體" w:cs="微軟正黑體" w:hint="eastAsia"/>
                <w:color w:val="000000"/>
              </w:rPr>
              <w:t>新蘆線</w:t>
            </w:r>
            <w:proofErr w:type="gramEnd"/>
            <w:r w:rsidRPr="005D5A2F">
              <w:rPr>
                <w:rFonts w:ascii="標楷體" w:hAnsi="標楷體" w:cs="微軟正黑體" w:hint="eastAsia"/>
                <w:color w:val="000000"/>
              </w:rPr>
              <w:t>及松山新店線部分場站路燈及景觀燈重置採購</w:t>
            </w:r>
            <w:r w:rsidRPr="00CC644A">
              <w:rPr>
                <w:rFonts w:ascii="標楷體" w:hAnsi="標楷體" w:cs="微軟正黑體"/>
              </w:rPr>
              <w:t xml:space="preserve">                                      承包廠商：</w:t>
            </w:r>
            <w:r>
              <w:rPr>
                <w:rFonts w:ascii="標楷體" w:hAnsi="標楷體" w:cs="微軟正黑體" w:hint="eastAsia"/>
              </w:rPr>
              <w:t>台達電子股份有限公司</w:t>
            </w:r>
          </w:p>
        </w:tc>
      </w:tr>
      <w:tr w:rsidR="00E308FF" w:rsidRPr="00CC644A" w14:paraId="0E986642" w14:textId="77777777" w:rsidTr="0089269B">
        <w:trPr>
          <w:trHeight w:val="296"/>
        </w:trPr>
        <w:tc>
          <w:tcPr>
            <w:tcW w:w="10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2C90" w14:textId="052CEA5B" w:rsidR="00E308FF" w:rsidRPr="00CC644A" w:rsidRDefault="00E308FF" w:rsidP="0089269B">
            <w:pPr>
              <w:widowControl/>
              <w:adjustRightInd w:val="0"/>
              <w:rPr>
                <w:rFonts w:ascii="標楷體" w:hAnsi="標楷體" w:cs="微軟正黑體"/>
              </w:rPr>
            </w:pPr>
            <w:r w:rsidRPr="00933557">
              <w:rPr>
                <w:rFonts w:ascii="標楷體" w:hAnsi="標楷體"/>
              </w:rPr>
              <w:t>{%t</w:t>
            </w:r>
            <w:r w:rsidRPr="00933557">
              <w:rPr>
                <w:rFonts w:ascii="標楷體" w:hAnsi="標楷體" w:hint="eastAsia"/>
              </w:rPr>
              <w:t xml:space="preserve">r </w:t>
            </w:r>
            <w:r w:rsidRPr="00933557">
              <w:rPr>
                <w:rFonts w:ascii="標楷體" w:hAnsi="標楷體"/>
              </w:rPr>
              <w:t>for item in items %}</w:t>
            </w:r>
          </w:p>
        </w:tc>
      </w:tr>
      <w:tr w:rsidR="00627838" w:rsidRPr="00CC644A" w14:paraId="09FEEE1D" w14:textId="77777777" w:rsidTr="0089269B">
        <w:trPr>
          <w:trHeight w:hRule="exact" w:val="3401"/>
        </w:trPr>
        <w:tc>
          <w:tcPr>
            <w:tcW w:w="10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ABD6" w14:textId="7C1663EB" w:rsidR="00627838" w:rsidRPr="00627838" w:rsidRDefault="00627838" w:rsidP="0089269B">
            <w:pPr>
              <w:widowControl/>
              <w:adjustRightInd w:val="0"/>
              <w:rPr>
                <w:rFonts w:ascii="標楷體" w:hAnsi="標楷體" w:cs="Arial"/>
                <w:sz w:val="26"/>
              </w:rPr>
            </w:pPr>
            <w:r w:rsidRPr="00933557">
              <w:rPr>
                <w:rFonts w:ascii="標楷體" w:hAnsi="標楷體"/>
              </w:rPr>
              <w:t>{{ item.圖片 }}</w:t>
            </w:r>
          </w:p>
        </w:tc>
      </w:tr>
      <w:tr w:rsidR="00E308FF" w:rsidRPr="00CC644A" w14:paraId="60D8C8FF" w14:textId="77777777" w:rsidTr="00E308FF">
        <w:trPr>
          <w:trHeight w:hRule="exact" w:val="924"/>
        </w:trPr>
        <w:tc>
          <w:tcPr>
            <w:tcW w:w="10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63343" w14:textId="0C9B87DB" w:rsidR="00E308FF" w:rsidRPr="00CC644A" w:rsidRDefault="00E308FF" w:rsidP="00E308FF">
            <w:pPr>
              <w:widowControl/>
              <w:adjustRightInd w:val="0"/>
              <w:spacing w:after="14"/>
              <w:rPr>
                <w:rFonts w:ascii="標楷體" w:hAnsi="標楷體" w:cs="Arial"/>
                <w:sz w:val="26"/>
              </w:rPr>
            </w:pPr>
            <w:r w:rsidRPr="00CC644A">
              <w:rPr>
                <w:rFonts w:ascii="標楷體" w:hAnsi="標楷體" w:cs="微軟正黑體"/>
              </w:rPr>
              <w:t xml:space="preserve">施工位置：  </w:t>
            </w:r>
            <w:r w:rsidR="001E5A1D" w:rsidRPr="00933557">
              <w:rPr>
                <w:rFonts w:ascii="標楷體" w:hAnsi="標楷體"/>
              </w:rPr>
              <w:t>{{ item.</w:t>
            </w:r>
            <w:proofErr w:type="gramStart"/>
            <w:r w:rsidR="001E5A1D">
              <w:rPr>
                <w:rFonts w:ascii="標楷體" w:hAnsi="標楷體" w:hint="eastAsia"/>
              </w:rPr>
              <w:t>站別</w:t>
            </w:r>
            <w:proofErr w:type="gramEnd"/>
            <w:r w:rsidR="001E5A1D" w:rsidRPr="00933557">
              <w:rPr>
                <w:rFonts w:ascii="標楷體" w:hAnsi="標楷體"/>
              </w:rPr>
              <w:t xml:space="preserve"> }}</w:t>
            </w:r>
            <w:r w:rsidRPr="00CC644A">
              <w:rPr>
                <w:rFonts w:ascii="標楷體" w:hAnsi="標楷體" w:cs="微軟正黑體"/>
              </w:rPr>
              <w:t xml:space="preserve">                施工日期： </w:t>
            </w:r>
            <w:r w:rsidRPr="00933557">
              <w:rPr>
                <w:rFonts w:ascii="標楷體" w:hAnsi="標楷體"/>
              </w:rPr>
              <w:t>{{ item.</w:t>
            </w:r>
            <w:r>
              <w:rPr>
                <w:rFonts w:ascii="標楷體" w:hAnsi="標楷體" w:hint="eastAsia"/>
              </w:rPr>
              <w:t>時間</w:t>
            </w:r>
            <w:r w:rsidRPr="00933557">
              <w:rPr>
                <w:rFonts w:ascii="標楷體" w:hAnsi="標楷體"/>
              </w:rPr>
              <w:t xml:space="preserve"> }}</w:t>
            </w:r>
          </w:p>
          <w:p w14:paraId="6326C176" w14:textId="10454F80" w:rsidR="00E308FF" w:rsidRPr="00933557" w:rsidRDefault="00E308FF" w:rsidP="00E308FF">
            <w:pPr>
              <w:widowControl/>
              <w:adjustRightInd w:val="0"/>
              <w:rPr>
                <w:rFonts w:ascii="標楷體" w:hAnsi="標楷體"/>
              </w:rPr>
            </w:pPr>
            <w:r w:rsidRPr="00CC644A">
              <w:rPr>
                <w:rFonts w:ascii="標楷體" w:hAnsi="標楷體" w:cs="微軟正黑體"/>
              </w:rPr>
              <w:t>施工內容說明：</w:t>
            </w:r>
            <w:r w:rsidRPr="00933557">
              <w:rPr>
                <w:rFonts w:ascii="標楷體" w:hAnsi="標楷體"/>
              </w:rPr>
              <w:t>{{ item.</w:t>
            </w:r>
            <w:r>
              <w:rPr>
                <w:rFonts w:ascii="標楷體" w:hAnsi="標楷體" w:hint="eastAsia"/>
              </w:rPr>
              <w:t>內容</w:t>
            </w:r>
            <w:r w:rsidRPr="00933557">
              <w:rPr>
                <w:rFonts w:ascii="標楷體" w:hAnsi="標楷體"/>
              </w:rPr>
              <w:t xml:space="preserve"> }}</w:t>
            </w:r>
          </w:p>
        </w:tc>
      </w:tr>
      <w:tr w:rsidR="00E308FF" w14:paraId="2D257656" w14:textId="77777777" w:rsidTr="008926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10420" w:type="dxa"/>
          </w:tcPr>
          <w:p w14:paraId="21C567A2" w14:textId="49259670" w:rsidR="00E308FF" w:rsidRPr="0089269B" w:rsidRDefault="00E308FF" w:rsidP="00E308FF">
            <w:r w:rsidRPr="00933557">
              <w:rPr>
                <w:rFonts w:ascii="標楷體" w:hAnsi="標楷體"/>
              </w:rPr>
              <w:t>{%</w:t>
            </w:r>
            <w:r w:rsidRPr="00933557">
              <w:rPr>
                <w:rFonts w:ascii="標楷體" w:hAnsi="標楷體" w:hint="eastAsia"/>
              </w:rPr>
              <w:t>tr</w:t>
            </w:r>
            <w:r w:rsidRPr="00933557">
              <w:rPr>
                <w:rFonts w:ascii="標楷體" w:hAnsi="標楷體"/>
              </w:rPr>
              <w:t xml:space="preserve"> </w:t>
            </w:r>
            <w:proofErr w:type="spellStart"/>
            <w:r w:rsidRPr="00933557">
              <w:rPr>
                <w:rFonts w:ascii="標楷體" w:hAnsi="標楷體"/>
              </w:rPr>
              <w:t>endfor</w:t>
            </w:r>
            <w:proofErr w:type="spellEnd"/>
            <w:r w:rsidRPr="00933557">
              <w:rPr>
                <w:rFonts w:ascii="標楷體" w:hAnsi="標楷體"/>
              </w:rPr>
              <w:t xml:space="preserve"> %}</w:t>
            </w:r>
          </w:p>
        </w:tc>
      </w:tr>
    </w:tbl>
    <w:p w14:paraId="5919CDD8" w14:textId="3AF24F83" w:rsidR="003429A5" w:rsidRDefault="003429A5" w:rsidP="0089269B"/>
    <w:sectPr w:rsidR="003429A5" w:rsidSect="003429A5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EEC0F" w14:textId="77777777" w:rsidR="00F10A3F" w:rsidRDefault="00F10A3F" w:rsidP="00B57FD8">
      <w:r>
        <w:separator/>
      </w:r>
    </w:p>
  </w:endnote>
  <w:endnote w:type="continuationSeparator" w:id="0">
    <w:p w14:paraId="0D344446" w14:textId="77777777" w:rsidR="00F10A3F" w:rsidRDefault="00F10A3F" w:rsidP="00B5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D7ACB" w14:textId="77777777" w:rsidR="00F10A3F" w:rsidRDefault="00F10A3F" w:rsidP="00B57FD8">
      <w:r>
        <w:separator/>
      </w:r>
    </w:p>
  </w:footnote>
  <w:footnote w:type="continuationSeparator" w:id="0">
    <w:p w14:paraId="68828AA7" w14:textId="77777777" w:rsidR="00F10A3F" w:rsidRDefault="00F10A3F" w:rsidP="00B5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BB17" w14:textId="0FD1DE55" w:rsidR="0089269B" w:rsidRPr="0089269B" w:rsidRDefault="0089269B" w:rsidP="0089269B">
    <w:pPr>
      <w:pStyle w:val="af1"/>
      <w:jc w:val="center"/>
      <w:rPr>
        <w:sz w:val="28"/>
        <w:szCs w:val="28"/>
      </w:rPr>
    </w:pPr>
    <w:r w:rsidRPr="0089269B">
      <w:rPr>
        <w:sz w:val="28"/>
        <w:szCs w:val="28"/>
      </w:rPr>
      <w:t>表</w:t>
    </w:r>
    <w:r w:rsidRPr="0089269B">
      <w:rPr>
        <w:sz w:val="28"/>
        <w:szCs w:val="28"/>
      </w:rPr>
      <w:t xml:space="preserve"> 6-3</w:t>
    </w:r>
    <w:r w:rsidRPr="0089269B">
      <w:rPr>
        <w:rFonts w:hint="eastAsia"/>
        <w:sz w:val="28"/>
        <w:szCs w:val="28"/>
      </w:rPr>
      <w:t>3</w:t>
    </w:r>
    <w:r w:rsidRPr="0089269B">
      <w:rPr>
        <w:sz w:val="28"/>
        <w:szCs w:val="28"/>
      </w:rPr>
      <w:t xml:space="preserve">  </w:t>
    </w:r>
    <w:r w:rsidRPr="0089269B">
      <w:rPr>
        <w:sz w:val="28"/>
        <w:szCs w:val="28"/>
      </w:rPr>
      <w:t>施工照片表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A5"/>
    <w:rsid w:val="001B6BAB"/>
    <w:rsid w:val="001E5A1D"/>
    <w:rsid w:val="001F20EF"/>
    <w:rsid w:val="003429A5"/>
    <w:rsid w:val="00352B3E"/>
    <w:rsid w:val="00627838"/>
    <w:rsid w:val="00773EFE"/>
    <w:rsid w:val="00776B3F"/>
    <w:rsid w:val="00797960"/>
    <w:rsid w:val="007A1DBD"/>
    <w:rsid w:val="0089269B"/>
    <w:rsid w:val="008C2927"/>
    <w:rsid w:val="008F4842"/>
    <w:rsid w:val="00944963"/>
    <w:rsid w:val="00A151EE"/>
    <w:rsid w:val="00B57FD8"/>
    <w:rsid w:val="00BF0B9B"/>
    <w:rsid w:val="00BF69F8"/>
    <w:rsid w:val="00CC7A42"/>
    <w:rsid w:val="00CE5EC3"/>
    <w:rsid w:val="00D1134A"/>
    <w:rsid w:val="00D563E2"/>
    <w:rsid w:val="00D97C49"/>
    <w:rsid w:val="00E308FF"/>
    <w:rsid w:val="00F10A3F"/>
    <w:rsid w:val="00F8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9ED2"/>
  <w15:chartTrackingRefBased/>
  <w15:docId w15:val="{B3B64DCA-EF01-4298-B070-72C9F32C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34A"/>
    <w:pPr>
      <w:widowControl w:val="0"/>
      <w:spacing w:after="0" w:line="240" w:lineRule="auto"/>
    </w:pPr>
    <w:rPr>
      <w:rFonts w:ascii="Calibri" w:eastAsia="標楷體" w:hAnsi="Calibri" w:cs="Times New Roman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29A5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9A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9A5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A5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A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A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A5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A5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A5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429A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429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429A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429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429A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429A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429A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429A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429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29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34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29A5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3429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29A5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3429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29A5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3429A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29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3429A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429A5"/>
    <w:rPr>
      <w:b/>
      <w:bCs/>
      <w:smallCaps/>
      <w:color w:val="2F5496" w:themeColor="accent1" w:themeShade="BF"/>
      <w:spacing w:val="5"/>
    </w:rPr>
  </w:style>
  <w:style w:type="paragraph" w:customStyle="1" w:styleId="ae">
    <w:name w:val="表格"/>
    <w:basedOn w:val="af"/>
    <w:link w:val="af0"/>
    <w:qFormat/>
    <w:rsid w:val="003429A5"/>
    <w:pPr>
      <w:spacing w:afterLines="50" w:after="50" w:line="480" w:lineRule="exact"/>
      <w:jc w:val="center"/>
    </w:pPr>
    <w:rPr>
      <w:rFonts w:ascii="微軟正黑體" w:hAnsi="微軟正黑體"/>
      <w:sz w:val="24"/>
    </w:rPr>
  </w:style>
  <w:style w:type="character" w:customStyle="1" w:styleId="af0">
    <w:name w:val="表格 字元"/>
    <w:link w:val="ae"/>
    <w:rsid w:val="003429A5"/>
    <w:rPr>
      <w:rFonts w:ascii="微軟正黑體" w:eastAsia="標楷體" w:hAnsi="微軟正黑體" w:cs="Times New Roman"/>
      <w:szCs w:val="20"/>
      <w14:ligatures w14:val="none"/>
    </w:rPr>
  </w:style>
  <w:style w:type="table" w:customStyle="1" w:styleId="TableGrid19">
    <w:name w:val="TableGrid19"/>
    <w:rsid w:val="003429A5"/>
    <w:pPr>
      <w:spacing w:after="0" w:line="240" w:lineRule="auto"/>
    </w:pPr>
    <w:rPr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caption"/>
    <w:basedOn w:val="a"/>
    <w:next w:val="a"/>
    <w:uiPriority w:val="35"/>
    <w:semiHidden/>
    <w:unhideWhenUsed/>
    <w:qFormat/>
    <w:rsid w:val="003429A5"/>
    <w:rPr>
      <w:sz w:val="20"/>
      <w:szCs w:val="20"/>
    </w:rPr>
  </w:style>
  <w:style w:type="paragraph" w:styleId="af1">
    <w:name w:val="header"/>
    <w:basedOn w:val="a"/>
    <w:link w:val="af2"/>
    <w:uiPriority w:val="99"/>
    <w:unhideWhenUsed/>
    <w:rsid w:val="00B57F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B57FD8"/>
    <w:rPr>
      <w:rFonts w:ascii="Calibri" w:eastAsia="標楷體" w:hAnsi="Calibri" w:cs="Times New Roman"/>
      <w:sz w:val="20"/>
      <w:szCs w:val="20"/>
      <w14:ligatures w14:val="none"/>
    </w:rPr>
  </w:style>
  <w:style w:type="paragraph" w:styleId="af3">
    <w:name w:val="footer"/>
    <w:basedOn w:val="a"/>
    <w:link w:val="af4"/>
    <w:uiPriority w:val="99"/>
    <w:unhideWhenUsed/>
    <w:rsid w:val="00B57F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B57FD8"/>
    <w:rPr>
      <w:rFonts w:ascii="Calibri" w:eastAsia="標楷體" w:hAnsi="Calibri" w:cs="Times New Roman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76B0E-9CEB-4579-A780-1708A98E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俊為 黃</dc:creator>
  <cp:keywords/>
  <dc:description/>
  <cp:lastModifiedBy>子勛 林</cp:lastModifiedBy>
  <cp:revision>11</cp:revision>
  <dcterms:created xsi:type="dcterms:W3CDTF">2025-02-27T03:36:00Z</dcterms:created>
  <dcterms:modified xsi:type="dcterms:W3CDTF">2025-03-03T07:33:00Z</dcterms:modified>
</cp:coreProperties>
</file>