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3309" w14:textId="5E71F766" w:rsidR="0089524B" w:rsidRDefault="0089524B" w:rsidP="0089524B">
      <w:pPr>
        <w:jc w:val="center"/>
        <w:rPr>
          <w:sz w:val="28"/>
          <w:szCs w:val="28"/>
        </w:rPr>
      </w:pPr>
      <w:r w:rsidRPr="0089524B">
        <w:rPr>
          <w:sz w:val="28"/>
          <w:szCs w:val="28"/>
        </w:rPr>
        <w:t>Anforderung</w:t>
      </w:r>
      <w:r w:rsidR="004F5B3F">
        <w:rPr>
          <w:sz w:val="28"/>
          <w:szCs w:val="28"/>
        </w:rPr>
        <w:t>s</w:t>
      </w:r>
      <w:r w:rsidRPr="0089524B">
        <w:rPr>
          <w:sz w:val="28"/>
          <w:szCs w:val="28"/>
        </w:rPr>
        <w:t>katalog:</w:t>
      </w:r>
    </w:p>
    <w:p w14:paraId="0148DB0B" w14:textId="77777777" w:rsidR="00C51713" w:rsidRDefault="00C51713" w:rsidP="0089524B">
      <w:pPr>
        <w:jc w:val="center"/>
        <w:rPr>
          <w:sz w:val="28"/>
          <w:szCs w:val="28"/>
        </w:rPr>
      </w:pPr>
    </w:p>
    <w:p w14:paraId="16995805" w14:textId="3A32AAD3" w:rsidR="009D32D0" w:rsidRDefault="009D32D0" w:rsidP="000B5D7A">
      <w:pPr>
        <w:rPr>
          <w:b/>
          <w:bCs/>
          <w:sz w:val="24"/>
          <w:szCs w:val="24"/>
          <w:u w:val="single"/>
        </w:rPr>
      </w:pPr>
      <w:r>
        <w:rPr>
          <w:b/>
          <w:bCs/>
          <w:sz w:val="24"/>
          <w:szCs w:val="24"/>
          <w:u w:val="single"/>
        </w:rPr>
        <w:t>Ziel:</w:t>
      </w:r>
    </w:p>
    <w:p w14:paraId="30186B35" w14:textId="77777777" w:rsidR="009D32D0" w:rsidRPr="009D32D0" w:rsidRDefault="009D32D0" w:rsidP="009D32D0">
      <w:pPr>
        <w:rPr>
          <w:sz w:val="24"/>
          <w:szCs w:val="24"/>
        </w:rPr>
      </w:pPr>
      <w:r w:rsidRPr="009D32D0">
        <w:rPr>
          <w:sz w:val="24"/>
          <w:szCs w:val="24"/>
        </w:rPr>
        <w:t xml:space="preserve">Das Ziel dieses Projekts ist die Entwicklung eines Minimum Viable </w:t>
      </w:r>
      <w:proofErr w:type="spellStart"/>
      <w:r w:rsidRPr="009D32D0">
        <w:rPr>
          <w:sz w:val="24"/>
          <w:szCs w:val="24"/>
        </w:rPr>
        <w:t>Product</w:t>
      </w:r>
      <w:proofErr w:type="spellEnd"/>
      <w:r w:rsidRPr="009D32D0">
        <w:rPr>
          <w:sz w:val="24"/>
          <w:szCs w:val="24"/>
        </w:rPr>
        <w:t xml:space="preserve"> (MVP), das den Einsatz von generativen KI-Technologien zur flexiblen und genauen Bewertung von Antworten in Lernsystemen ermöglicht. Dabei soll eine automatisierte Lösung geschaffen werden, die verschiedene Fragentypen unterstützt und in der Lage ist, Antworten präziser zu bewerten, indem sie Abweichungen berücksichtigt. Die Anwendung wird als Webanwendung implementiert, die eine benutzerfreundliche Oberfläche in Angular bietet, während das Backend auf ASP.NET Core basiert.</w:t>
      </w:r>
    </w:p>
    <w:p w14:paraId="33D5987C" w14:textId="77777777" w:rsidR="009D32D0" w:rsidRPr="009D32D0" w:rsidRDefault="009D32D0" w:rsidP="009D32D0">
      <w:pPr>
        <w:rPr>
          <w:sz w:val="24"/>
          <w:szCs w:val="24"/>
        </w:rPr>
      </w:pPr>
    </w:p>
    <w:p w14:paraId="0121DF51" w14:textId="2447AAC9" w:rsidR="009D32D0" w:rsidRPr="009D32D0" w:rsidRDefault="009D32D0" w:rsidP="009D32D0">
      <w:pPr>
        <w:rPr>
          <w:sz w:val="24"/>
          <w:szCs w:val="24"/>
        </w:rPr>
      </w:pPr>
      <w:r w:rsidRPr="009D32D0">
        <w:rPr>
          <w:sz w:val="24"/>
          <w:szCs w:val="24"/>
        </w:rPr>
        <w:t xml:space="preserve">Ein zentraler Fokus liegt auf der Verbesserung der Bewertungsergebnisse durch den Einsatz von </w:t>
      </w:r>
      <w:proofErr w:type="spellStart"/>
      <w:r w:rsidRPr="009D32D0">
        <w:rPr>
          <w:sz w:val="24"/>
          <w:szCs w:val="24"/>
        </w:rPr>
        <w:t>GenAI</w:t>
      </w:r>
      <w:proofErr w:type="spellEnd"/>
      <w:r w:rsidRPr="009D32D0">
        <w:rPr>
          <w:sz w:val="24"/>
          <w:szCs w:val="24"/>
        </w:rPr>
        <w:t xml:space="preserve">, um die aktuellen Herausforderungen bestehender Systeme zu überwinden, die oft korrekte Antworten fälschlicherweise als falsch bewerten. Durch eine umfassende Analyse und den Vergleich von </w:t>
      </w:r>
      <w:proofErr w:type="spellStart"/>
      <w:r w:rsidRPr="009D32D0">
        <w:rPr>
          <w:sz w:val="24"/>
          <w:szCs w:val="24"/>
        </w:rPr>
        <w:t>GenAI</w:t>
      </w:r>
      <w:proofErr w:type="spellEnd"/>
      <w:r w:rsidRPr="009D32D0">
        <w:rPr>
          <w:sz w:val="24"/>
          <w:szCs w:val="24"/>
        </w:rPr>
        <w:t>-Technologien und traditionellen Algorithmen soll sichergestellt werden, dass Effizienz, Genauigkeit und Kosten optimal berücksichtigt werden. Langfristig strebt das Projekt an, adaptive Lernpfade und personalisierte Lernvorschläge für Schüler zu integrieren, um deren individuellen Lernbedürfnissen gerecht zu werden.</w:t>
      </w:r>
    </w:p>
    <w:p w14:paraId="0DCC26FF" w14:textId="77777777" w:rsidR="009D32D0" w:rsidRDefault="009D32D0" w:rsidP="000B5D7A">
      <w:pPr>
        <w:rPr>
          <w:b/>
          <w:bCs/>
          <w:sz w:val="24"/>
          <w:szCs w:val="24"/>
          <w:u w:val="single"/>
        </w:rPr>
      </w:pPr>
    </w:p>
    <w:p w14:paraId="30AF1117" w14:textId="13D281D9" w:rsidR="0089524B" w:rsidRPr="000B5D7A" w:rsidRDefault="000B5D7A" w:rsidP="000B5D7A">
      <w:pPr>
        <w:rPr>
          <w:b/>
          <w:bCs/>
          <w:sz w:val="24"/>
          <w:szCs w:val="24"/>
          <w:u w:val="single"/>
        </w:rPr>
      </w:pPr>
      <w:r w:rsidRPr="000B5D7A">
        <w:rPr>
          <w:b/>
          <w:bCs/>
          <w:sz w:val="24"/>
          <w:szCs w:val="24"/>
          <w:u w:val="single"/>
        </w:rPr>
        <w:t>0.</w:t>
      </w:r>
      <w:r>
        <w:rPr>
          <w:b/>
          <w:bCs/>
          <w:sz w:val="24"/>
          <w:szCs w:val="24"/>
          <w:u w:val="single"/>
        </w:rPr>
        <w:t xml:space="preserve"> </w:t>
      </w:r>
      <w:r w:rsidRPr="000B5D7A">
        <w:rPr>
          <w:b/>
          <w:bCs/>
          <w:sz w:val="24"/>
          <w:szCs w:val="24"/>
          <w:u w:val="single"/>
        </w:rPr>
        <w:t>Ai und Algorithmen vergleichen</w:t>
      </w:r>
    </w:p>
    <w:p w14:paraId="71815D38" w14:textId="4A53EDEC" w:rsidR="004F5B3F" w:rsidRPr="004F5B3F" w:rsidRDefault="004F5B3F" w:rsidP="004F5B3F">
      <w:pPr>
        <w:rPr>
          <w:sz w:val="24"/>
          <w:szCs w:val="24"/>
        </w:rPr>
      </w:pPr>
      <w:r>
        <w:rPr>
          <w:sz w:val="24"/>
          <w:szCs w:val="24"/>
        </w:rPr>
        <w:t>D</w:t>
      </w:r>
      <w:r w:rsidRPr="004F5B3F">
        <w:rPr>
          <w:sz w:val="24"/>
          <w:szCs w:val="24"/>
        </w:rPr>
        <w:t xml:space="preserve">ie Technologien </w:t>
      </w:r>
      <w:r>
        <w:rPr>
          <w:sz w:val="24"/>
          <w:szCs w:val="24"/>
        </w:rPr>
        <w:t xml:space="preserve">sollen </w:t>
      </w:r>
      <w:r w:rsidRPr="004F5B3F">
        <w:rPr>
          <w:sz w:val="24"/>
          <w:szCs w:val="24"/>
        </w:rPr>
        <w:t>hinsichtlich ihrer Genauigkeit, Effizienz und Kosten evaluier</w:t>
      </w:r>
      <w:r>
        <w:rPr>
          <w:sz w:val="24"/>
          <w:szCs w:val="24"/>
        </w:rPr>
        <w:t>t werden</w:t>
      </w:r>
      <w:r w:rsidRPr="004F5B3F">
        <w:rPr>
          <w:sz w:val="24"/>
          <w:szCs w:val="24"/>
        </w:rPr>
        <w:t>. Die folgenden Kriterien werden dabei berücksichtigt:</w:t>
      </w:r>
    </w:p>
    <w:p w14:paraId="0AE20EC1" w14:textId="77777777" w:rsidR="004F5B3F" w:rsidRPr="004F5B3F" w:rsidRDefault="004F5B3F" w:rsidP="004F5B3F">
      <w:pPr>
        <w:rPr>
          <w:sz w:val="24"/>
          <w:szCs w:val="24"/>
        </w:rPr>
      </w:pPr>
      <w:r w:rsidRPr="004F5B3F">
        <w:rPr>
          <w:sz w:val="24"/>
          <w:szCs w:val="24"/>
        </w:rPr>
        <w:t>Genauigkeit: Überprüfung, wie präzise die Antworten erkannt und bewertet werden, einschließlich der Berücksichtigung von Synonymen, Tippfehlern und flexiblen Antwortformaten.</w:t>
      </w:r>
    </w:p>
    <w:p w14:paraId="1D5CBAB0" w14:textId="77777777" w:rsidR="004F5B3F" w:rsidRPr="004F5B3F" w:rsidRDefault="004F5B3F" w:rsidP="004F5B3F">
      <w:pPr>
        <w:rPr>
          <w:sz w:val="24"/>
          <w:szCs w:val="24"/>
        </w:rPr>
      </w:pPr>
      <w:r w:rsidRPr="004F5B3F">
        <w:rPr>
          <w:sz w:val="24"/>
          <w:szCs w:val="24"/>
        </w:rPr>
        <w:t>Effizienz: Analyse der Verarbeitungszeit und des Ressourcenverbrauchs, um zu gewährleisten, dass Antworten zeitnah und mit minimalem Ressourcenaufwand bewertet werden können.</w:t>
      </w:r>
    </w:p>
    <w:p w14:paraId="29870A44" w14:textId="584B5E6A" w:rsidR="000B5D7A" w:rsidRPr="004F5B3F" w:rsidRDefault="004F5B3F" w:rsidP="004F5B3F">
      <w:pPr>
        <w:rPr>
          <w:sz w:val="24"/>
          <w:szCs w:val="24"/>
        </w:rPr>
      </w:pPr>
      <w:r w:rsidRPr="004F5B3F">
        <w:rPr>
          <w:sz w:val="24"/>
          <w:szCs w:val="24"/>
        </w:rPr>
        <w:t xml:space="preserve">Kosten: Evaluierung der Betriebskosten für die Implementierung und den Einsatz der </w:t>
      </w:r>
      <w:proofErr w:type="spellStart"/>
      <w:r w:rsidRPr="004F5B3F">
        <w:rPr>
          <w:sz w:val="24"/>
          <w:szCs w:val="24"/>
        </w:rPr>
        <w:t>GenAI</w:t>
      </w:r>
      <w:proofErr w:type="spellEnd"/>
      <w:r w:rsidRPr="004F5B3F">
        <w:rPr>
          <w:sz w:val="24"/>
          <w:szCs w:val="24"/>
        </w:rPr>
        <w:t>-Lösungen im Vergleich zu klassischen Algorithmen, unter Berücksichtigung möglicher Lizenzgebühren</w:t>
      </w:r>
      <w:r>
        <w:rPr>
          <w:sz w:val="24"/>
          <w:szCs w:val="24"/>
        </w:rPr>
        <w:t xml:space="preserve"> </w:t>
      </w:r>
      <w:r w:rsidRPr="004F5B3F">
        <w:rPr>
          <w:sz w:val="24"/>
          <w:szCs w:val="24"/>
        </w:rPr>
        <w:t>und anderer finanzieller Aufwendungen.</w:t>
      </w:r>
    </w:p>
    <w:p w14:paraId="1D8B2E87" w14:textId="77777777" w:rsidR="000B5D7A" w:rsidRPr="004F5B3F" w:rsidRDefault="000B5D7A" w:rsidP="0089524B">
      <w:pPr>
        <w:rPr>
          <w:sz w:val="24"/>
          <w:szCs w:val="24"/>
        </w:rPr>
      </w:pPr>
    </w:p>
    <w:p w14:paraId="3A0B0D1F" w14:textId="4329ABC2" w:rsidR="0089524B" w:rsidRPr="0089524B" w:rsidRDefault="0089524B" w:rsidP="0089524B">
      <w:pPr>
        <w:rPr>
          <w:b/>
          <w:bCs/>
          <w:sz w:val="24"/>
          <w:szCs w:val="24"/>
          <w:u w:val="single"/>
        </w:rPr>
      </w:pPr>
      <w:r w:rsidRPr="0089524B">
        <w:rPr>
          <w:b/>
          <w:bCs/>
          <w:sz w:val="24"/>
          <w:szCs w:val="24"/>
          <w:u w:val="single"/>
        </w:rPr>
        <w:t>1. Funktionale Anforderungen</w:t>
      </w:r>
    </w:p>
    <w:p w14:paraId="2716D367" w14:textId="55033840" w:rsidR="0089524B" w:rsidRDefault="0089524B" w:rsidP="0089524B">
      <w:pPr>
        <w:rPr>
          <w:sz w:val="24"/>
          <w:szCs w:val="24"/>
        </w:rPr>
      </w:pPr>
      <w:r w:rsidRPr="0089524B">
        <w:rPr>
          <w:sz w:val="24"/>
          <w:szCs w:val="24"/>
        </w:rPr>
        <w:t>Fragentypen:</w:t>
      </w:r>
    </w:p>
    <w:p w14:paraId="69FCE3F5" w14:textId="77777777" w:rsidR="0089524B" w:rsidRPr="0089524B" w:rsidRDefault="0089524B" w:rsidP="0089524B">
      <w:pPr>
        <w:rPr>
          <w:sz w:val="24"/>
          <w:szCs w:val="24"/>
        </w:rPr>
      </w:pPr>
      <w:r w:rsidRPr="0089524B">
        <w:rPr>
          <w:b/>
          <w:bCs/>
          <w:sz w:val="24"/>
          <w:szCs w:val="24"/>
          <w:u w:val="single"/>
        </w:rPr>
        <w:lastRenderedPageBreak/>
        <w:t>Ankreuzfragen (Multiple-Choice):</w:t>
      </w:r>
      <w:r w:rsidRPr="0089524B">
        <w:rPr>
          <w:sz w:val="24"/>
          <w:szCs w:val="24"/>
        </w:rPr>
        <w:t xml:space="preserve"> Unterstützung für Fragen mit mehreren vorgegebenen Antwortmöglichkeiten, bei denen eine oder mehrere Antworten richtig sein können.</w:t>
      </w:r>
    </w:p>
    <w:p w14:paraId="25C21C3A" w14:textId="77777777" w:rsidR="0089524B" w:rsidRPr="0089524B" w:rsidRDefault="0089524B" w:rsidP="0089524B">
      <w:pPr>
        <w:rPr>
          <w:sz w:val="24"/>
          <w:szCs w:val="24"/>
        </w:rPr>
      </w:pPr>
      <w:r w:rsidRPr="0089524B">
        <w:rPr>
          <w:b/>
          <w:bCs/>
          <w:sz w:val="24"/>
          <w:szCs w:val="24"/>
          <w:u w:val="single"/>
        </w:rPr>
        <w:t>Ein-Wort-Antworten:</w:t>
      </w:r>
      <w:r w:rsidRPr="0089524B">
        <w:rPr>
          <w:sz w:val="24"/>
          <w:szCs w:val="24"/>
        </w:rPr>
        <w:t xml:space="preserve"> Bewertung von Fragen, bei denen nur ein einzelnes Wort erwartet wird (z.B. Vokabeln, Definitionen).</w:t>
      </w:r>
    </w:p>
    <w:p w14:paraId="22C197F7" w14:textId="77777777" w:rsidR="0089524B" w:rsidRPr="0089524B" w:rsidRDefault="0089524B" w:rsidP="0089524B">
      <w:pPr>
        <w:rPr>
          <w:sz w:val="24"/>
          <w:szCs w:val="24"/>
        </w:rPr>
      </w:pPr>
      <w:r w:rsidRPr="0089524B">
        <w:rPr>
          <w:b/>
          <w:bCs/>
          <w:sz w:val="24"/>
          <w:szCs w:val="24"/>
          <w:u w:val="single"/>
        </w:rPr>
        <w:t>Rechenfragen:</w:t>
      </w:r>
      <w:r w:rsidRPr="0089524B">
        <w:rPr>
          <w:sz w:val="24"/>
          <w:szCs w:val="24"/>
        </w:rPr>
        <w:t xml:space="preserve"> Unterstützung für mathematische Fragen, bei denen der Nutzer eine Berechnung durchführen muss.</w:t>
      </w:r>
    </w:p>
    <w:p w14:paraId="77EFAFBA" w14:textId="77777777" w:rsidR="0089524B" w:rsidRPr="0089524B" w:rsidRDefault="0089524B" w:rsidP="0089524B">
      <w:pPr>
        <w:rPr>
          <w:sz w:val="24"/>
          <w:szCs w:val="24"/>
        </w:rPr>
      </w:pPr>
      <w:r w:rsidRPr="0089524B">
        <w:rPr>
          <w:b/>
          <w:bCs/>
          <w:sz w:val="24"/>
          <w:szCs w:val="24"/>
          <w:u w:val="single"/>
        </w:rPr>
        <w:t>Entweder/Oder-Fragen:</w:t>
      </w:r>
      <w:r w:rsidRPr="0089524B">
        <w:rPr>
          <w:sz w:val="24"/>
          <w:szCs w:val="24"/>
        </w:rPr>
        <w:t xml:space="preserve"> Unterstützung für Fragen, bei denen zwei mögliche Antworten zur Auswahl stehen (z.B. "Ja" oder "Nein").</w:t>
      </w:r>
    </w:p>
    <w:p w14:paraId="19B30187" w14:textId="413559F9" w:rsidR="0089524B" w:rsidRDefault="0089524B" w:rsidP="0089524B">
      <w:pPr>
        <w:rPr>
          <w:sz w:val="24"/>
          <w:szCs w:val="24"/>
        </w:rPr>
      </w:pPr>
      <w:r w:rsidRPr="0089524B">
        <w:rPr>
          <w:b/>
          <w:bCs/>
          <w:sz w:val="24"/>
          <w:szCs w:val="24"/>
          <w:u w:val="single"/>
        </w:rPr>
        <w:t>Schätzfragen:</w:t>
      </w:r>
      <w:r w:rsidRPr="0089524B">
        <w:rPr>
          <w:sz w:val="24"/>
          <w:szCs w:val="24"/>
        </w:rPr>
        <w:t xml:space="preserve"> Fragen, bei denen die Antwort geschätzt wird, und eine akzeptable Toleranzspanne definiert wird.</w:t>
      </w:r>
    </w:p>
    <w:p w14:paraId="00B3B03A" w14:textId="77777777" w:rsidR="0089524B" w:rsidRPr="0089524B" w:rsidRDefault="0089524B" w:rsidP="0089524B">
      <w:pPr>
        <w:rPr>
          <w:sz w:val="24"/>
          <w:szCs w:val="24"/>
        </w:rPr>
      </w:pPr>
      <w:r w:rsidRPr="0089524B">
        <w:rPr>
          <w:b/>
          <w:bCs/>
          <w:sz w:val="24"/>
          <w:szCs w:val="24"/>
          <w:u w:val="single"/>
        </w:rPr>
        <w:t>Lückentextfragen:</w:t>
      </w:r>
      <w:r w:rsidRPr="0089524B">
        <w:rPr>
          <w:sz w:val="24"/>
          <w:szCs w:val="24"/>
        </w:rPr>
        <w:t xml:space="preserve"> Möglichkeit, Fragen mit Lücken zu erstellen, in die Nutzer passende Wörter einsetzen müssen.</w:t>
      </w:r>
    </w:p>
    <w:p w14:paraId="53DF868B" w14:textId="087C63C3" w:rsidR="0089524B" w:rsidRDefault="0089524B" w:rsidP="0089524B">
      <w:pPr>
        <w:rPr>
          <w:sz w:val="24"/>
          <w:szCs w:val="24"/>
        </w:rPr>
      </w:pPr>
      <w:r w:rsidRPr="0089524B">
        <w:rPr>
          <w:b/>
          <w:bCs/>
          <w:sz w:val="24"/>
          <w:szCs w:val="24"/>
          <w:u w:val="single"/>
        </w:rPr>
        <w:t>Freitextantworten:</w:t>
      </w:r>
      <w:r w:rsidRPr="0089524B">
        <w:rPr>
          <w:sz w:val="24"/>
          <w:szCs w:val="24"/>
        </w:rPr>
        <w:t xml:space="preserve"> Analyse von längeren Freitextantworten mit </w:t>
      </w:r>
      <w:proofErr w:type="spellStart"/>
      <w:r w:rsidRPr="0089524B">
        <w:rPr>
          <w:sz w:val="24"/>
          <w:szCs w:val="24"/>
        </w:rPr>
        <w:t>GenAI</w:t>
      </w:r>
      <w:proofErr w:type="spellEnd"/>
      <w:r w:rsidRPr="0089524B">
        <w:rPr>
          <w:sz w:val="24"/>
          <w:szCs w:val="24"/>
        </w:rPr>
        <w:t>, um eine präzisere Auswertung und Interpretation von Texten zu ermöglichen.</w:t>
      </w:r>
    </w:p>
    <w:p w14:paraId="2AD5CB27" w14:textId="77777777" w:rsidR="0089524B" w:rsidRDefault="0089524B" w:rsidP="0089524B">
      <w:pPr>
        <w:rPr>
          <w:sz w:val="24"/>
          <w:szCs w:val="24"/>
        </w:rPr>
      </w:pPr>
    </w:p>
    <w:p w14:paraId="69A89F3F" w14:textId="6D68AD31" w:rsidR="0089524B" w:rsidRPr="0089524B" w:rsidRDefault="0089524B" w:rsidP="0089524B">
      <w:pPr>
        <w:rPr>
          <w:b/>
          <w:bCs/>
          <w:sz w:val="24"/>
          <w:szCs w:val="24"/>
          <w:u w:val="single"/>
        </w:rPr>
      </w:pPr>
      <w:r w:rsidRPr="0089524B">
        <w:rPr>
          <w:b/>
          <w:bCs/>
          <w:sz w:val="24"/>
          <w:szCs w:val="24"/>
          <w:u w:val="single"/>
        </w:rPr>
        <w:t>2. Generative AI-basierte Bewertung:</w:t>
      </w:r>
    </w:p>
    <w:p w14:paraId="04F21320" w14:textId="77777777" w:rsidR="0089524B" w:rsidRPr="0089524B" w:rsidRDefault="0089524B" w:rsidP="0089524B">
      <w:pPr>
        <w:rPr>
          <w:sz w:val="24"/>
          <w:szCs w:val="24"/>
        </w:rPr>
      </w:pPr>
      <w:r w:rsidRPr="0089524B">
        <w:rPr>
          <w:b/>
          <w:bCs/>
          <w:sz w:val="24"/>
          <w:szCs w:val="24"/>
          <w:u w:val="single"/>
        </w:rPr>
        <w:t xml:space="preserve">Flexibles </w:t>
      </w:r>
      <w:proofErr w:type="spellStart"/>
      <w:r w:rsidRPr="0089524B">
        <w:rPr>
          <w:b/>
          <w:bCs/>
          <w:sz w:val="24"/>
          <w:szCs w:val="24"/>
          <w:u w:val="single"/>
        </w:rPr>
        <w:t>Antwortmatching</w:t>
      </w:r>
      <w:proofErr w:type="spellEnd"/>
      <w:r w:rsidRPr="0089524B">
        <w:rPr>
          <w:sz w:val="24"/>
          <w:szCs w:val="24"/>
        </w:rPr>
        <w:t xml:space="preserve">: Implementierung einer </w:t>
      </w:r>
      <w:proofErr w:type="spellStart"/>
      <w:r w:rsidRPr="0089524B">
        <w:rPr>
          <w:sz w:val="24"/>
          <w:szCs w:val="24"/>
        </w:rPr>
        <w:t>GenAI</w:t>
      </w:r>
      <w:proofErr w:type="spellEnd"/>
      <w:r w:rsidRPr="0089524B">
        <w:rPr>
          <w:sz w:val="24"/>
          <w:szCs w:val="24"/>
        </w:rPr>
        <w:t>-Technologie, die flexible Abweichungen akzeptiert, wie z.B.:</w:t>
      </w:r>
    </w:p>
    <w:p w14:paraId="55D460EE" w14:textId="77777777" w:rsidR="0089524B" w:rsidRPr="0089524B" w:rsidRDefault="0089524B" w:rsidP="0089524B">
      <w:pPr>
        <w:rPr>
          <w:sz w:val="24"/>
          <w:szCs w:val="24"/>
        </w:rPr>
      </w:pPr>
      <w:r w:rsidRPr="0089524B">
        <w:rPr>
          <w:b/>
          <w:bCs/>
          <w:sz w:val="24"/>
          <w:szCs w:val="24"/>
          <w:u w:val="single"/>
        </w:rPr>
        <w:t>Toleranz bei Tippfehlern:</w:t>
      </w:r>
      <w:r w:rsidRPr="0089524B">
        <w:rPr>
          <w:sz w:val="24"/>
          <w:szCs w:val="24"/>
        </w:rPr>
        <w:t xml:space="preserve"> Erkennung und Korrektur von Rechtschreibfehlern (z.B. "</w:t>
      </w:r>
      <w:proofErr w:type="spellStart"/>
      <w:r w:rsidRPr="0089524B">
        <w:rPr>
          <w:sz w:val="24"/>
          <w:szCs w:val="24"/>
        </w:rPr>
        <w:t>haUs</w:t>
      </w:r>
      <w:proofErr w:type="spellEnd"/>
      <w:r w:rsidRPr="0089524B">
        <w:rPr>
          <w:sz w:val="24"/>
          <w:szCs w:val="24"/>
        </w:rPr>
        <w:t>" statt "Haus").</w:t>
      </w:r>
    </w:p>
    <w:p w14:paraId="4F976E0A" w14:textId="77777777" w:rsidR="0089524B" w:rsidRPr="0089524B" w:rsidRDefault="0089524B" w:rsidP="0089524B">
      <w:pPr>
        <w:rPr>
          <w:sz w:val="24"/>
          <w:szCs w:val="24"/>
        </w:rPr>
      </w:pPr>
      <w:r w:rsidRPr="0089524B">
        <w:rPr>
          <w:b/>
          <w:bCs/>
          <w:sz w:val="24"/>
          <w:szCs w:val="24"/>
          <w:u w:val="single"/>
        </w:rPr>
        <w:t>Groß-/Kleinschreibung:</w:t>
      </w:r>
      <w:r w:rsidRPr="0089524B">
        <w:rPr>
          <w:sz w:val="24"/>
          <w:szCs w:val="24"/>
        </w:rPr>
        <w:t xml:space="preserve"> Akzeptanz von Antworten unabhängig von Groß- und Kleinschreibung (z.B. "Haus" = "haus").</w:t>
      </w:r>
    </w:p>
    <w:p w14:paraId="7F655ED4" w14:textId="77777777" w:rsidR="0089524B" w:rsidRPr="0089524B" w:rsidRDefault="0089524B" w:rsidP="0089524B">
      <w:pPr>
        <w:rPr>
          <w:sz w:val="24"/>
          <w:szCs w:val="24"/>
        </w:rPr>
      </w:pPr>
      <w:r w:rsidRPr="0089524B">
        <w:rPr>
          <w:b/>
          <w:bCs/>
          <w:sz w:val="24"/>
          <w:szCs w:val="24"/>
          <w:u w:val="single"/>
        </w:rPr>
        <w:t>Synonyme und ähnliche Begriffe:</w:t>
      </w:r>
      <w:r w:rsidRPr="0089524B">
        <w:rPr>
          <w:sz w:val="24"/>
          <w:szCs w:val="24"/>
        </w:rPr>
        <w:t xml:space="preserve"> Die AI sollte in der Lage sein, gängige Synonyme und ähnliche Begriffe als korrekte Antworten zu akzeptieren.</w:t>
      </w:r>
    </w:p>
    <w:p w14:paraId="6936EE86" w14:textId="6EF3EC1D" w:rsidR="0089524B" w:rsidRDefault="0089524B" w:rsidP="0089524B">
      <w:pPr>
        <w:rPr>
          <w:sz w:val="24"/>
          <w:szCs w:val="24"/>
        </w:rPr>
      </w:pPr>
      <w:r w:rsidRPr="0089524B">
        <w:rPr>
          <w:b/>
          <w:bCs/>
          <w:sz w:val="24"/>
          <w:szCs w:val="24"/>
          <w:u w:val="single"/>
        </w:rPr>
        <w:t>Toleranz bei Schätzfragen:</w:t>
      </w:r>
      <w:r w:rsidRPr="0089524B">
        <w:rPr>
          <w:sz w:val="24"/>
          <w:szCs w:val="24"/>
        </w:rPr>
        <w:t xml:space="preserve"> Möglichkeit, eine Toleranzspanne für die Bewertung von Schätzfragen zu definieren (z.B. eine Antwort innerhalb von +/- 10% wird als richtig gewertet).</w:t>
      </w:r>
    </w:p>
    <w:p w14:paraId="33C69A99" w14:textId="77777777" w:rsidR="0089524B" w:rsidRDefault="0089524B" w:rsidP="0089524B">
      <w:pPr>
        <w:rPr>
          <w:sz w:val="24"/>
          <w:szCs w:val="24"/>
        </w:rPr>
      </w:pPr>
    </w:p>
    <w:p w14:paraId="0C284E1B" w14:textId="77777777" w:rsidR="0089524B" w:rsidRDefault="0089524B" w:rsidP="0089524B">
      <w:pPr>
        <w:rPr>
          <w:sz w:val="24"/>
          <w:szCs w:val="24"/>
        </w:rPr>
      </w:pPr>
    </w:p>
    <w:p w14:paraId="38651B5E" w14:textId="60D71F04" w:rsidR="0089524B" w:rsidRPr="0089524B" w:rsidRDefault="0089524B" w:rsidP="0089524B">
      <w:pPr>
        <w:rPr>
          <w:b/>
          <w:bCs/>
          <w:sz w:val="24"/>
          <w:szCs w:val="24"/>
          <w:u w:val="single"/>
        </w:rPr>
      </w:pPr>
      <w:r w:rsidRPr="0089524B">
        <w:rPr>
          <w:b/>
          <w:bCs/>
          <w:sz w:val="24"/>
          <w:szCs w:val="24"/>
          <w:u w:val="single"/>
        </w:rPr>
        <w:t>3. Usereinstellungen:</w:t>
      </w:r>
    </w:p>
    <w:p w14:paraId="19D7B8FF" w14:textId="77777777" w:rsidR="0089524B" w:rsidRPr="0089524B" w:rsidRDefault="0089524B" w:rsidP="0089524B">
      <w:pPr>
        <w:rPr>
          <w:sz w:val="24"/>
          <w:szCs w:val="24"/>
        </w:rPr>
      </w:pPr>
      <w:r w:rsidRPr="0089524B">
        <w:rPr>
          <w:b/>
          <w:bCs/>
          <w:sz w:val="24"/>
          <w:szCs w:val="24"/>
          <w:u w:val="single"/>
        </w:rPr>
        <w:t>Bewertungsoptionen:</w:t>
      </w:r>
      <w:r w:rsidRPr="0089524B">
        <w:rPr>
          <w:sz w:val="24"/>
          <w:szCs w:val="24"/>
        </w:rPr>
        <w:t xml:space="preserve"> Nutzer sollen verschiedene Bewertungseinstellungen festlegen können, z.B.:</w:t>
      </w:r>
    </w:p>
    <w:p w14:paraId="03E0CBEF" w14:textId="77777777" w:rsidR="0089524B" w:rsidRPr="0089524B" w:rsidRDefault="0089524B" w:rsidP="0089524B">
      <w:pPr>
        <w:rPr>
          <w:sz w:val="24"/>
          <w:szCs w:val="24"/>
        </w:rPr>
      </w:pPr>
      <w:r w:rsidRPr="0089524B">
        <w:rPr>
          <w:b/>
          <w:bCs/>
          <w:sz w:val="24"/>
          <w:szCs w:val="24"/>
          <w:u w:val="single"/>
        </w:rPr>
        <w:t>Toleranzlevel für Tippfehler:</w:t>
      </w:r>
      <w:r w:rsidRPr="0089524B">
        <w:rPr>
          <w:sz w:val="24"/>
          <w:szCs w:val="24"/>
        </w:rPr>
        <w:t xml:space="preserve"> Einstellbar, wie viele und welche Art von Fehlern in der Antwort erlaubt sind.</w:t>
      </w:r>
    </w:p>
    <w:p w14:paraId="61FC3343" w14:textId="77777777" w:rsidR="0089524B" w:rsidRPr="0089524B" w:rsidRDefault="0089524B" w:rsidP="0089524B">
      <w:pPr>
        <w:rPr>
          <w:sz w:val="24"/>
          <w:szCs w:val="24"/>
        </w:rPr>
      </w:pPr>
      <w:r w:rsidRPr="0089524B">
        <w:rPr>
          <w:b/>
          <w:bCs/>
          <w:sz w:val="24"/>
          <w:szCs w:val="24"/>
          <w:u w:val="single"/>
        </w:rPr>
        <w:lastRenderedPageBreak/>
        <w:t>Genauigkeit für Schätzfragen:</w:t>
      </w:r>
      <w:r w:rsidRPr="0089524B">
        <w:rPr>
          <w:sz w:val="24"/>
          <w:szCs w:val="24"/>
        </w:rPr>
        <w:t xml:space="preserve"> Anpassbare Toleranzgrenzen für Schätzfragen.</w:t>
      </w:r>
    </w:p>
    <w:p w14:paraId="71A668A8" w14:textId="6F187064" w:rsidR="0089524B" w:rsidRDefault="0089524B" w:rsidP="0089524B">
      <w:pPr>
        <w:rPr>
          <w:sz w:val="24"/>
          <w:szCs w:val="24"/>
        </w:rPr>
      </w:pPr>
      <w:r w:rsidRPr="0089524B">
        <w:rPr>
          <w:b/>
          <w:bCs/>
          <w:sz w:val="24"/>
          <w:szCs w:val="24"/>
          <w:u w:val="single"/>
        </w:rPr>
        <w:t>Groß-/Kleinschreibung berücksichtigen:</w:t>
      </w:r>
      <w:r w:rsidRPr="0089524B">
        <w:rPr>
          <w:sz w:val="24"/>
          <w:szCs w:val="24"/>
        </w:rPr>
        <w:t xml:space="preserve"> Auswahloption, ob Groß-/Kleinschreibung berücksichtigt werden soll</w:t>
      </w:r>
      <w:r>
        <w:rPr>
          <w:sz w:val="24"/>
          <w:szCs w:val="24"/>
        </w:rPr>
        <w:t>.</w:t>
      </w:r>
    </w:p>
    <w:p w14:paraId="63612C56" w14:textId="77777777" w:rsidR="0089524B" w:rsidRDefault="0089524B" w:rsidP="0089524B">
      <w:pPr>
        <w:rPr>
          <w:sz w:val="24"/>
          <w:szCs w:val="24"/>
        </w:rPr>
      </w:pPr>
    </w:p>
    <w:p w14:paraId="05D77C7A" w14:textId="6769DD71" w:rsidR="0089524B" w:rsidRPr="0089524B" w:rsidRDefault="0089524B" w:rsidP="0089524B">
      <w:pPr>
        <w:rPr>
          <w:b/>
          <w:bCs/>
          <w:sz w:val="24"/>
          <w:szCs w:val="24"/>
          <w:u w:val="single"/>
        </w:rPr>
      </w:pPr>
      <w:r w:rsidRPr="0089524B">
        <w:rPr>
          <w:b/>
          <w:bCs/>
          <w:sz w:val="24"/>
          <w:szCs w:val="24"/>
          <w:u w:val="single"/>
        </w:rPr>
        <w:t>4. Technologien</w:t>
      </w:r>
    </w:p>
    <w:p w14:paraId="42398E73" w14:textId="21EEDBDA" w:rsidR="0089524B" w:rsidRPr="0089524B" w:rsidRDefault="0089524B" w:rsidP="0089524B">
      <w:pPr>
        <w:rPr>
          <w:b/>
          <w:bCs/>
          <w:sz w:val="24"/>
          <w:szCs w:val="24"/>
          <w:u w:val="single"/>
        </w:rPr>
      </w:pPr>
      <w:r w:rsidRPr="0089524B">
        <w:rPr>
          <w:b/>
          <w:bCs/>
          <w:sz w:val="24"/>
          <w:szCs w:val="24"/>
          <w:u w:val="single"/>
        </w:rPr>
        <w:t>Frontend:</w:t>
      </w:r>
    </w:p>
    <w:p w14:paraId="351AB0B6" w14:textId="77777777" w:rsidR="0089524B" w:rsidRPr="0089524B" w:rsidRDefault="0089524B" w:rsidP="0089524B">
      <w:pPr>
        <w:rPr>
          <w:sz w:val="24"/>
          <w:szCs w:val="24"/>
        </w:rPr>
      </w:pPr>
      <w:r w:rsidRPr="0089524B">
        <w:rPr>
          <w:sz w:val="24"/>
          <w:szCs w:val="24"/>
        </w:rPr>
        <w:t>Angular für die Benutzeroberfläche, die es den Nutzern ermöglicht, Antworten einzugeben und Bewertungsergebnisse anzuzeigen.</w:t>
      </w:r>
    </w:p>
    <w:p w14:paraId="240F127F" w14:textId="6374F04B" w:rsidR="0089524B" w:rsidRPr="0089524B" w:rsidRDefault="0089524B" w:rsidP="0089524B">
      <w:pPr>
        <w:rPr>
          <w:b/>
          <w:bCs/>
          <w:sz w:val="24"/>
          <w:szCs w:val="24"/>
          <w:u w:val="single"/>
        </w:rPr>
      </w:pPr>
      <w:r w:rsidRPr="0089524B">
        <w:rPr>
          <w:b/>
          <w:bCs/>
          <w:sz w:val="24"/>
          <w:szCs w:val="24"/>
          <w:u w:val="single"/>
        </w:rPr>
        <w:t>Backend:</w:t>
      </w:r>
    </w:p>
    <w:p w14:paraId="71455379" w14:textId="77777777" w:rsidR="0089524B" w:rsidRPr="0089524B" w:rsidRDefault="0089524B" w:rsidP="0089524B">
      <w:pPr>
        <w:rPr>
          <w:sz w:val="24"/>
          <w:szCs w:val="24"/>
        </w:rPr>
      </w:pPr>
      <w:r w:rsidRPr="0089524B">
        <w:rPr>
          <w:sz w:val="24"/>
          <w:szCs w:val="24"/>
        </w:rPr>
        <w:t>ASP.NET Core für die Verarbeitung und Bewertung der Antworten.</w:t>
      </w:r>
    </w:p>
    <w:p w14:paraId="0BA031C9" w14:textId="77777777" w:rsidR="0089524B" w:rsidRPr="0089524B" w:rsidRDefault="0089524B" w:rsidP="0089524B">
      <w:pPr>
        <w:rPr>
          <w:sz w:val="24"/>
          <w:szCs w:val="24"/>
        </w:rPr>
      </w:pPr>
      <w:r w:rsidRPr="0089524B">
        <w:rPr>
          <w:sz w:val="24"/>
          <w:szCs w:val="24"/>
        </w:rPr>
        <w:t xml:space="preserve">Integration einer </w:t>
      </w:r>
      <w:proofErr w:type="spellStart"/>
      <w:r w:rsidRPr="0089524B">
        <w:rPr>
          <w:sz w:val="24"/>
          <w:szCs w:val="24"/>
        </w:rPr>
        <w:t>GenAI</w:t>
      </w:r>
      <w:proofErr w:type="spellEnd"/>
      <w:r w:rsidRPr="0089524B">
        <w:rPr>
          <w:sz w:val="24"/>
          <w:szCs w:val="24"/>
        </w:rPr>
        <w:t>-Plattform (z.B. OpenAI, GPT-basierte Lösungen) zur Bewertung der Antworten.</w:t>
      </w:r>
    </w:p>
    <w:p w14:paraId="497A150C" w14:textId="18334CA2" w:rsidR="0089524B" w:rsidRPr="0089524B" w:rsidRDefault="0089524B" w:rsidP="0089524B">
      <w:pPr>
        <w:rPr>
          <w:b/>
          <w:bCs/>
          <w:sz w:val="24"/>
          <w:szCs w:val="24"/>
          <w:u w:val="single"/>
        </w:rPr>
      </w:pPr>
      <w:r w:rsidRPr="0089524B">
        <w:rPr>
          <w:b/>
          <w:bCs/>
          <w:sz w:val="24"/>
          <w:szCs w:val="24"/>
          <w:u w:val="single"/>
        </w:rPr>
        <w:t>Datenbank:</w:t>
      </w:r>
    </w:p>
    <w:p w14:paraId="6B865C07" w14:textId="4797539D" w:rsidR="0089524B" w:rsidRPr="0089524B" w:rsidRDefault="009D32D0" w:rsidP="0089524B">
      <w:pPr>
        <w:rPr>
          <w:sz w:val="24"/>
          <w:szCs w:val="24"/>
        </w:rPr>
      </w:pPr>
      <w:r>
        <w:rPr>
          <w:sz w:val="24"/>
          <w:szCs w:val="24"/>
        </w:rPr>
        <w:t xml:space="preserve">PostgreSQL: </w:t>
      </w:r>
      <w:r w:rsidR="0089524B" w:rsidRPr="0089524B">
        <w:rPr>
          <w:sz w:val="24"/>
          <w:szCs w:val="24"/>
        </w:rPr>
        <w:t>Speicherung der Fragentypen, Nutzerantworten und Bewertungsergebnisse</w:t>
      </w:r>
      <w:r>
        <w:rPr>
          <w:sz w:val="24"/>
          <w:szCs w:val="24"/>
        </w:rPr>
        <w:t xml:space="preserve"> und Benutzereinstellungen</w:t>
      </w:r>
    </w:p>
    <w:p w14:paraId="43571885" w14:textId="030F9F19" w:rsidR="0089524B" w:rsidRPr="0089524B" w:rsidRDefault="0089524B" w:rsidP="0089524B">
      <w:pPr>
        <w:rPr>
          <w:b/>
          <w:bCs/>
          <w:sz w:val="24"/>
          <w:szCs w:val="24"/>
          <w:u w:val="single"/>
        </w:rPr>
      </w:pPr>
      <w:r w:rsidRPr="0089524B">
        <w:rPr>
          <w:b/>
          <w:bCs/>
          <w:sz w:val="24"/>
          <w:szCs w:val="24"/>
          <w:u w:val="single"/>
        </w:rPr>
        <w:t>REST-APIs:</w:t>
      </w:r>
    </w:p>
    <w:p w14:paraId="6EF00208" w14:textId="7F548FF6" w:rsidR="0089524B" w:rsidRDefault="0089524B" w:rsidP="0089524B">
      <w:pPr>
        <w:rPr>
          <w:sz w:val="24"/>
          <w:szCs w:val="24"/>
        </w:rPr>
      </w:pPr>
      <w:r w:rsidRPr="0089524B">
        <w:rPr>
          <w:sz w:val="24"/>
          <w:szCs w:val="24"/>
        </w:rPr>
        <w:t>APIs zur Kommunikation zwischen Frontend und Backend, um Antworten zu übermitteln und Bewertungsergebnisse abzurufen.</w:t>
      </w:r>
    </w:p>
    <w:p w14:paraId="3DAEC06A" w14:textId="2A9AF846" w:rsidR="008C441E" w:rsidRPr="002E67C0" w:rsidRDefault="002E67C0" w:rsidP="0089524B">
      <w:pPr>
        <w:rPr>
          <w:sz w:val="24"/>
          <w:szCs w:val="24"/>
        </w:rPr>
      </w:pPr>
      <w:r w:rsidRPr="002E67C0">
        <w:rPr>
          <w:b/>
          <w:bCs/>
          <w:sz w:val="24"/>
          <w:szCs w:val="24"/>
          <w:u w:val="single"/>
        </w:rPr>
        <w:t>Tests:</w:t>
      </w:r>
    </w:p>
    <w:p w14:paraId="6C93F05A" w14:textId="46E76307" w:rsidR="002E67C0" w:rsidRPr="004F5B3F" w:rsidRDefault="004F5B3F" w:rsidP="0089524B">
      <w:pPr>
        <w:rPr>
          <w:sz w:val="24"/>
          <w:szCs w:val="24"/>
        </w:rPr>
      </w:pPr>
      <w:r w:rsidRPr="004F5B3F">
        <w:rPr>
          <w:sz w:val="24"/>
          <w:szCs w:val="24"/>
        </w:rPr>
        <w:t xml:space="preserve">Unit Tests: Mit </w:t>
      </w:r>
      <w:proofErr w:type="spellStart"/>
      <w:r w:rsidRPr="004F5B3F">
        <w:rPr>
          <w:sz w:val="24"/>
          <w:szCs w:val="24"/>
        </w:rPr>
        <w:t>xUnit</w:t>
      </w:r>
      <w:proofErr w:type="spellEnd"/>
      <w:r w:rsidRPr="004F5B3F">
        <w:rPr>
          <w:sz w:val="24"/>
          <w:szCs w:val="24"/>
        </w:rPr>
        <w:t xml:space="preserve"> werden isolierte Tests auf der Backend-Ebene implementiert, um sicherzustellen, dass einzelne Methoden und Funktionen unabhängig von anderen Systemkomponenten korrekt arbeiten.</w:t>
      </w:r>
    </w:p>
    <w:p w14:paraId="05EA499B" w14:textId="76334A1A" w:rsidR="008C441E" w:rsidRPr="004F5B3F" w:rsidRDefault="004F5B3F" w:rsidP="0089524B">
      <w:pPr>
        <w:rPr>
          <w:sz w:val="24"/>
          <w:szCs w:val="24"/>
        </w:rPr>
      </w:pPr>
      <w:r>
        <w:rPr>
          <w:sz w:val="24"/>
          <w:szCs w:val="24"/>
        </w:rPr>
        <w:t>(</w:t>
      </w:r>
      <w:r w:rsidRPr="004F5B3F">
        <w:rPr>
          <w:sz w:val="24"/>
          <w:szCs w:val="24"/>
        </w:rPr>
        <w:t>End-</w:t>
      </w:r>
      <w:proofErr w:type="spellStart"/>
      <w:r w:rsidRPr="004F5B3F">
        <w:rPr>
          <w:sz w:val="24"/>
          <w:szCs w:val="24"/>
        </w:rPr>
        <w:t>to</w:t>
      </w:r>
      <w:proofErr w:type="spellEnd"/>
      <w:r w:rsidRPr="004F5B3F">
        <w:rPr>
          <w:sz w:val="24"/>
          <w:szCs w:val="24"/>
        </w:rPr>
        <w:t>-End (E2E) Tests: Für die umfassende Überprüfung der Anwendung wird Cypress eingesetzt. Diese Tests simulieren Benutzerinteraktionen im Browser</w:t>
      </w:r>
      <w:r>
        <w:rPr>
          <w:sz w:val="24"/>
          <w:szCs w:val="24"/>
        </w:rPr>
        <w:t>.)</w:t>
      </w:r>
    </w:p>
    <w:p w14:paraId="5F55852A" w14:textId="77777777" w:rsidR="008C441E" w:rsidRPr="004F5B3F" w:rsidRDefault="008C441E" w:rsidP="0089524B">
      <w:pPr>
        <w:rPr>
          <w:sz w:val="24"/>
          <w:szCs w:val="24"/>
        </w:rPr>
      </w:pPr>
    </w:p>
    <w:p w14:paraId="517DDA83" w14:textId="71142AB5" w:rsidR="008C441E" w:rsidRPr="008C441E" w:rsidRDefault="008C441E" w:rsidP="008C441E">
      <w:pPr>
        <w:rPr>
          <w:b/>
          <w:bCs/>
          <w:sz w:val="24"/>
          <w:szCs w:val="24"/>
          <w:u w:val="single"/>
        </w:rPr>
      </w:pPr>
      <w:r w:rsidRPr="008C441E">
        <w:rPr>
          <w:b/>
          <w:bCs/>
          <w:sz w:val="24"/>
          <w:szCs w:val="24"/>
          <w:u w:val="single"/>
        </w:rPr>
        <w:t>5. Zukünftige Erweiterungen (Ideen)</w:t>
      </w:r>
    </w:p>
    <w:p w14:paraId="2EB7E981" w14:textId="1A2CA7A7" w:rsidR="008C441E" w:rsidRPr="008C441E" w:rsidRDefault="008C441E" w:rsidP="008C441E">
      <w:pPr>
        <w:rPr>
          <w:sz w:val="24"/>
          <w:szCs w:val="24"/>
        </w:rPr>
      </w:pPr>
      <w:r w:rsidRPr="008C441E">
        <w:rPr>
          <w:b/>
          <w:bCs/>
          <w:sz w:val="24"/>
          <w:szCs w:val="24"/>
          <w:u w:val="single"/>
        </w:rPr>
        <w:t>Adaptive Lernpfade</w:t>
      </w:r>
      <w:r>
        <w:rPr>
          <w:b/>
          <w:bCs/>
          <w:sz w:val="24"/>
          <w:szCs w:val="24"/>
          <w:u w:val="single"/>
        </w:rPr>
        <w:t>:</w:t>
      </w:r>
      <w:r>
        <w:rPr>
          <w:b/>
          <w:bCs/>
          <w:sz w:val="24"/>
          <w:szCs w:val="24"/>
        </w:rPr>
        <w:t xml:space="preserve"> </w:t>
      </w:r>
      <w:r w:rsidRPr="008C441E">
        <w:rPr>
          <w:sz w:val="24"/>
          <w:szCs w:val="24"/>
        </w:rPr>
        <w:t>Basierend auf den Bewertungen könnten personalisierte Lernvorschläge für Schüler generiert werden, um Schwachstellen zu adressieren.</w:t>
      </w:r>
    </w:p>
    <w:p w14:paraId="26791C68" w14:textId="35C6039D" w:rsidR="008C441E" w:rsidRPr="008C441E" w:rsidRDefault="008C441E" w:rsidP="008C441E">
      <w:pPr>
        <w:rPr>
          <w:sz w:val="24"/>
          <w:szCs w:val="24"/>
        </w:rPr>
      </w:pPr>
      <w:r w:rsidRPr="008C441E">
        <w:rPr>
          <w:sz w:val="24"/>
          <w:szCs w:val="24"/>
        </w:rPr>
        <w:t xml:space="preserve"> </w:t>
      </w:r>
      <w:r w:rsidRPr="008C441E">
        <w:rPr>
          <w:b/>
          <w:bCs/>
          <w:sz w:val="24"/>
          <w:szCs w:val="24"/>
          <w:u w:val="single"/>
        </w:rPr>
        <w:t>Feedback-Mechanismen</w:t>
      </w:r>
      <w:r>
        <w:rPr>
          <w:b/>
          <w:bCs/>
          <w:sz w:val="24"/>
          <w:szCs w:val="24"/>
          <w:u w:val="single"/>
        </w:rPr>
        <w:t>:</w:t>
      </w:r>
      <w:r>
        <w:rPr>
          <w:b/>
          <w:bCs/>
          <w:sz w:val="24"/>
          <w:szCs w:val="24"/>
        </w:rPr>
        <w:t xml:space="preserve"> </w:t>
      </w:r>
      <w:r w:rsidRPr="008C441E">
        <w:rPr>
          <w:sz w:val="24"/>
          <w:szCs w:val="24"/>
        </w:rPr>
        <w:t>Das System könnte spezifisches Feedback zu teilrichtigen oder falschen Antworten geben</w:t>
      </w:r>
      <w:r>
        <w:rPr>
          <w:sz w:val="24"/>
          <w:szCs w:val="24"/>
        </w:rPr>
        <w:t>.</w:t>
      </w:r>
      <w:r w:rsidR="000B5D7A">
        <w:rPr>
          <w:sz w:val="24"/>
          <w:szCs w:val="24"/>
        </w:rPr>
        <w:t xml:space="preserve"> (Auch bei Richtigen)</w:t>
      </w:r>
    </w:p>
    <w:p w14:paraId="66E09C9C" w14:textId="204593A1" w:rsidR="008C441E" w:rsidRDefault="008C441E" w:rsidP="008C441E">
      <w:pPr>
        <w:rPr>
          <w:sz w:val="24"/>
          <w:szCs w:val="24"/>
        </w:rPr>
      </w:pPr>
      <w:r w:rsidRPr="008C441E">
        <w:rPr>
          <w:b/>
          <w:bCs/>
          <w:sz w:val="24"/>
          <w:szCs w:val="24"/>
          <w:u w:val="single"/>
        </w:rPr>
        <w:t>Lernfortschrittsüberwachung</w:t>
      </w:r>
      <w:r>
        <w:rPr>
          <w:b/>
          <w:bCs/>
          <w:sz w:val="24"/>
          <w:szCs w:val="24"/>
          <w:u w:val="single"/>
        </w:rPr>
        <w:t>:</w:t>
      </w:r>
      <w:r>
        <w:rPr>
          <w:b/>
          <w:bCs/>
          <w:sz w:val="24"/>
          <w:szCs w:val="24"/>
        </w:rPr>
        <w:t xml:space="preserve"> </w:t>
      </w:r>
      <w:r w:rsidRPr="008C441E">
        <w:rPr>
          <w:sz w:val="24"/>
          <w:szCs w:val="24"/>
        </w:rPr>
        <w:t>Es sollte möglich sein, den Lernfortschritt der Schüler über die Webanwendung zu verfolgen, um langfristige Entwicklungen zu erkennen.</w:t>
      </w:r>
    </w:p>
    <w:p w14:paraId="2AB331FC" w14:textId="01CC3438" w:rsidR="008C441E" w:rsidRDefault="008C441E" w:rsidP="008C441E">
      <w:pPr>
        <w:rPr>
          <w:sz w:val="24"/>
          <w:szCs w:val="24"/>
        </w:rPr>
      </w:pPr>
      <w:r w:rsidRPr="008C441E">
        <w:rPr>
          <w:b/>
          <w:bCs/>
          <w:sz w:val="24"/>
          <w:szCs w:val="24"/>
          <w:u w:val="single"/>
        </w:rPr>
        <w:t>Mehrsprachigkeit</w:t>
      </w:r>
      <w:r>
        <w:rPr>
          <w:b/>
          <w:bCs/>
          <w:sz w:val="24"/>
          <w:szCs w:val="24"/>
          <w:u w:val="single"/>
        </w:rPr>
        <w:t>:</w:t>
      </w:r>
      <w:r>
        <w:rPr>
          <w:sz w:val="24"/>
          <w:szCs w:val="24"/>
        </w:rPr>
        <w:t xml:space="preserve"> Im</w:t>
      </w:r>
      <w:r w:rsidRPr="008C441E">
        <w:rPr>
          <w:sz w:val="24"/>
          <w:szCs w:val="24"/>
        </w:rPr>
        <w:t xml:space="preserve">plementiere eine Mehrsprachigkeit im Frontend, sodass die Anwendung nicht nur auf Deutsch, sondern auch auf Englisch (und vielleicht weiteren </w:t>
      </w:r>
      <w:r w:rsidRPr="008C441E">
        <w:rPr>
          <w:sz w:val="24"/>
          <w:szCs w:val="24"/>
        </w:rPr>
        <w:lastRenderedPageBreak/>
        <w:t>Sprachen) genutzt werden kann. Dies ist besonders nützlich, wenn die Lernlösung international eingesetzt werden soll.</w:t>
      </w:r>
    </w:p>
    <w:p w14:paraId="477848FB" w14:textId="7940188F" w:rsidR="00C54A8B" w:rsidRPr="00C54A8B" w:rsidRDefault="008C441E" w:rsidP="00C54A8B">
      <w:pPr>
        <w:rPr>
          <w:sz w:val="24"/>
          <w:szCs w:val="24"/>
        </w:rPr>
      </w:pPr>
      <w:r w:rsidRPr="008C441E">
        <w:rPr>
          <w:b/>
          <w:bCs/>
          <w:sz w:val="24"/>
          <w:szCs w:val="24"/>
          <w:u w:val="single"/>
        </w:rPr>
        <w:t>Integration von Sprach- und Bilderkennung:</w:t>
      </w:r>
      <w:r>
        <w:rPr>
          <w:sz w:val="24"/>
          <w:szCs w:val="24"/>
        </w:rPr>
        <w:t xml:space="preserve"> </w:t>
      </w:r>
      <w:r w:rsidRPr="008C441E">
        <w:rPr>
          <w:sz w:val="24"/>
          <w:szCs w:val="24"/>
        </w:rPr>
        <w:t xml:space="preserve">Erweiterung des Prototyps, sodass Schüler nicht nur Texteingaben machen, sondern auch Sprachantworten geben oder Bilder hochladen können (z.B. ein Foto von handgeschriebenen Rechenaufgaben). </w:t>
      </w:r>
      <w:proofErr w:type="spellStart"/>
      <w:r w:rsidRPr="008C441E">
        <w:rPr>
          <w:sz w:val="24"/>
          <w:szCs w:val="24"/>
        </w:rPr>
        <w:t>GenAI</w:t>
      </w:r>
      <w:proofErr w:type="spellEnd"/>
      <w:r w:rsidRPr="008C441E">
        <w:rPr>
          <w:sz w:val="24"/>
          <w:szCs w:val="24"/>
        </w:rPr>
        <w:t xml:space="preserve"> könnte dann die Spracheingaben transkribieren und die Bilder analysieren.</w:t>
      </w:r>
    </w:p>
    <w:sectPr w:rsidR="00C54A8B" w:rsidRPr="00C54A8B" w:rsidSect="009C05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21F9C"/>
    <w:multiLevelType w:val="multilevel"/>
    <w:tmpl w:val="DCE0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C464C"/>
    <w:multiLevelType w:val="hybridMultilevel"/>
    <w:tmpl w:val="ABEE7EF4"/>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15378941">
    <w:abstractNumId w:val="0"/>
  </w:num>
  <w:num w:numId="2" w16cid:durableId="196511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B"/>
    <w:rsid w:val="000257B3"/>
    <w:rsid w:val="0008547F"/>
    <w:rsid w:val="000B5D7A"/>
    <w:rsid w:val="002A245D"/>
    <w:rsid w:val="002E67C0"/>
    <w:rsid w:val="00435C48"/>
    <w:rsid w:val="004A7382"/>
    <w:rsid w:val="004F5B3F"/>
    <w:rsid w:val="00504CD4"/>
    <w:rsid w:val="00823EAD"/>
    <w:rsid w:val="0089524B"/>
    <w:rsid w:val="008C441E"/>
    <w:rsid w:val="008F5EC0"/>
    <w:rsid w:val="009C058D"/>
    <w:rsid w:val="009D32D0"/>
    <w:rsid w:val="00A254FA"/>
    <w:rsid w:val="00AE6343"/>
    <w:rsid w:val="00C51713"/>
    <w:rsid w:val="00C54A8B"/>
    <w:rsid w:val="00CA081E"/>
    <w:rsid w:val="00ED68A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492C"/>
  <w15:chartTrackingRefBased/>
  <w15:docId w15:val="{5CBD158A-38FF-40B0-BF51-5DA992F7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5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95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952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952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952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952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52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52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52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2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952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952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952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952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952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52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52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524B"/>
    <w:rPr>
      <w:rFonts w:eastAsiaTheme="majorEastAsia" w:cstheme="majorBidi"/>
      <w:color w:val="272727" w:themeColor="text1" w:themeTint="D8"/>
    </w:rPr>
  </w:style>
  <w:style w:type="paragraph" w:styleId="Titel">
    <w:name w:val="Title"/>
    <w:basedOn w:val="Standard"/>
    <w:next w:val="Standard"/>
    <w:link w:val="TitelZchn"/>
    <w:uiPriority w:val="10"/>
    <w:qFormat/>
    <w:rsid w:val="00895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52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52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52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52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524B"/>
    <w:rPr>
      <w:i/>
      <w:iCs/>
      <w:color w:val="404040" w:themeColor="text1" w:themeTint="BF"/>
    </w:rPr>
  </w:style>
  <w:style w:type="paragraph" w:styleId="Listenabsatz">
    <w:name w:val="List Paragraph"/>
    <w:basedOn w:val="Standard"/>
    <w:uiPriority w:val="34"/>
    <w:qFormat/>
    <w:rsid w:val="0089524B"/>
    <w:pPr>
      <w:ind w:left="720"/>
      <w:contextualSpacing/>
    </w:pPr>
  </w:style>
  <w:style w:type="character" w:styleId="IntensiveHervorhebung">
    <w:name w:val="Intense Emphasis"/>
    <w:basedOn w:val="Absatz-Standardschriftart"/>
    <w:uiPriority w:val="21"/>
    <w:qFormat/>
    <w:rsid w:val="0089524B"/>
    <w:rPr>
      <w:i/>
      <w:iCs/>
      <w:color w:val="0F4761" w:themeColor="accent1" w:themeShade="BF"/>
    </w:rPr>
  </w:style>
  <w:style w:type="paragraph" w:styleId="IntensivesZitat">
    <w:name w:val="Intense Quote"/>
    <w:basedOn w:val="Standard"/>
    <w:next w:val="Standard"/>
    <w:link w:val="IntensivesZitatZchn"/>
    <w:uiPriority w:val="30"/>
    <w:qFormat/>
    <w:rsid w:val="00895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9524B"/>
    <w:rPr>
      <w:i/>
      <w:iCs/>
      <w:color w:val="0F4761" w:themeColor="accent1" w:themeShade="BF"/>
    </w:rPr>
  </w:style>
  <w:style w:type="character" w:styleId="IntensiverVerweis">
    <w:name w:val="Intense Reference"/>
    <w:basedOn w:val="Absatz-Standardschriftart"/>
    <w:uiPriority w:val="32"/>
    <w:qFormat/>
    <w:rsid w:val="00895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0545">
      <w:bodyDiv w:val="1"/>
      <w:marLeft w:val="0"/>
      <w:marRight w:val="0"/>
      <w:marTop w:val="0"/>
      <w:marBottom w:val="0"/>
      <w:divBdr>
        <w:top w:val="none" w:sz="0" w:space="0" w:color="auto"/>
        <w:left w:val="none" w:sz="0" w:space="0" w:color="auto"/>
        <w:bottom w:val="none" w:sz="0" w:space="0" w:color="auto"/>
        <w:right w:val="none" w:sz="0" w:space="0" w:color="auto"/>
      </w:divBdr>
    </w:div>
    <w:div w:id="230820186">
      <w:bodyDiv w:val="1"/>
      <w:marLeft w:val="0"/>
      <w:marRight w:val="0"/>
      <w:marTop w:val="0"/>
      <w:marBottom w:val="0"/>
      <w:divBdr>
        <w:top w:val="none" w:sz="0" w:space="0" w:color="auto"/>
        <w:left w:val="none" w:sz="0" w:space="0" w:color="auto"/>
        <w:bottom w:val="none" w:sz="0" w:space="0" w:color="auto"/>
        <w:right w:val="none" w:sz="0" w:space="0" w:color="auto"/>
      </w:divBdr>
    </w:div>
    <w:div w:id="246042870">
      <w:bodyDiv w:val="1"/>
      <w:marLeft w:val="0"/>
      <w:marRight w:val="0"/>
      <w:marTop w:val="0"/>
      <w:marBottom w:val="0"/>
      <w:divBdr>
        <w:top w:val="none" w:sz="0" w:space="0" w:color="auto"/>
        <w:left w:val="none" w:sz="0" w:space="0" w:color="auto"/>
        <w:bottom w:val="none" w:sz="0" w:space="0" w:color="auto"/>
        <w:right w:val="none" w:sz="0" w:space="0" w:color="auto"/>
      </w:divBdr>
    </w:div>
    <w:div w:id="284624569">
      <w:bodyDiv w:val="1"/>
      <w:marLeft w:val="0"/>
      <w:marRight w:val="0"/>
      <w:marTop w:val="0"/>
      <w:marBottom w:val="0"/>
      <w:divBdr>
        <w:top w:val="none" w:sz="0" w:space="0" w:color="auto"/>
        <w:left w:val="none" w:sz="0" w:space="0" w:color="auto"/>
        <w:bottom w:val="none" w:sz="0" w:space="0" w:color="auto"/>
        <w:right w:val="none" w:sz="0" w:space="0" w:color="auto"/>
      </w:divBdr>
    </w:div>
    <w:div w:id="304971213">
      <w:bodyDiv w:val="1"/>
      <w:marLeft w:val="0"/>
      <w:marRight w:val="0"/>
      <w:marTop w:val="0"/>
      <w:marBottom w:val="0"/>
      <w:divBdr>
        <w:top w:val="none" w:sz="0" w:space="0" w:color="auto"/>
        <w:left w:val="none" w:sz="0" w:space="0" w:color="auto"/>
        <w:bottom w:val="none" w:sz="0" w:space="0" w:color="auto"/>
        <w:right w:val="none" w:sz="0" w:space="0" w:color="auto"/>
      </w:divBdr>
    </w:div>
    <w:div w:id="733818136">
      <w:bodyDiv w:val="1"/>
      <w:marLeft w:val="0"/>
      <w:marRight w:val="0"/>
      <w:marTop w:val="0"/>
      <w:marBottom w:val="0"/>
      <w:divBdr>
        <w:top w:val="none" w:sz="0" w:space="0" w:color="auto"/>
        <w:left w:val="none" w:sz="0" w:space="0" w:color="auto"/>
        <w:bottom w:val="none" w:sz="0" w:space="0" w:color="auto"/>
        <w:right w:val="none" w:sz="0" w:space="0" w:color="auto"/>
      </w:divBdr>
    </w:div>
    <w:div w:id="1076325043">
      <w:bodyDiv w:val="1"/>
      <w:marLeft w:val="0"/>
      <w:marRight w:val="0"/>
      <w:marTop w:val="0"/>
      <w:marBottom w:val="0"/>
      <w:divBdr>
        <w:top w:val="none" w:sz="0" w:space="0" w:color="auto"/>
        <w:left w:val="none" w:sz="0" w:space="0" w:color="auto"/>
        <w:bottom w:val="none" w:sz="0" w:space="0" w:color="auto"/>
        <w:right w:val="none" w:sz="0" w:space="0" w:color="auto"/>
      </w:divBdr>
    </w:div>
    <w:div w:id="1143931249">
      <w:bodyDiv w:val="1"/>
      <w:marLeft w:val="0"/>
      <w:marRight w:val="0"/>
      <w:marTop w:val="0"/>
      <w:marBottom w:val="0"/>
      <w:divBdr>
        <w:top w:val="none" w:sz="0" w:space="0" w:color="auto"/>
        <w:left w:val="none" w:sz="0" w:space="0" w:color="auto"/>
        <w:bottom w:val="none" w:sz="0" w:space="0" w:color="auto"/>
        <w:right w:val="none" w:sz="0" w:space="0" w:color="auto"/>
      </w:divBdr>
    </w:div>
    <w:div w:id="1146707836">
      <w:bodyDiv w:val="1"/>
      <w:marLeft w:val="0"/>
      <w:marRight w:val="0"/>
      <w:marTop w:val="0"/>
      <w:marBottom w:val="0"/>
      <w:divBdr>
        <w:top w:val="none" w:sz="0" w:space="0" w:color="auto"/>
        <w:left w:val="none" w:sz="0" w:space="0" w:color="auto"/>
        <w:bottom w:val="none" w:sz="0" w:space="0" w:color="auto"/>
        <w:right w:val="none" w:sz="0" w:space="0" w:color="auto"/>
      </w:divBdr>
    </w:div>
    <w:div w:id="1190342288">
      <w:bodyDiv w:val="1"/>
      <w:marLeft w:val="0"/>
      <w:marRight w:val="0"/>
      <w:marTop w:val="0"/>
      <w:marBottom w:val="0"/>
      <w:divBdr>
        <w:top w:val="none" w:sz="0" w:space="0" w:color="auto"/>
        <w:left w:val="none" w:sz="0" w:space="0" w:color="auto"/>
        <w:bottom w:val="none" w:sz="0" w:space="0" w:color="auto"/>
        <w:right w:val="none" w:sz="0" w:space="0" w:color="auto"/>
      </w:divBdr>
    </w:div>
    <w:div w:id="1202746008">
      <w:bodyDiv w:val="1"/>
      <w:marLeft w:val="0"/>
      <w:marRight w:val="0"/>
      <w:marTop w:val="0"/>
      <w:marBottom w:val="0"/>
      <w:divBdr>
        <w:top w:val="none" w:sz="0" w:space="0" w:color="auto"/>
        <w:left w:val="none" w:sz="0" w:space="0" w:color="auto"/>
        <w:bottom w:val="none" w:sz="0" w:space="0" w:color="auto"/>
        <w:right w:val="none" w:sz="0" w:space="0" w:color="auto"/>
      </w:divBdr>
    </w:div>
    <w:div w:id="1398167519">
      <w:bodyDiv w:val="1"/>
      <w:marLeft w:val="0"/>
      <w:marRight w:val="0"/>
      <w:marTop w:val="0"/>
      <w:marBottom w:val="0"/>
      <w:divBdr>
        <w:top w:val="none" w:sz="0" w:space="0" w:color="auto"/>
        <w:left w:val="none" w:sz="0" w:space="0" w:color="auto"/>
        <w:bottom w:val="none" w:sz="0" w:space="0" w:color="auto"/>
        <w:right w:val="none" w:sz="0" w:space="0" w:color="auto"/>
      </w:divBdr>
    </w:div>
    <w:div w:id="1407917392">
      <w:bodyDiv w:val="1"/>
      <w:marLeft w:val="0"/>
      <w:marRight w:val="0"/>
      <w:marTop w:val="0"/>
      <w:marBottom w:val="0"/>
      <w:divBdr>
        <w:top w:val="none" w:sz="0" w:space="0" w:color="auto"/>
        <w:left w:val="none" w:sz="0" w:space="0" w:color="auto"/>
        <w:bottom w:val="none" w:sz="0" w:space="0" w:color="auto"/>
        <w:right w:val="none" w:sz="0" w:space="0" w:color="auto"/>
      </w:divBdr>
    </w:div>
    <w:div w:id="1473139259">
      <w:bodyDiv w:val="1"/>
      <w:marLeft w:val="0"/>
      <w:marRight w:val="0"/>
      <w:marTop w:val="0"/>
      <w:marBottom w:val="0"/>
      <w:divBdr>
        <w:top w:val="none" w:sz="0" w:space="0" w:color="auto"/>
        <w:left w:val="none" w:sz="0" w:space="0" w:color="auto"/>
        <w:bottom w:val="none" w:sz="0" w:space="0" w:color="auto"/>
        <w:right w:val="none" w:sz="0" w:space="0" w:color="auto"/>
      </w:divBdr>
    </w:div>
    <w:div w:id="1567759891">
      <w:bodyDiv w:val="1"/>
      <w:marLeft w:val="0"/>
      <w:marRight w:val="0"/>
      <w:marTop w:val="0"/>
      <w:marBottom w:val="0"/>
      <w:divBdr>
        <w:top w:val="none" w:sz="0" w:space="0" w:color="auto"/>
        <w:left w:val="none" w:sz="0" w:space="0" w:color="auto"/>
        <w:bottom w:val="none" w:sz="0" w:space="0" w:color="auto"/>
        <w:right w:val="none" w:sz="0" w:space="0" w:color="auto"/>
      </w:divBdr>
    </w:div>
    <w:div w:id="1576087209">
      <w:bodyDiv w:val="1"/>
      <w:marLeft w:val="0"/>
      <w:marRight w:val="0"/>
      <w:marTop w:val="0"/>
      <w:marBottom w:val="0"/>
      <w:divBdr>
        <w:top w:val="none" w:sz="0" w:space="0" w:color="auto"/>
        <w:left w:val="none" w:sz="0" w:space="0" w:color="auto"/>
        <w:bottom w:val="none" w:sz="0" w:space="0" w:color="auto"/>
        <w:right w:val="none" w:sz="0" w:space="0" w:color="auto"/>
      </w:divBdr>
    </w:div>
    <w:div w:id="1602640684">
      <w:bodyDiv w:val="1"/>
      <w:marLeft w:val="0"/>
      <w:marRight w:val="0"/>
      <w:marTop w:val="0"/>
      <w:marBottom w:val="0"/>
      <w:divBdr>
        <w:top w:val="none" w:sz="0" w:space="0" w:color="auto"/>
        <w:left w:val="none" w:sz="0" w:space="0" w:color="auto"/>
        <w:bottom w:val="none" w:sz="0" w:space="0" w:color="auto"/>
        <w:right w:val="none" w:sz="0" w:space="0" w:color="auto"/>
      </w:divBdr>
    </w:div>
    <w:div w:id="1636062072">
      <w:bodyDiv w:val="1"/>
      <w:marLeft w:val="0"/>
      <w:marRight w:val="0"/>
      <w:marTop w:val="0"/>
      <w:marBottom w:val="0"/>
      <w:divBdr>
        <w:top w:val="none" w:sz="0" w:space="0" w:color="auto"/>
        <w:left w:val="none" w:sz="0" w:space="0" w:color="auto"/>
        <w:bottom w:val="none" w:sz="0" w:space="0" w:color="auto"/>
        <w:right w:val="none" w:sz="0" w:space="0" w:color="auto"/>
      </w:divBdr>
    </w:div>
    <w:div w:id="1860702180">
      <w:bodyDiv w:val="1"/>
      <w:marLeft w:val="0"/>
      <w:marRight w:val="0"/>
      <w:marTop w:val="0"/>
      <w:marBottom w:val="0"/>
      <w:divBdr>
        <w:top w:val="none" w:sz="0" w:space="0" w:color="auto"/>
        <w:left w:val="none" w:sz="0" w:space="0" w:color="auto"/>
        <w:bottom w:val="none" w:sz="0" w:space="0" w:color="auto"/>
        <w:right w:val="none" w:sz="0" w:space="0" w:color="auto"/>
      </w:divBdr>
    </w:div>
    <w:div w:id="1880391457">
      <w:bodyDiv w:val="1"/>
      <w:marLeft w:val="0"/>
      <w:marRight w:val="0"/>
      <w:marTop w:val="0"/>
      <w:marBottom w:val="0"/>
      <w:divBdr>
        <w:top w:val="none" w:sz="0" w:space="0" w:color="auto"/>
        <w:left w:val="none" w:sz="0" w:space="0" w:color="auto"/>
        <w:bottom w:val="none" w:sz="0" w:space="0" w:color="auto"/>
        <w:right w:val="none" w:sz="0" w:space="0" w:color="auto"/>
      </w:divBdr>
    </w:div>
    <w:div w:id="2061636651">
      <w:bodyDiv w:val="1"/>
      <w:marLeft w:val="0"/>
      <w:marRight w:val="0"/>
      <w:marTop w:val="0"/>
      <w:marBottom w:val="0"/>
      <w:divBdr>
        <w:top w:val="none" w:sz="0" w:space="0" w:color="auto"/>
        <w:left w:val="none" w:sz="0" w:space="0" w:color="auto"/>
        <w:bottom w:val="none" w:sz="0" w:space="0" w:color="auto"/>
        <w:right w:val="none" w:sz="0" w:space="0" w:color="auto"/>
      </w:divBdr>
    </w:div>
    <w:div w:id="20624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5172</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Vejsada</dc:creator>
  <cp:keywords/>
  <dc:description/>
  <cp:lastModifiedBy>Len Vejsada</cp:lastModifiedBy>
  <cp:revision>6</cp:revision>
  <dcterms:created xsi:type="dcterms:W3CDTF">2024-10-15T00:53:00Z</dcterms:created>
  <dcterms:modified xsi:type="dcterms:W3CDTF">2024-10-29T18:50:00Z</dcterms:modified>
</cp:coreProperties>
</file>