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bookmarkStart w:name="_TOCRange" w:id="0"/>
    </w:p>
    <w:p>
      <w:pPr>
        <w:pStyle w:val="Título"/>
        <w:jc w:val="center"/>
      </w:pPr>
      <w:r>
        <w:rPr>
          <w:rtl w:val="0"/>
          <w:lang w:val="es-ES_tradnl"/>
        </w:rPr>
        <w:t>PORTADA</w:t>
      </w:r>
    </w:p>
    <w:p>
      <w:pPr>
        <w:pStyle w:val="Cuerpo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ítulo"/>
        <w:jc w:val="center"/>
      </w:pP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 xml:space="preserve">NDICE </w:t>
      </w:r>
    </w:p>
    <w:p>
      <w:pPr>
        <w:pStyle w:val="Cuerpo"/>
        <w:bidi w:val="0"/>
      </w:pPr>
      <w:r>
        <w:rPr/>
        <w:fldChar w:fldCharType="begin" w:fldLock="0"/>
      </w:r>
      <w:r>
        <w:instrText xml:space="preserve"> TOC \t "Encabezamiento, 1,Encabezamiento 2, 2,Título, 3"\b _TOCRange </w:instrText>
      </w:r>
      <w:r>
        <w:rPr/>
        <w:fldChar w:fldCharType="separate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  <w:lang w:val="es-ES_tradnl"/>
        </w:rPr>
        <w:t>1. La Idea de Negocio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  <w:lang w:val="it-IT"/>
        </w:rPr>
        <w:t>2. Análisis estratégico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2"/>
        <w:bidi w:val="0"/>
      </w:pPr>
      <w:r>
        <w:rPr>
          <w:rtl w:val="0"/>
          <w:lang w:val="es-ES_tradnl"/>
        </w:rPr>
        <w:t>Análisis del entorno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>
      <w:pPr>
        <w:pStyle w:val="TOC 2"/>
        <w:bidi w:val="0"/>
      </w:pPr>
      <w:r>
        <w:rPr>
          <w:rtl w:val="0"/>
          <w:lang w:val="pt-PT"/>
        </w:rPr>
        <w:t>La dirección estratégica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tl w:val="0"/>
        </w:rPr>
        <w:t>6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  <w:lang w:val="es-ES_tradnl"/>
        </w:rPr>
        <w:t>3. Localización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  <w:lang w:val="es-ES_tradnl"/>
        </w:rPr>
        <w:t>4. Segmentación del Mercado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2"/>
        <w:bidi w:val="0"/>
      </w:pPr>
      <w:r>
        <w:rPr>
          <w:rtl w:val="0"/>
          <w:lang w:val="es-ES_tradnl"/>
        </w:rPr>
        <w:t>Criterios de segmentación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tl w:val="0"/>
        </w:rPr>
        <w:t>7</w:t>
      </w:r>
      <w:r>
        <w:rPr/>
        <w:fldChar w:fldCharType="end" w:fldLock="0"/>
      </w:r>
    </w:p>
    <w:p>
      <w:pPr>
        <w:pStyle w:val="TOC 2"/>
        <w:bidi w:val="0"/>
      </w:pPr>
      <w:r>
        <w:rPr>
          <w:rtl w:val="0"/>
          <w:lang w:val="pt-PT"/>
        </w:rPr>
        <w:t>Mapa de Empatía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tl w:val="0"/>
        </w:rPr>
        <w:t>8</w:t>
      </w:r>
      <w:r>
        <w:rPr/>
        <w:fldChar w:fldCharType="end" w:fldLock="0"/>
      </w:r>
    </w:p>
    <w:p>
      <w:pPr>
        <w:pStyle w:val="TOC 2"/>
        <w:bidi w:val="0"/>
      </w:pPr>
      <w:r>
        <w:rPr>
          <w:rtl w:val="0"/>
          <w:lang w:val="es-ES_tradnl"/>
        </w:rPr>
        <w:t>Modelo de Negocio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tl w:val="0"/>
        </w:rPr>
        <w:t>8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>5. Plan de Marketing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2"/>
        <w:bidi w:val="0"/>
      </w:pPr>
      <w:r>
        <w:rPr>
          <w:rtl w:val="0"/>
          <w:lang w:val="es-ES_tradnl"/>
        </w:rPr>
        <w:t>Política Comercial y Marketing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tl w:val="0"/>
        </w:rPr>
        <w:t>9</w:t>
      </w:r>
      <w:r>
        <w:rPr/>
        <w:fldChar w:fldCharType="end" w:fldLock="0"/>
      </w:r>
    </w:p>
    <w:p>
      <w:pPr>
        <w:pStyle w:val="TOC 2"/>
        <w:bidi w:val="0"/>
      </w:pPr>
      <w:r>
        <w:rPr>
          <w:rtl w:val="0"/>
          <w:lang w:val="es-ES_tradnl"/>
        </w:rPr>
        <w:t>Herramientas del Marketing operativo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tl w:val="0"/>
        </w:rPr>
        <w:t>9</w:t>
      </w:r>
      <w:r>
        <w:rPr/>
        <w:fldChar w:fldCharType="end" w:fldLock="0"/>
      </w:r>
    </w:p>
    <w:p>
      <w:pPr>
        <w:pStyle w:val="TOC 2"/>
        <w:bidi w:val="0"/>
      </w:pPr>
      <w:r>
        <w:rPr>
          <w:rtl w:val="0"/>
          <w:lang w:val="es-ES_tradnl"/>
        </w:rPr>
        <w:t>Política de organización y recursos humanos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tl w:val="0"/>
        </w:rPr>
        <w:t>10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  <w:lang w:val="es-ES_tradnl"/>
        </w:rPr>
        <w:t>6. Política de Producción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2"/>
        <w:bidi w:val="0"/>
      </w:pPr>
      <w:r>
        <w:rPr>
          <w:rtl w:val="0"/>
          <w:lang w:val="es-ES_tradnl"/>
        </w:rPr>
        <w:t>Política de producción y operaciones</w:t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tl w:val="0"/>
        </w:rPr>
        <w:t>10</w:t>
      </w:r>
      <w:r>
        <w:rPr/>
        <w:fldChar w:fldCharType="end" w:fldLock="0"/>
      </w:r>
    </w:p>
    <w:p>
      <w:pPr>
        <w:pStyle w:val="TOC 2"/>
        <w:bidi w:val="0"/>
      </w:pPr>
      <w:r>
        <w:rPr>
          <w:rtl w:val="0"/>
          <w:lang w:val="es-ES_tradnl"/>
        </w:rPr>
        <w:t>Análisis de los costes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tl w:val="0"/>
        </w:rPr>
        <w:t>11</w:t>
      </w:r>
      <w:r>
        <w:rPr/>
        <w:fldChar w:fldCharType="end" w:fldLock="0"/>
      </w:r>
    </w:p>
    <w:p>
      <w:pPr>
        <w:pStyle w:val="TOC 2"/>
        <w:bidi w:val="0"/>
      </w:pPr>
      <w:r>
        <w:rPr>
          <w:rtl w:val="0"/>
          <w:lang w:val="pt-PT"/>
        </w:rPr>
        <w:t>Umbral de rentabilidad</w:t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tl w:val="0"/>
        </w:rPr>
        <w:t>11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  <w:lang w:val="es-ES_tradnl"/>
        </w:rPr>
        <w:t>7. Tramitación y puesta en marcha</w:t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2"/>
        <w:bidi w:val="0"/>
      </w:pPr>
      <w:r>
        <w:rPr>
          <w:rtl w:val="0"/>
          <w:lang w:val="en-US"/>
        </w:rPr>
        <w:t>Elección de la forma jurídica</w:t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tl w:val="0"/>
        </w:rPr>
        <w:t>11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  <w:lang w:val="es-ES_tradnl"/>
        </w:rPr>
        <w:t>8. Inversión Inicial</w:t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  <w:lang w:val="es-ES_tradnl"/>
        </w:rPr>
        <w:t>9.Fuentes de financiación</w:t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  <w:lang w:val="es-ES_tradnl"/>
        </w:rPr>
        <w:t>10. Plan económico - financiero</w:t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2"/>
        <w:bidi w:val="0"/>
      </w:pPr>
      <w:r>
        <w:rPr>
          <w:rtl w:val="0"/>
          <w:lang w:val="es-ES_tradnl"/>
        </w:rPr>
        <w:t>Amortización de las inversiones</w:t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tl w:val="0"/>
        </w:rPr>
        <w:t>12</w:t>
      </w:r>
      <w:r>
        <w:rPr/>
        <w:fldChar w:fldCharType="end" w:fldLock="0"/>
      </w:r>
    </w:p>
    <w:p>
      <w:pPr>
        <w:pStyle w:val="TOC 2"/>
        <w:bidi w:val="0"/>
      </w:pPr>
      <w:r>
        <w:rPr>
          <w:rtl w:val="0"/>
          <w:lang w:val="es-ES_tradnl"/>
        </w:rPr>
        <w:t>Plan de tesorería</w:t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tl w:val="0"/>
        </w:rPr>
        <w:t>13</w:t>
      </w:r>
      <w:r>
        <w:rPr/>
        <w:fldChar w:fldCharType="end" w:fldLock="0"/>
      </w:r>
    </w:p>
    <w:p>
      <w:pPr>
        <w:pStyle w:val="TOC 2"/>
        <w:bidi w:val="0"/>
      </w:pPr>
      <w:r>
        <w:rPr>
          <w:rtl w:val="0"/>
          <w:lang w:val="es-ES_tradnl"/>
        </w:rPr>
        <w:t>Cuenta de resultados</w:t>
        <w:tab/>
      </w:r>
      <w:r>
        <w:rPr/>
        <w:fldChar w:fldCharType="begin" w:fldLock="0"/>
      </w:r>
      <w:r>
        <w:instrText xml:space="preserve"> PAGEREF _Toc24 \h </w:instrText>
      </w:r>
      <w:r>
        <w:rPr/>
        <w:fldChar w:fldCharType="separate" w:fldLock="0"/>
      </w:r>
      <w:r>
        <w:rPr>
          <w:rtl w:val="0"/>
        </w:rPr>
        <w:t>14</w:t>
      </w:r>
      <w:r>
        <w:rPr/>
        <w:fldChar w:fldCharType="end" w:fldLock="0"/>
      </w:r>
    </w:p>
    <w:p>
      <w:pPr>
        <w:pStyle w:val="TOC 2"/>
        <w:bidi w:val="0"/>
      </w:pPr>
      <w:r>
        <w:rPr>
          <w:rtl w:val="0"/>
          <w:lang w:val="es-ES_tradnl"/>
        </w:rPr>
        <w:t>El balance de previsión</w:t>
        <w:tab/>
      </w:r>
      <w:r>
        <w:rPr/>
        <w:fldChar w:fldCharType="begin" w:fldLock="0"/>
      </w:r>
      <w:r>
        <w:instrText xml:space="preserve"> PAGEREF _Toc25 \h </w:instrText>
      </w:r>
      <w:r>
        <w:rPr/>
        <w:fldChar w:fldCharType="separate" w:fldLock="0"/>
      </w:r>
      <w:r>
        <w:rPr>
          <w:rtl w:val="0"/>
        </w:rPr>
        <w:t>15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  <w:lang w:val="es-ES_tradnl"/>
        </w:rPr>
        <w:t>11. Valoración de resultados y conclusiones</w:t>
        <w:tab/>
      </w:r>
      <w:r>
        <w:rPr/>
        <w:fldChar w:fldCharType="begin" w:fldLock="0"/>
      </w:r>
      <w:r>
        <w:instrText xml:space="preserve"> PAGEREF _Toc26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15</w:t>
      </w:r>
      <w:r>
        <w:rPr/>
        <w:fldChar w:fldCharType="end" w:fldLock="0"/>
      </w:r>
    </w:p>
    <w:p>
      <w:pPr>
        <w:pStyle w:val="Cuerpo"/>
        <w:bidi w:val="0"/>
      </w:pPr>
      <w:r>
        <w:rPr/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Encabezamiento"/>
        <w:bidi w:val="0"/>
      </w:pPr>
      <w:bookmarkStart w:name="_Toc" w:id="1"/>
      <w:r>
        <w:rPr>
          <w:rFonts w:cs="Arial Unicode MS" w:eastAsia="Arial Unicode MS"/>
          <w:rtl w:val="0"/>
          <w:lang w:val="es-ES_tradnl"/>
        </w:rPr>
        <w:t>1. La Idea de Negocio</w:t>
      </w:r>
      <w:bookmarkEnd w:id="1"/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</w:rPr>
        <w:t xml:space="preserve">WALKM </w:t>
      </w:r>
      <w:r>
        <w:rPr>
          <w:sz w:val="22"/>
          <w:szCs w:val="22"/>
          <w:rtl w:val="0"/>
          <w:lang w:val="es-ES_tradnl"/>
        </w:rPr>
        <w:t xml:space="preserve">te </w:t>
      </w:r>
      <w:r>
        <w:rPr>
          <w:sz w:val="22"/>
          <w:szCs w:val="22"/>
          <w:rtl w:val="0"/>
          <w:lang w:val="es-ES_tradnl"/>
        </w:rPr>
        <w:t>ayuda a buscar el paseador o cuidador 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es-ES_tradnl"/>
        </w:rPr>
        <w:t>s cercado de tu zona para</w:t>
      </w:r>
      <w:r>
        <w:rPr>
          <w:sz w:val="22"/>
          <w:szCs w:val="22"/>
          <w:rtl w:val="0"/>
          <w:lang w:val="es-ES_tradnl"/>
        </w:rPr>
        <w:t xml:space="preserve"> </w:t>
      </w:r>
      <w:r>
        <w:rPr>
          <w:sz w:val="22"/>
          <w:szCs w:val="22"/>
          <w:rtl w:val="0"/>
          <w:lang w:val="es-ES_tradnl"/>
        </w:rPr>
        <w:t>cubrir las</w:t>
      </w:r>
      <w:r>
        <w:rPr>
          <w:sz w:val="22"/>
          <w:szCs w:val="22"/>
          <w:rtl w:val="0"/>
          <w:lang w:val="es-ES_tradnl"/>
        </w:rPr>
        <w:t xml:space="preserve"> </w:t>
      </w:r>
      <w:r>
        <w:rPr>
          <w:sz w:val="22"/>
          <w:szCs w:val="22"/>
          <w:rtl w:val="0"/>
          <w:lang w:val="es-ES_tradnl"/>
        </w:rPr>
        <w:t>necesidades diarias que necesita tu mascota.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La aplicaci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  <w:lang w:val="es-ES_tradnl"/>
        </w:rPr>
        <w:t>n WALKIM ofrece mayor tranquilidad a la hora de gestionar tu tiempo. Ya que se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encuentra todo lo que necesitas para el cuidado de tu mascota, cubriendo todas sus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necesidades, desde accesorios para su correcta alimentaci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  <w:lang w:val="es-ES_tradnl"/>
        </w:rPr>
        <w:t>n, cuidado del pelaje</w:t>
      </w:r>
      <w:r>
        <w:rPr>
          <w:sz w:val="22"/>
          <w:szCs w:val="22"/>
          <w:rtl w:val="0"/>
        </w:rPr>
        <w:t xml:space="preserve">… 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Adem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 xml:space="preserve">s, </w:t>
      </w:r>
      <w:r>
        <w:rPr>
          <w:sz w:val="22"/>
          <w:szCs w:val="22"/>
          <w:rtl w:val="0"/>
          <w:lang w:val="es-ES_tradnl"/>
        </w:rPr>
        <w:t>para asegurar la fiabilidad y seguridad de nuestros servicios, WALKIM implementa diversas medidas a la hora de su contrato y ofreceremos un espacio de comentarios, rese</w:t>
      </w:r>
      <w:r>
        <w:rPr>
          <w:sz w:val="22"/>
          <w:szCs w:val="22"/>
          <w:rtl w:val="0"/>
          <w:lang w:val="es-ES_tradnl"/>
        </w:rPr>
        <w:t>ñ</w:t>
      </w:r>
      <w:r>
        <w:rPr>
          <w:sz w:val="22"/>
          <w:szCs w:val="22"/>
          <w:rtl w:val="0"/>
          <w:lang w:val="es-ES_tradnl"/>
        </w:rPr>
        <w:t>as y puntuaci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  <w:lang w:val="es-ES_tradnl"/>
        </w:rPr>
        <w:t xml:space="preserve">n para que puedas dejar tranquilamente a cargo del paseador a tu mejor amigo. </w:t>
      </w:r>
      <w:r>
        <w:rPr>
          <w:sz w:val="22"/>
          <w:szCs w:val="22"/>
          <w:rtl w:val="0"/>
          <w:lang w:val="es-ES_tradnl"/>
        </w:rPr>
        <w:t>Porque lo 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pt-PT"/>
        </w:rPr>
        <w:t>s importante para WALKIM</w:t>
      </w:r>
      <w:r>
        <w:rPr>
          <w:sz w:val="22"/>
          <w:szCs w:val="22"/>
          <w:rtl w:val="0"/>
          <w:lang w:val="es-ES_tradnl"/>
        </w:rPr>
        <w:t xml:space="preserve"> </w:t>
      </w:r>
      <w:r>
        <w:rPr>
          <w:sz w:val="22"/>
          <w:szCs w:val="22"/>
          <w:rtl w:val="0"/>
          <w:lang w:val="es-ES_tradnl"/>
        </w:rPr>
        <w:t>es tu tranquilidad y la seguridad de lo que 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pt-PT"/>
        </w:rPr>
        <w:t>s importa.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14"/>
          <w:szCs w:val="14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14"/>
          <w:szCs w:val="14"/>
          <w:rtl w:val="0"/>
        </w:rPr>
      </w:pPr>
      <w:r>
        <w:rPr>
          <w:i w:val="1"/>
          <w:iCs w:val="1"/>
          <w:sz w:val="14"/>
          <w:szCs w:val="14"/>
          <w:rtl w:val="0"/>
          <w:lang w:val="es-ES_tradnl"/>
        </w:rPr>
        <w:t>(Medidas:</w:t>
      </w:r>
      <w:r>
        <w:rPr>
          <w:i w:val="1"/>
          <w:iCs w:val="1"/>
          <w:sz w:val="14"/>
          <w:szCs w:val="14"/>
          <w:rtl w:val="0"/>
          <w:lang w:val="es-ES_tradnl"/>
        </w:rPr>
        <w:t xml:space="preserve"> la exigencia del DNI del paseador/cuidador, la solicitud de referencias laborales como tambi</w:t>
      </w:r>
      <w:r>
        <w:rPr>
          <w:i w:val="1"/>
          <w:iCs w:val="1"/>
          <w:sz w:val="14"/>
          <w:szCs w:val="14"/>
          <w:rtl w:val="0"/>
          <w:lang w:val="fr-FR"/>
        </w:rPr>
        <w:t>é</w:t>
      </w:r>
      <w:r>
        <w:rPr>
          <w:i w:val="1"/>
          <w:iCs w:val="1"/>
          <w:sz w:val="14"/>
          <w:szCs w:val="14"/>
          <w:rtl w:val="0"/>
          <w:lang w:val="es-ES_tradnl"/>
        </w:rPr>
        <w:t>n la capacitaci</w:t>
      </w:r>
      <w:r>
        <w:rPr>
          <w:i w:val="1"/>
          <w:iCs w:val="1"/>
          <w:sz w:val="14"/>
          <w:szCs w:val="14"/>
          <w:rtl w:val="0"/>
          <w:lang w:val="es-ES_tradnl"/>
        </w:rPr>
        <w:t>ó</w:t>
      </w:r>
      <w:r>
        <w:rPr>
          <w:i w:val="1"/>
          <w:iCs w:val="1"/>
          <w:sz w:val="14"/>
          <w:szCs w:val="14"/>
          <w:rtl w:val="0"/>
          <w:lang w:val="es-ES_tradnl"/>
        </w:rPr>
        <w:t>n en primeros auxilios para mascotas. Adem</w:t>
      </w:r>
      <w:r>
        <w:rPr>
          <w:i w:val="1"/>
          <w:iCs w:val="1"/>
          <w:sz w:val="14"/>
          <w:szCs w:val="14"/>
          <w:rtl w:val="0"/>
        </w:rPr>
        <w:t>á</w:t>
      </w:r>
      <w:r>
        <w:rPr>
          <w:i w:val="1"/>
          <w:iCs w:val="1"/>
          <w:sz w:val="14"/>
          <w:szCs w:val="14"/>
          <w:rtl w:val="0"/>
          <w:lang w:val="es-ES_tradnl"/>
        </w:rPr>
        <w:t>s, se les exigir</w:t>
      </w:r>
      <w:r>
        <w:rPr>
          <w:i w:val="1"/>
          <w:iCs w:val="1"/>
          <w:sz w:val="14"/>
          <w:szCs w:val="14"/>
          <w:rtl w:val="0"/>
        </w:rPr>
        <w:t xml:space="preserve">á </w:t>
      </w:r>
      <w:r>
        <w:rPr>
          <w:i w:val="1"/>
          <w:iCs w:val="1"/>
          <w:sz w:val="14"/>
          <w:szCs w:val="14"/>
          <w:rtl w:val="0"/>
          <w:lang w:val="es-ES_tradnl"/>
        </w:rPr>
        <w:t>contar con un seguro de responsabilidad civil.</w:t>
      </w:r>
      <w:r>
        <w:rPr>
          <w:i w:val="1"/>
          <w:iCs w:val="1"/>
          <w:sz w:val="14"/>
          <w:szCs w:val="14"/>
          <w:rtl w:val="0"/>
          <w:lang w:val="es-ES_tradnl"/>
        </w:rPr>
        <w:t>)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Encabezamiento"/>
        <w:bidi w:val="0"/>
      </w:pPr>
      <w:bookmarkStart w:name="_Toc1" w:id="2"/>
      <w:r>
        <w:rPr>
          <w:rFonts w:cs="Arial Unicode MS" w:eastAsia="Arial Unicode MS"/>
          <w:rtl w:val="0"/>
        </w:rPr>
        <w:t>2. An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  <w:lang w:val="es-ES_tradnl"/>
        </w:rPr>
        <w:t>lisis estrat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it-IT"/>
        </w:rPr>
        <w:t>gico</w:t>
      </w:r>
      <w:bookmarkEnd w:id="2"/>
    </w:p>
    <w:p>
      <w:pPr>
        <w:pStyle w:val="Encabezamiento 2"/>
        <w:bidi w:val="0"/>
      </w:pPr>
      <w:bookmarkStart w:name="_Toc2" w:id="3"/>
      <w:r>
        <w:rPr>
          <w:rFonts w:cs="Arial Unicode MS" w:eastAsia="Arial Unicode MS"/>
          <w:rtl w:val="0"/>
        </w:rPr>
        <w:t>An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  <w:lang w:val="es-ES_tradnl"/>
        </w:rPr>
        <w:t>lisis del entorno</w:t>
      </w:r>
      <w:bookmarkEnd w:id="3"/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  <w:r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  <w:t>An</w:t>
      </w:r>
      <w:r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  <w:t>á</w:t>
      </w:r>
      <w:r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:lang w:val="es-ES_tradnl"/>
          <w14:textFill>
            <w14:solidFill>
              <w14:srgbClr w14:val="EE220C"/>
            </w14:solidFill>
          </w14:textFill>
        </w:rPr>
        <w:t>lisis Macroentorno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rtl w:val="0"/>
        </w:rPr>
      </w:pPr>
      <w:r>
        <w:rPr>
          <w:rFonts w:ascii="Arial" w:hAnsi="Arial"/>
          <w:b w:val="1"/>
          <w:bCs w:val="1"/>
          <w:rtl w:val="0"/>
          <w:lang w:val="da-DK"/>
        </w:rPr>
        <w:t>Factor pol</w:t>
      </w:r>
      <w:r>
        <w:rPr>
          <w:rFonts w:ascii="Arial" w:hAnsi="Arial" w:hint="default"/>
          <w:b w:val="1"/>
          <w:bCs w:val="1"/>
          <w:rtl w:val="0"/>
        </w:rPr>
        <w:t>í</w:t>
      </w:r>
      <w:r>
        <w:rPr>
          <w:rFonts w:ascii="Arial" w:hAnsi="Arial"/>
          <w:b w:val="1"/>
          <w:bCs w:val="1"/>
          <w:rtl w:val="0"/>
          <w:lang w:val="it-IT"/>
        </w:rPr>
        <w:t>tico.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rtl w:val="0"/>
        </w:rPr>
      </w:pPr>
      <w:r>
        <w:rPr>
          <w:rFonts w:ascii="Arial" w:hAnsi="Arial"/>
          <w:rtl w:val="0"/>
          <w:lang w:val="es-ES_tradnl"/>
        </w:rPr>
        <w:t>Las expectativas de la OMC apuntan un crecimiento del 2,2% en Europa de cara a 2024.</w:t>
      </w:r>
      <w:r>
        <w:rPr>
          <w:rFonts w:ascii="Arial" w:hAnsi="Arial"/>
          <w:rtl w:val="0"/>
          <w:lang w:val="es-ES_tradnl"/>
        </w:rPr>
        <w:t xml:space="preserve"> </w:t>
      </w:r>
      <w:r>
        <w:rPr>
          <w:rFonts w:ascii="Arial" w:hAnsi="Arial"/>
          <w:rtl w:val="0"/>
          <w:lang w:val="es-ES_tradnl"/>
        </w:rPr>
        <w:t>En cuanto al comercio mundial de servicios comerciales, apunta que el crecimiento de ese</w:t>
      </w:r>
      <w:r>
        <w:rPr>
          <w:rFonts w:ascii="Arial" w:hAnsi="Arial"/>
          <w:rtl w:val="0"/>
          <w:lang w:val="es-ES_tradnl"/>
        </w:rPr>
        <w:t xml:space="preserve"> </w:t>
      </w:r>
      <w:r>
        <w:rPr>
          <w:rFonts w:ascii="Arial" w:hAnsi="Arial"/>
          <w:rtl w:val="0"/>
          <w:lang w:val="es-ES_tradnl"/>
        </w:rPr>
        <w:t>sector podr</w:t>
      </w:r>
      <w:r>
        <w:rPr>
          <w:rFonts w:ascii="Arial" w:hAnsi="Arial" w:hint="default"/>
          <w:rtl w:val="0"/>
        </w:rPr>
        <w:t>í</w:t>
      </w:r>
      <w:r>
        <w:rPr>
          <w:rFonts w:ascii="Arial" w:hAnsi="Arial"/>
          <w:rtl w:val="0"/>
          <w:lang w:val="es-ES_tradnl"/>
        </w:rPr>
        <w:t>a estar ralentiz</w:t>
      </w:r>
      <w:r>
        <w:rPr>
          <w:rFonts w:ascii="Arial" w:hAnsi="Arial" w:hint="default"/>
          <w:rtl w:val="0"/>
        </w:rPr>
        <w:t>á</w:t>
      </w:r>
      <w:r>
        <w:rPr>
          <w:rFonts w:ascii="Arial" w:hAnsi="Arial"/>
          <w:rtl w:val="0"/>
          <w:lang w:val="es-ES_tradnl"/>
        </w:rPr>
        <w:t>ndose debido a las consecuencias de la guerra de Ucrania.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rtl w:val="0"/>
        </w:rPr>
      </w:pPr>
      <w:r>
        <w:rPr>
          <w:rFonts w:ascii="Arial" w:hAnsi="Arial"/>
          <w:b w:val="1"/>
          <w:bCs w:val="1"/>
          <w:rtl w:val="0"/>
          <w:lang w:val="it-IT"/>
        </w:rPr>
        <w:t>Factor tecnol</w:t>
      </w:r>
      <w:r>
        <w:rPr>
          <w:rFonts w:ascii="Arial" w:hAnsi="Arial" w:hint="default"/>
          <w:b w:val="1"/>
          <w:bCs w:val="1"/>
          <w:rtl w:val="0"/>
          <w:lang w:val="es-ES_tradnl"/>
        </w:rPr>
        <w:t>ó</w:t>
      </w:r>
      <w:r>
        <w:rPr>
          <w:rFonts w:ascii="Arial" w:hAnsi="Arial"/>
          <w:b w:val="1"/>
          <w:bCs w:val="1"/>
          <w:rtl w:val="0"/>
          <w:lang w:val="it-IT"/>
        </w:rPr>
        <w:t>gico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rtl w:val="0"/>
        </w:rPr>
      </w:pPr>
      <w:r>
        <w:rPr>
          <w:rFonts w:ascii="Arial" w:hAnsi="Arial"/>
          <w:rtl w:val="0"/>
          <w:lang w:val="es-ES_tradnl"/>
        </w:rPr>
        <w:t>Hoy en d</w:t>
      </w:r>
      <w:r>
        <w:rPr>
          <w:rFonts w:ascii="Arial" w:hAnsi="Arial" w:hint="default"/>
          <w:rtl w:val="0"/>
        </w:rPr>
        <w:t>í</w:t>
      </w:r>
      <w:r>
        <w:rPr>
          <w:rFonts w:ascii="Arial" w:hAnsi="Arial"/>
          <w:rtl w:val="0"/>
          <w:lang w:val="es-ES_tradnl"/>
        </w:rPr>
        <w:t>a las tecnolog</w:t>
      </w:r>
      <w:r>
        <w:rPr>
          <w:rFonts w:ascii="Arial" w:hAnsi="Arial" w:hint="default"/>
          <w:rtl w:val="0"/>
        </w:rPr>
        <w:t>í</w:t>
      </w:r>
      <w:r>
        <w:rPr>
          <w:rFonts w:ascii="Arial" w:hAnsi="Arial"/>
          <w:rtl w:val="0"/>
          <w:lang w:val="es-ES_tradnl"/>
        </w:rPr>
        <w:t>as y las redes sociales est</w:t>
      </w:r>
      <w:r>
        <w:rPr>
          <w:rFonts w:ascii="Arial" w:hAnsi="Arial" w:hint="default"/>
          <w:rtl w:val="0"/>
        </w:rPr>
        <w:t>á</w:t>
      </w:r>
      <w:r>
        <w:rPr>
          <w:rFonts w:ascii="Arial" w:hAnsi="Arial"/>
          <w:rtl w:val="0"/>
          <w:lang w:val="es-ES_tradnl"/>
        </w:rPr>
        <w:t>n tomando cada vez mas un papel</w:t>
      </w:r>
      <w:r>
        <w:rPr>
          <w:rFonts w:ascii="Arial" w:hAnsi="Arial"/>
          <w:rtl w:val="0"/>
          <w:lang w:val="es-ES_tradnl"/>
        </w:rPr>
        <w:t xml:space="preserve"> </w:t>
      </w:r>
      <w:r>
        <w:rPr>
          <w:rFonts w:ascii="Arial" w:hAnsi="Arial"/>
          <w:rtl w:val="0"/>
          <w:lang w:val="es-ES_tradnl"/>
        </w:rPr>
        <w:t>importante en las empresas espa</w:t>
      </w:r>
      <w:r>
        <w:rPr>
          <w:rFonts w:ascii="Arial" w:hAnsi="Arial" w:hint="default"/>
          <w:rtl w:val="0"/>
          <w:lang w:val="es-ES_tradnl"/>
        </w:rPr>
        <w:t>ñ</w:t>
      </w:r>
      <w:r>
        <w:rPr>
          <w:rFonts w:ascii="Arial" w:hAnsi="Arial"/>
          <w:rtl w:val="0"/>
          <w:lang w:val="es-ES_tradnl"/>
        </w:rPr>
        <w:t>olas. Es por eso, que seg</w:t>
      </w:r>
      <w:r>
        <w:rPr>
          <w:rFonts w:ascii="Arial" w:hAnsi="Arial" w:hint="default"/>
          <w:rtl w:val="0"/>
        </w:rPr>
        <w:t>ú</w:t>
      </w:r>
      <w:r>
        <w:rPr>
          <w:rFonts w:ascii="Arial" w:hAnsi="Arial"/>
          <w:rtl w:val="0"/>
          <w:lang w:val="es-ES_tradnl"/>
        </w:rPr>
        <w:t>n las previsiones de</w:t>
      </w:r>
      <w:r>
        <w:rPr>
          <w:rFonts w:ascii="Arial" w:hAnsi="Arial"/>
          <w:rtl w:val="0"/>
          <w:lang w:val="es-ES_tradnl"/>
        </w:rPr>
        <w:t xml:space="preserve"> </w:t>
      </w:r>
      <w:r>
        <w:rPr>
          <w:rFonts w:ascii="Arial" w:hAnsi="Arial"/>
          <w:rtl w:val="0"/>
          <w:lang w:val="es-ES_tradnl"/>
        </w:rPr>
        <w:t>ENLACE, la inversi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</w:rPr>
        <w:t>n</w:t>
      </w:r>
      <w:r>
        <w:rPr>
          <w:rFonts w:ascii="Arial" w:hAnsi="Arial"/>
          <w:rtl w:val="0"/>
          <w:lang w:val="es-ES_tradnl"/>
        </w:rPr>
        <w:t xml:space="preserve"> </w:t>
      </w:r>
      <w:r>
        <w:rPr>
          <w:rFonts w:ascii="Arial" w:hAnsi="Arial"/>
          <w:rtl w:val="0"/>
          <w:lang w:val="it-IT"/>
        </w:rPr>
        <w:t>tecnol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gica en Espa</w:t>
      </w:r>
      <w:r>
        <w:rPr>
          <w:rFonts w:ascii="Arial" w:hAnsi="Arial" w:hint="default"/>
          <w:rtl w:val="0"/>
          <w:lang w:val="es-ES_tradnl"/>
        </w:rPr>
        <w:t>ñ</w:t>
      </w:r>
      <w:r>
        <w:rPr>
          <w:rFonts w:ascii="Arial" w:hAnsi="Arial"/>
          <w:rtl w:val="0"/>
          <w:lang w:val="es-ES_tradnl"/>
        </w:rPr>
        <w:t>a alcanzar</w:t>
      </w:r>
      <w:r>
        <w:rPr>
          <w:rFonts w:ascii="Arial" w:hAnsi="Arial" w:hint="default"/>
          <w:rtl w:val="0"/>
        </w:rPr>
        <w:t xml:space="preserve">á </w:t>
      </w:r>
      <w:r>
        <w:rPr>
          <w:rFonts w:ascii="Arial" w:hAnsi="Arial"/>
          <w:rtl w:val="0"/>
          <w:lang w:val="es-ES_tradnl"/>
        </w:rPr>
        <w:t>los 60.000 millones de euros, un</w:t>
      </w:r>
      <w:r>
        <w:rPr>
          <w:rFonts w:ascii="Arial" w:hAnsi="Arial"/>
          <w:rtl w:val="0"/>
          <w:lang w:val="es-ES_tradnl"/>
        </w:rPr>
        <w:t xml:space="preserve"> </w:t>
      </w:r>
      <w:r>
        <w:rPr>
          <w:rFonts w:ascii="Arial" w:hAnsi="Arial"/>
          <w:rtl w:val="0"/>
        </w:rPr>
        <w:t>5% m</w:t>
      </w:r>
      <w:r>
        <w:rPr>
          <w:rFonts w:ascii="Arial" w:hAnsi="Arial" w:hint="default"/>
          <w:rtl w:val="0"/>
        </w:rPr>
        <w:t>á</w:t>
      </w:r>
      <w:r>
        <w:rPr>
          <w:rFonts w:ascii="Arial" w:hAnsi="Arial"/>
          <w:rtl w:val="0"/>
          <w:lang w:val="es-ES_tradnl"/>
        </w:rPr>
        <w:t>s que en 2022. Adem</w:t>
      </w:r>
      <w:r>
        <w:rPr>
          <w:rFonts w:ascii="Arial" w:hAnsi="Arial" w:hint="default"/>
          <w:rtl w:val="0"/>
        </w:rPr>
        <w:t>á</w:t>
      </w:r>
      <w:r>
        <w:rPr>
          <w:rFonts w:ascii="Arial" w:hAnsi="Arial"/>
          <w:rtl w:val="0"/>
          <w:lang w:val="es-ES_tradnl"/>
        </w:rPr>
        <w:t>s, las empresas est</w:t>
      </w:r>
      <w:r>
        <w:rPr>
          <w:rFonts w:ascii="Arial" w:hAnsi="Arial" w:hint="default"/>
          <w:rtl w:val="0"/>
        </w:rPr>
        <w:t>á</w:t>
      </w:r>
      <w:r>
        <w:rPr>
          <w:rFonts w:ascii="Arial" w:hAnsi="Arial"/>
          <w:rtl w:val="0"/>
          <w:lang w:val="es-ES_tradnl"/>
        </w:rPr>
        <w:t>n fijando la mirada en el marketing en</w:t>
      </w:r>
      <w:r>
        <w:rPr>
          <w:rFonts w:ascii="Arial" w:hAnsi="Arial"/>
          <w:rtl w:val="0"/>
          <w:lang w:val="es-ES_tradnl"/>
        </w:rPr>
        <w:t xml:space="preserve"> </w:t>
      </w:r>
      <w:r>
        <w:rPr>
          <w:rFonts w:ascii="Arial" w:hAnsi="Arial"/>
          <w:rtl w:val="0"/>
          <w:lang w:val="es-ES_tradnl"/>
        </w:rPr>
        <w:t>las redes sociales, aumentando la publicidad en ellas.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rtl w:val="0"/>
        </w:rPr>
      </w:pPr>
      <w:r>
        <w:rPr>
          <w:rFonts w:ascii="Arial" w:hAnsi="Arial"/>
          <w:b w:val="1"/>
          <w:bCs w:val="1"/>
          <w:rtl w:val="0"/>
          <w:lang w:val="pt-PT"/>
        </w:rPr>
        <w:t>Factor econ</w:t>
      </w:r>
      <w:r>
        <w:rPr>
          <w:rFonts w:ascii="Arial" w:hAnsi="Arial" w:hint="default"/>
          <w:b w:val="1"/>
          <w:bCs w:val="1"/>
          <w:rtl w:val="0"/>
          <w:lang w:val="es-ES_tradnl"/>
        </w:rPr>
        <w:t>ó</w:t>
      </w:r>
      <w:r>
        <w:rPr>
          <w:rFonts w:ascii="Arial" w:hAnsi="Arial"/>
          <w:b w:val="1"/>
          <w:bCs w:val="1"/>
          <w:rtl w:val="0"/>
          <w:lang w:val="it-IT"/>
        </w:rPr>
        <w:t>mico.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rtl w:val="0"/>
        </w:rPr>
      </w:pPr>
      <w:r>
        <w:rPr>
          <w:rFonts w:ascii="Arial" w:hAnsi="Arial"/>
          <w:rtl w:val="0"/>
          <w:lang w:val="es-ES_tradnl"/>
        </w:rPr>
        <w:t>El aumento desenfrenado de los precios tantos de los alimentos, como de luz, como de</w:t>
      </w:r>
      <w:r>
        <w:rPr>
          <w:rFonts w:ascii="Arial" w:hAnsi="Arial"/>
          <w:rtl w:val="0"/>
          <w:lang w:val="es-ES_tradnl"/>
        </w:rPr>
        <w:t xml:space="preserve"> </w:t>
      </w:r>
      <w:r>
        <w:rPr>
          <w:rFonts w:ascii="Arial" w:hAnsi="Arial"/>
          <w:rtl w:val="0"/>
          <w:lang w:val="es-ES_tradnl"/>
        </w:rPr>
        <w:t>gasolina, sin ver ning</w:t>
      </w:r>
      <w:r>
        <w:rPr>
          <w:rFonts w:ascii="Arial" w:hAnsi="Arial" w:hint="default"/>
          <w:rtl w:val="0"/>
        </w:rPr>
        <w:t>ú</w:t>
      </w:r>
      <w:r>
        <w:rPr>
          <w:rFonts w:ascii="Arial" w:hAnsi="Arial"/>
          <w:rtl w:val="0"/>
          <w:lang w:val="it-IT"/>
        </w:rPr>
        <w:t>n aumento del salario, est</w:t>
      </w:r>
      <w:r>
        <w:rPr>
          <w:rFonts w:ascii="Arial" w:hAnsi="Arial" w:hint="default"/>
          <w:rtl w:val="0"/>
        </w:rPr>
        <w:t xml:space="preserve">á </w:t>
      </w:r>
      <w:r>
        <w:rPr>
          <w:rFonts w:ascii="Arial" w:hAnsi="Arial"/>
          <w:rtl w:val="0"/>
          <w:lang w:val="es-ES_tradnl"/>
        </w:rPr>
        <w:t>provocando que los aut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nomos les</w:t>
      </w:r>
      <w:r>
        <w:rPr>
          <w:rFonts w:ascii="Arial" w:hAnsi="Arial"/>
          <w:rtl w:val="0"/>
          <w:lang w:val="es-ES_tradnl"/>
        </w:rPr>
        <w:t xml:space="preserve"> </w:t>
      </w:r>
      <w:r>
        <w:rPr>
          <w:rFonts w:ascii="Arial" w:hAnsi="Arial"/>
          <w:rtl w:val="0"/>
          <w:lang w:val="es-ES_tradnl"/>
        </w:rPr>
        <w:t>cuesten el doble de seguir para adelante debido a las grandes pagas que deben afrontar</w:t>
      </w:r>
      <w:r>
        <w:rPr>
          <w:rFonts w:ascii="Arial" w:hAnsi="Arial"/>
          <w:rtl w:val="0"/>
          <w:lang w:val="es-ES_tradnl"/>
        </w:rPr>
        <w:t xml:space="preserve"> </w:t>
      </w:r>
      <w:r>
        <w:rPr>
          <w:rFonts w:ascii="Arial" w:hAnsi="Arial"/>
          <w:rtl w:val="0"/>
          <w:lang w:val="es-ES_tradnl"/>
        </w:rPr>
        <w:t>mensualmente. Y tambi</w:t>
      </w:r>
      <w:r>
        <w:rPr>
          <w:rFonts w:ascii="Arial" w:hAnsi="Arial" w:hint="default"/>
          <w:rtl w:val="0"/>
          <w:lang w:val="fr-FR"/>
        </w:rPr>
        <w:t>é</w:t>
      </w:r>
      <w:r>
        <w:rPr>
          <w:rFonts w:ascii="Arial" w:hAnsi="Arial"/>
          <w:rtl w:val="0"/>
          <w:lang w:val="es-ES_tradnl"/>
        </w:rPr>
        <w:t>n est</w:t>
      </w:r>
      <w:r>
        <w:rPr>
          <w:rFonts w:ascii="Arial" w:hAnsi="Arial" w:hint="default"/>
          <w:rtl w:val="0"/>
        </w:rPr>
        <w:t xml:space="preserve">á </w:t>
      </w:r>
      <w:r>
        <w:rPr>
          <w:rFonts w:ascii="Arial" w:hAnsi="Arial"/>
          <w:rtl w:val="0"/>
          <w:lang w:val="es-ES_tradnl"/>
        </w:rPr>
        <w:t>provocando que los clientes dejen de gastar dinero en</w:t>
      </w:r>
      <w:r>
        <w:rPr>
          <w:rFonts w:ascii="Arial" w:hAnsi="Arial"/>
          <w:rtl w:val="0"/>
          <w:lang w:val="es-ES_tradnl"/>
        </w:rPr>
        <w:t xml:space="preserve"> </w:t>
      </w:r>
      <w:r>
        <w:rPr>
          <w:rFonts w:ascii="Arial" w:hAnsi="Arial"/>
          <w:rtl w:val="0"/>
          <w:lang w:val="es-ES_tradnl"/>
        </w:rPr>
        <w:t>comercios, prefiriendo en ahorrar.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rtl w:val="0"/>
        </w:rPr>
      </w:pPr>
      <w:r>
        <w:rPr>
          <w:rFonts w:ascii="Arial" w:hAnsi="Arial"/>
          <w:b w:val="1"/>
          <w:bCs w:val="1"/>
          <w:rtl w:val="0"/>
          <w:lang w:val="es-ES_tradnl"/>
        </w:rPr>
        <w:t>Factor socio cultural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rtl w:val="0"/>
        </w:rPr>
      </w:pPr>
      <w:r>
        <w:rPr>
          <w:rFonts w:ascii="Arial" w:hAnsi="Arial"/>
          <w:rtl w:val="0"/>
          <w:lang w:val="es-ES_tradnl"/>
        </w:rPr>
        <w:t>En Espa</w:t>
      </w:r>
      <w:r>
        <w:rPr>
          <w:rFonts w:ascii="Arial" w:hAnsi="Arial" w:hint="default"/>
          <w:rtl w:val="0"/>
          <w:lang w:val="es-ES_tradnl"/>
        </w:rPr>
        <w:t>ñ</w:t>
      </w:r>
      <w:r>
        <w:rPr>
          <w:rFonts w:ascii="Arial" w:hAnsi="Arial"/>
          <w:rtl w:val="0"/>
          <w:lang w:val="es-ES_tradnl"/>
        </w:rPr>
        <w:t>a est</w:t>
      </w:r>
      <w:r>
        <w:rPr>
          <w:rFonts w:ascii="Arial" w:hAnsi="Arial" w:hint="default"/>
          <w:rtl w:val="0"/>
        </w:rPr>
        <w:t xml:space="preserve">á </w:t>
      </w:r>
      <w:r>
        <w:rPr>
          <w:rFonts w:ascii="Arial" w:hAnsi="Arial"/>
          <w:rtl w:val="0"/>
          <w:lang w:val="es-ES_tradnl"/>
        </w:rPr>
        <w:t>en la cuarta posici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en la lista de los pa</w:t>
      </w:r>
      <w:r>
        <w:rPr>
          <w:rFonts w:ascii="Arial" w:hAnsi="Arial" w:hint="default"/>
          <w:rtl w:val="0"/>
        </w:rPr>
        <w:t>í</w:t>
      </w:r>
      <w:r>
        <w:rPr>
          <w:rFonts w:ascii="Arial" w:hAnsi="Arial"/>
          <w:rtl w:val="0"/>
          <w:lang w:val="es-ES_tradnl"/>
        </w:rPr>
        <w:t>ses con m</w:t>
      </w:r>
      <w:r>
        <w:rPr>
          <w:rFonts w:ascii="Arial" w:hAnsi="Arial" w:hint="default"/>
          <w:rtl w:val="0"/>
        </w:rPr>
        <w:t>á</w:t>
      </w:r>
      <w:r>
        <w:rPr>
          <w:rFonts w:ascii="Arial" w:hAnsi="Arial"/>
          <w:rtl w:val="0"/>
          <w:lang w:val="es-ES_tradnl"/>
        </w:rPr>
        <w:t>s personas en</w:t>
      </w:r>
      <w:r>
        <w:rPr>
          <w:rFonts w:ascii="Arial" w:hAnsi="Arial"/>
          <w:rtl w:val="0"/>
          <w:lang w:val="es-ES_tradnl"/>
        </w:rPr>
        <w:t xml:space="preserve"> </w:t>
      </w:r>
      <w:r>
        <w:rPr>
          <w:rFonts w:ascii="Arial" w:hAnsi="Arial"/>
          <w:rtl w:val="0"/>
        </w:rPr>
        <w:t>situaci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pt-PT"/>
        </w:rPr>
        <w:t>n de pobreza o exclusi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social de la Union Europa. En Espa</w:t>
      </w:r>
      <w:r>
        <w:rPr>
          <w:rFonts w:ascii="Arial" w:hAnsi="Arial" w:hint="default"/>
          <w:rtl w:val="0"/>
          <w:lang w:val="es-ES_tradnl"/>
        </w:rPr>
        <w:t>ñ</w:t>
      </w:r>
      <w:r>
        <w:rPr>
          <w:rFonts w:ascii="Arial" w:hAnsi="Arial"/>
          <w:rtl w:val="0"/>
          <w:lang w:val="es-ES_tradnl"/>
        </w:rPr>
        <w:t>a, hay 12,3 millones</w:t>
      </w:r>
      <w:r>
        <w:rPr>
          <w:rFonts w:ascii="Arial" w:hAnsi="Arial"/>
          <w:rtl w:val="0"/>
          <w:lang w:val="es-ES_tradnl"/>
        </w:rPr>
        <w:t xml:space="preserve"> </w:t>
      </w:r>
      <w:r>
        <w:rPr>
          <w:rFonts w:ascii="Arial" w:hAnsi="Arial"/>
          <w:rtl w:val="0"/>
          <w:lang w:val="es-ES_tradnl"/>
        </w:rPr>
        <w:t>de personas en situaci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 xml:space="preserve">n de pobreza con una enorme brecha entre regiones. 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rtl w:val="0"/>
        </w:rPr>
      </w:pPr>
      <w:r>
        <w:rPr>
          <w:rFonts w:ascii="Arial" w:hAnsi="Arial"/>
          <w:b w:val="1"/>
          <w:bCs w:val="1"/>
          <w:rtl w:val="0"/>
          <w:lang w:val="pt-PT"/>
        </w:rPr>
        <w:t>Factor ecol</w:t>
      </w:r>
      <w:r>
        <w:rPr>
          <w:rFonts w:ascii="Arial" w:hAnsi="Arial" w:hint="default"/>
          <w:b w:val="1"/>
          <w:bCs w:val="1"/>
          <w:rtl w:val="0"/>
          <w:lang w:val="es-ES_tradnl"/>
        </w:rPr>
        <w:t>ó</w:t>
      </w:r>
      <w:r>
        <w:rPr>
          <w:rFonts w:ascii="Arial" w:hAnsi="Arial"/>
          <w:b w:val="1"/>
          <w:bCs w:val="1"/>
          <w:rtl w:val="0"/>
          <w:lang w:val="it-IT"/>
        </w:rPr>
        <w:t>gico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rtl w:val="0"/>
        </w:rPr>
      </w:pPr>
      <w:r>
        <w:rPr>
          <w:rFonts w:ascii="Arial" w:hAnsi="Arial"/>
          <w:rtl w:val="0"/>
          <w:lang w:val="es-ES_tradnl"/>
        </w:rPr>
        <w:t>Debido a la baja demanda, la energ</w:t>
      </w:r>
      <w:r>
        <w:rPr>
          <w:rFonts w:ascii="Arial" w:hAnsi="Arial" w:hint="default"/>
          <w:rtl w:val="0"/>
        </w:rPr>
        <w:t>í</w:t>
      </w:r>
      <w:r>
        <w:rPr>
          <w:rFonts w:ascii="Arial" w:hAnsi="Arial"/>
          <w:rtl w:val="0"/>
          <w:lang w:val="es-ES_tradnl"/>
        </w:rPr>
        <w:t>a renovable ha bajado hasta un 60% su precio. Esto</w:t>
      </w:r>
      <w:r>
        <w:rPr>
          <w:rFonts w:ascii="Arial" w:hAnsi="Arial"/>
          <w:rtl w:val="0"/>
          <w:lang w:val="es-ES_tradnl"/>
        </w:rPr>
        <w:t xml:space="preserve"> </w:t>
      </w:r>
      <w:r>
        <w:rPr>
          <w:rFonts w:ascii="Arial" w:hAnsi="Arial"/>
          <w:rtl w:val="0"/>
          <w:lang w:val="es-ES_tradnl"/>
        </w:rPr>
        <w:t>por una parte es una ventaja para las empresas ya que teniendo en cuenta la cantidad de</w:t>
      </w:r>
      <w:r>
        <w:rPr>
          <w:rFonts w:ascii="Arial" w:hAnsi="Arial"/>
          <w:rtl w:val="0"/>
          <w:lang w:val="es-ES_tradnl"/>
        </w:rPr>
        <w:t xml:space="preserve"> </w:t>
      </w:r>
      <w:r>
        <w:rPr>
          <w:rFonts w:ascii="Arial" w:hAnsi="Arial"/>
          <w:rtl w:val="0"/>
          <w:lang w:val="es-ES_tradnl"/>
        </w:rPr>
        <w:t>gasto abismal que tienen que enfrentarse mensualmente debido al aumento elevado de la</w:t>
      </w:r>
      <w:r>
        <w:rPr>
          <w:rFonts w:ascii="Arial" w:hAnsi="Arial"/>
          <w:rtl w:val="0"/>
          <w:lang w:val="es-ES_tradnl"/>
        </w:rPr>
        <w:t xml:space="preserve"> </w:t>
      </w:r>
      <w:r>
        <w:rPr>
          <w:rFonts w:ascii="Arial" w:hAnsi="Arial"/>
          <w:rtl w:val="0"/>
          <w:lang w:val="es-ES_tradnl"/>
        </w:rPr>
        <w:t>gasolina y los alimentos pueden afrontar un poco m</w:t>
      </w:r>
      <w:r>
        <w:rPr>
          <w:rFonts w:ascii="Arial" w:hAnsi="Arial" w:hint="default"/>
          <w:rtl w:val="0"/>
        </w:rPr>
        <w:t>á</w:t>
      </w:r>
      <w:r>
        <w:rPr>
          <w:rFonts w:ascii="Arial" w:hAnsi="Arial"/>
          <w:rtl w:val="0"/>
        </w:rPr>
        <w:t>s f</w:t>
      </w:r>
      <w:r>
        <w:rPr>
          <w:rFonts w:ascii="Arial" w:hAnsi="Arial" w:hint="default"/>
          <w:rtl w:val="0"/>
        </w:rPr>
        <w:t>á</w:t>
      </w:r>
      <w:r>
        <w:rPr>
          <w:rFonts w:ascii="Arial" w:hAnsi="Arial"/>
          <w:rtl w:val="0"/>
          <w:lang w:val="es-ES_tradnl"/>
        </w:rPr>
        <w:t>cil en la luz.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rtl w:val="0"/>
        </w:rPr>
      </w:pPr>
      <w:r>
        <w:rPr>
          <w:rFonts w:ascii="Arial" w:hAnsi="Arial"/>
          <w:b w:val="1"/>
          <w:bCs w:val="1"/>
          <w:rtl w:val="0"/>
          <w:lang w:val="da-DK"/>
        </w:rPr>
        <w:t>Factor legal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rtl w:val="0"/>
        </w:rPr>
      </w:pPr>
      <w:r>
        <w:rPr>
          <w:rFonts w:ascii="Arial" w:hAnsi="Arial"/>
          <w:rtl w:val="0"/>
          <w:lang w:val="es-ES_tradnl"/>
        </w:rPr>
        <w:t>La nueva ley aplicada este septiembre de 2023 del Bienestar Animal ha tra</w:t>
      </w:r>
      <w:r>
        <w:rPr>
          <w:rFonts w:ascii="Arial" w:hAnsi="Arial" w:hint="default"/>
          <w:rtl w:val="0"/>
        </w:rPr>
        <w:t>í</w:t>
      </w:r>
      <w:r>
        <w:rPr>
          <w:rFonts w:ascii="Arial" w:hAnsi="Arial"/>
          <w:rtl w:val="0"/>
          <w:lang w:val="es-ES_tradnl"/>
        </w:rPr>
        <w:t>do buenas y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rtl w:val="0"/>
        </w:rPr>
      </w:pPr>
      <w:r>
        <w:rPr>
          <w:rFonts w:ascii="Arial" w:hAnsi="Arial"/>
          <w:rtl w:val="0"/>
          <w:lang w:val="es-ES_tradnl"/>
        </w:rPr>
        <w:t>malas noticias respecto a los comercios relacionados a los animales. Ya que hay varias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rtl w:val="0"/>
        </w:rPr>
      </w:pPr>
      <w:r>
        <w:rPr>
          <w:rFonts w:ascii="Arial" w:hAnsi="Arial"/>
          <w:rtl w:val="0"/>
          <w:lang w:val="es-ES_tradnl"/>
        </w:rPr>
        <w:t>limitaciones y prohibiciones a la hora de tener una mascota debido a que han a</w:t>
      </w:r>
      <w:r>
        <w:rPr>
          <w:rFonts w:ascii="Arial" w:hAnsi="Arial" w:hint="default"/>
          <w:rtl w:val="0"/>
          <w:lang w:val="es-ES_tradnl"/>
        </w:rPr>
        <w:t>ñ</w:t>
      </w:r>
      <w:r>
        <w:rPr>
          <w:rFonts w:ascii="Arial" w:hAnsi="Arial"/>
          <w:rtl w:val="0"/>
          <w:lang w:val="es-ES_tradnl"/>
        </w:rPr>
        <w:t>adido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rtl w:val="0"/>
        </w:rPr>
      </w:pPr>
      <w:r>
        <w:rPr>
          <w:rFonts w:ascii="Arial" w:hAnsi="Arial"/>
          <w:rtl w:val="0"/>
        </w:rPr>
        <w:t>m</w:t>
      </w:r>
      <w:r>
        <w:rPr>
          <w:rFonts w:ascii="Arial" w:hAnsi="Arial" w:hint="default"/>
          <w:rtl w:val="0"/>
        </w:rPr>
        <w:t>á</w:t>
      </w:r>
      <w:r>
        <w:rPr>
          <w:rFonts w:ascii="Arial" w:hAnsi="Arial"/>
          <w:rtl w:val="0"/>
          <w:lang w:val="es-ES_tradnl"/>
        </w:rPr>
        <w:t>s animales que ya no son animales de compa</w:t>
      </w:r>
      <w:r>
        <w:rPr>
          <w:rFonts w:ascii="Arial" w:hAnsi="Arial" w:hint="default"/>
          <w:rtl w:val="0"/>
          <w:lang w:val="es-ES_tradnl"/>
        </w:rPr>
        <w:t>ñí</w:t>
      </w:r>
      <w:r>
        <w:rPr>
          <w:rFonts w:ascii="Arial" w:hAnsi="Arial"/>
          <w:rtl w:val="0"/>
        </w:rPr>
        <w:t>a</w:t>
      </w:r>
      <w:r>
        <w:rPr>
          <w:rFonts w:ascii="Arial" w:hAnsi="Arial"/>
          <w:rtl w:val="0"/>
          <w:lang w:val="es-ES_tradnl"/>
        </w:rPr>
        <w:t xml:space="preserve">. </w:t>
      </w:r>
      <w:r>
        <w:rPr>
          <w:rFonts w:ascii="Arial" w:hAnsi="Arial"/>
          <w:rtl w:val="0"/>
          <w:lang w:val="es-ES_tradnl"/>
        </w:rPr>
        <w:t>Tambi</w:t>
      </w:r>
      <w:r>
        <w:rPr>
          <w:rFonts w:ascii="Arial" w:hAnsi="Arial" w:hint="default"/>
          <w:rtl w:val="0"/>
          <w:lang w:val="fr-FR"/>
        </w:rPr>
        <w:t>é</w:t>
      </w:r>
      <w:r>
        <w:rPr>
          <w:rFonts w:ascii="Arial" w:hAnsi="Arial"/>
          <w:rtl w:val="0"/>
          <w:lang w:val="es-ES_tradnl"/>
        </w:rPr>
        <w:t>n, una nueva limitaci</w:t>
      </w:r>
      <w:r>
        <w:rPr>
          <w:rFonts w:ascii="Arial" w:hAnsi="Arial" w:hint="default"/>
          <w:rtl w:val="0"/>
          <w:lang w:val="es-ES_tradnl"/>
        </w:rPr>
        <w:t>ó</w:t>
      </w:r>
      <w:r>
        <w:rPr>
          <w:rFonts w:ascii="Arial" w:hAnsi="Arial"/>
          <w:rtl w:val="0"/>
          <w:lang w:val="es-ES_tradnl"/>
        </w:rPr>
        <w:t>n es que los perros no deben de dejarlos solos en un periodo</w:t>
      </w:r>
      <w:r>
        <w:rPr>
          <w:rFonts w:ascii="Arial" w:hAnsi="Arial"/>
          <w:rtl w:val="0"/>
          <w:lang w:val="es-ES_tradnl"/>
        </w:rPr>
        <w:t xml:space="preserve"> </w:t>
      </w:r>
      <w:r>
        <w:rPr>
          <w:rFonts w:ascii="Arial" w:hAnsi="Arial"/>
          <w:rtl w:val="0"/>
          <w:lang w:val="es-ES_tradnl"/>
        </w:rPr>
        <w:t>de 24h y en los dem</w:t>
      </w:r>
      <w:r>
        <w:rPr>
          <w:rFonts w:ascii="Arial" w:hAnsi="Arial" w:hint="default"/>
          <w:rtl w:val="0"/>
        </w:rPr>
        <w:t>á</w:t>
      </w:r>
      <w:r>
        <w:rPr>
          <w:rFonts w:ascii="Arial" w:hAnsi="Arial"/>
          <w:rtl w:val="0"/>
          <w:lang w:val="es-ES_tradnl"/>
        </w:rPr>
        <w:t>s animales de compa</w:t>
      </w:r>
      <w:r>
        <w:rPr>
          <w:rFonts w:ascii="Arial" w:hAnsi="Arial" w:hint="default"/>
          <w:rtl w:val="0"/>
          <w:lang w:val="es-ES_tradnl"/>
        </w:rPr>
        <w:t>ñí</w:t>
      </w:r>
      <w:r>
        <w:rPr>
          <w:rFonts w:ascii="Arial" w:hAnsi="Arial"/>
          <w:rtl w:val="0"/>
          <w:lang w:val="pt-PT"/>
        </w:rPr>
        <w:t>a menos de 3 d</w:t>
      </w:r>
      <w:r>
        <w:rPr>
          <w:rFonts w:ascii="Arial" w:hAnsi="Arial" w:hint="default"/>
          <w:rtl w:val="0"/>
        </w:rPr>
        <w:t>í</w:t>
      </w:r>
      <w:r>
        <w:rPr>
          <w:rFonts w:ascii="Arial" w:hAnsi="Arial"/>
          <w:rtl w:val="0"/>
          <w:lang w:val="pt-PT"/>
        </w:rPr>
        <w:t>as.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  <w:r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  <w:t>An</w:t>
      </w:r>
      <w:r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  <w:t>á</w:t>
      </w:r>
      <w:r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:lang w:val="es-ES_tradnl"/>
          <w14:textFill>
            <w14:solidFill>
              <w14:srgbClr w14:val="EE220C"/>
            </w14:solidFill>
          </w14:textFill>
        </w:rPr>
        <w:t>lisis microentorno</w:t>
      </w:r>
      <w:r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:lang w:val="es-ES_tradnl"/>
          <w14:textFill>
            <w14:solidFill>
              <w14:srgbClr w14:val="EE220C"/>
            </w14:solidFill>
          </w14:textFill>
        </w:rPr>
        <w:t xml:space="preserve"> 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La idea de las aplicaciones para el cuidado y paseo de animales de compa</w:t>
      </w:r>
      <w:r>
        <w:rPr>
          <w:sz w:val="22"/>
          <w:szCs w:val="22"/>
          <w:rtl w:val="0"/>
          <w:lang w:val="es-ES_tradnl"/>
        </w:rPr>
        <w:t>ñí</w:t>
      </w:r>
      <w:r>
        <w:rPr>
          <w:sz w:val="22"/>
          <w:szCs w:val="22"/>
          <w:rtl w:val="0"/>
          <w:lang w:val="es-ES_tradnl"/>
        </w:rPr>
        <w:t>a es relativamente nueva. Es por ello que las apps/web que est</w:t>
      </w:r>
      <w:r>
        <w:rPr>
          <w:sz w:val="22"/>
          <w:szCs w:val="22"/>
          <w:rtl w:val="0"/>
          <w:lang w:val="es-ES_tradnl"/>
        </w:rPr>
        <w:t>á</w:t>
      </w:r>
      <w:r>
        <w:rPr>
          <w:sz w:val="22"/>
          <w:szCs w:val="22"/>
          <w:rtl w:val="0"/>
          <w:lang w:val="es-ES_tradnl"/>
        </w:rPr>
        <w:t xml:space="preserve">n actualmente y que ofrecen servicios similares al que WALKIM quiere proporcionar </w:t>
      </w:r>
      <w:r>
        <w:rPr>
          <w:sz w:val="22"/>
          <w:szCs w:val="22"/>
          <w:rtl w:val="0"/>
        </w:rPr>
        <w:t>(Rover, Gudog y PetBacker)</w:t>
      </w:r>
      <w:r>
        <w:rPr>
          <w:sz w:val="22"/>
          <w:szCs w:val="22"/>
          <w:rtl w:val="0"/>
          <w:lang w:val="es-ES_tradnl"/>
        </w:rPr>
        <w:t>, la gran mayor</w:t>
      </w:r>
      <w:r>
        <w:rPr>
          <w:sz w:val="22"/>
          <w:szCs w:val="22"/>
          <w:rtl w:val="0"/>
          <w:lang w:val="es-ES_tradnl"/>
        </w:rPr>
        <w:t>í</w:t>
      </w:r>
      <w:r>
        <w:rPr>
          <w:sz w:val="22"/>
          <w:szCs w:val="22"/>
          <w:rtl w:val="0"/>
          <w:lang w:val="es-ES_tradnl"/>
        </w:rPr>
        <w:t>a son extranjeras y poseen un n</w:t>
      </w:r>
      <w:r>
        <w:rPr>
          <w:sz w:val="22"/>
          <w:szCs w:val="22"/>
          <w:rtl w:val="0"/>
          <w:lang w:val="es-ES_tradnl"/>
        </w:rPr>
        <w:t>ú</w:t>
      </w:r>
      <w:r>
        <w:rPr>
          <w:sz w:val="22"/>
          <w:szCs w:val="22"/>
          <w:rtl w:val="0"/>
          <w:lang w:val="es-ES_tradnl"/>
        </w:rPr>
        <w:t xml:space="preserve">mero de descargas que oscilan entre los 300K y 1M. 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Es por ello que puede que en un corto periodo de tiempo, teniendo en cuenta en las nuevas leyes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 xml:space="preserve">de bienestar animal y las nuevas restricciones estrictas sobre la </w:t>
      </w:r>
      <w:r>
        <w:rPr>
          <w:sz w:val="22"/>
          <w:szCs w:val="22"/>
          <w:rtl w:val="0"/>
          <w:lang w:val="es-ES_tradnl"/>
        </w:rPr>
        <w:t>compa</w:t>
      </w:r>
      <w:r>
        <w:rPr>
          <w:sz w:val="22"/>
          <w:szCs w:val="22"/>
          <w:rtl w:val="0"/>
          <w:lang w:val="es-ES_tradnl"/>
        </w:rPr>
        <w:t>ñí</w:t>
      </w:r>
      <w:r>
        <w:rPr>
          <w:sz w:val="22"/>
          <w:szCs w:val="22"/>
          <w:rtl w:val="0"/>
          <w:lang w:val="es-ES_tradnl"/>
        </w:rPr>
        <w:t>a</w:t>
      </w:r>
      <w:r>
        <w:rPr>
          <w:sz w:val="22"/>
          <w:szCs w:val="22"/>
          <w:rtl w:val="0"/>
          <w:lang w:val="es-ES_tradnl"/>
        </w:rPr>
        <w:t xml:space="preserve"> de estos animales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puede que haya un aumento de nuevas aplicaciones.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Pese a eso,</w:t>
      </w:r>
      <w:r>
        <w:rPr>
          <w:sz w:val="22"/>
          <w:szCs w:val="22"/>
          <w:rtl w:val="0"/>
          <w:lang w:val="es-ES_tradnl"/>
        </w:rPr>
        <w:t xml:space="preserve"> est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  <w:lang w:val="es-ES_tradnl"/>
        </w:rPr>
        <w:t>claro que el servicio WALKIM tiene un servicio sustitutivo y es que el propio due</w:t>
      </w:r>
      <w:r>
        <w:rPr>
          <w:sz w:val="22"/>
          <w:szCs w:val="22"/>
          <w:rtl w:val="0"/>
          <w:lang w:val="es-ES_tradnl"/>
        </w:rPr>
        <w:t>ñ</w:t>
      </w:r>
      <w:r>
        <w:rPr>
          <w:sz w:val="22"/>
          <w:szCs w:val="22"/>
          <w:rtl w:val="0"/>
        </w:rPr>
        <w:t>o</w:t>
      </w:r>
      <w:r>
        <w:rPr>
          <w:sz w:val="22"/>
          <w:szCs w:val="22"/>
          <w:rtl w:val="0"/>
          <w:lang w:val="es-ES_tradnl"/>
        </w:rPr>
        <w:t xml:space="preserve"> </w:t>
      </w:r>
      <w:r>
        <w:rPr>
          <w:sz w:val="22"/>
          <w:szCs w:val="22"/>
          <w:rtl w:val="0"/>
          <w:lang w:val="es-ES_tradnl"/>
        </w:rPr>
        <w:t>de la mascota lo pasee y no necesite a nadie para ello.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Pese a ello, la aplicaci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</w:rPr>
        <w:t>n fijar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  <w:lang w:val="es-ES_tradnl"/>
        </w:rPr>
        <w:t>su mirada a todas aquellas personas que principalmente viven en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urbanizaciones o en pisos. Que poseen una mascota para cuidar y por su horario, temas de viajes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de empresas o de vacaciones o simplemente tienen poco tiempo de desocupaci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  <w:lang w:val="es-ES_tradnl"/>
        </w:rPr>
        <w:t>n y tiempo libre,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no pueden pasear bien a sus mascotas y no puedan cubrir las necesidades b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es-ES_tradnl"/>
        </w:rPr>
        <w:t>sicas de ellos.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Para el desarrollo de la empresa se necesitar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  <w:lang w:val="es-ES_tradnl"/>
        </w:rPr>
        <w:t>un lugar para empezar a crearla. Para ello se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escoger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  <w:lang w:val="es-ES_tradnl"/>
        </w:rPr>
        <w:t>un lugar de Coworking ya que es un sitio comunitario donde cubren todas las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necesidades tanto de internet, como luz y de material.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  <w:r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:lang w:val="es-ES_tradnl"/>
          <w14:textFill>
            <w14:solidFill>
              <w14:srgbClr w14:val="EE220C"/>
            </w14:solidFill>
          </w14:textFill>
        </w:rPr>
        <w:t>DAFO y CAME</w:t>
      </w:r>
      <w:r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227320</wp:posOffset>
            </wp:positionV>
            <wp:extent cx="6120057" cy="517658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25" name="officeArt object" descr="Captura de pantalla 2023-12-01 a las 18.54.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aptura de pantalla 2023-12-01 a las 18.54.26.png" descr="Captura de pantalla 2023-12-01 a las 18.54.26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1765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  <w:r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478130</wp:posOffset>
            </wp:positionH>
            <wp:positionV relativeFrom="line">
              <wp:posOffset>-152400</wp:posOffset>
            </wp:positionV>
            <wp:extent cx="5151097" cy="434997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6"/>
                <wp:lineTo x="0" y="21606"/>
                <wp:lineTo x="0" y="0"/>
              </wp:wrapPolygon>
            </wp:wrapThrough>
            <wp:docPr id="1073741826" name="officeArt object" descr="Captura de pantalla 2023-12-01 a las 18.54.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aptura de pantalla 2023-12-01 a las 18.54.43.png" descr="Captura de pantalla 2023-12-01 a las 18.54.43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097" cy="43499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  <w:r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478130</wp:posOffset>
            </wp:positionH>
            <wp:positionV relativeFrom="line">
              <wp:posOffset>311370</wp:posOffset>
            </wp:positionV>
            <wp:extent cx="5151097" cy="21785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6"/>
                <wp:lineTo x="0" y="21646"/>
                <wp:lineTo x="0" y="0"/>
              </wp:wrapPolygon>
            </wp:wrapThrough>
            <wp:docPr id="1073741827" name="officeArt object" descr="Captura de pantalla 2023-12-01 a las 18.54.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aptura de pantalla 2023-12-01 a las 18.54.52.png" descr="Captura de pantalla 2023-12-01 a las 18.54.52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097" cy="2178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1204480</wp:posOffset>
            </wp:positionH>
            <wp:positionV relativeFrom="page">
              <wp:posOffset>7248469</wp:posOffset>
            </wp:positionV>
            <wp:extent cx="5151066" cy="1926916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28" name="officeArt object" descr="Captura de pantalla 2023-12-01 a las 18.55.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a de pantalla 2023-12-01 a las 18.55.00.png" descr="Captura de pantalla 2023-12-01 a las 18.55.00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0" r="0" b="45378"/>
                    <a:stretch>
                      <a:fillRect/>
                    </a:stretch>
                  </pic:blipFill>
                  <pic:spPr>
                    <a:xfrm>
                      <a:off x="0" y="0"/>
                      <a:ext cx="5151066" cy="19269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</w:p>
    <w:p>
      <w:pPr>
        <w:pStyle w:val="Encabezamiento 2"/>
        <w:bidi w:val="0"/>
      </w:pPr>
      <w:bookmarkStart w:name="_Toc3" w:id="4"/>
      <w:r>
        <w:rPr>
          <w:rFonts w:cs="Arial Unicode MS" w:eastAsia="Arial Unicode MS"/>
          <w:rtl w:val="0"/>
          <w:lang w:val="es-ES_tradnl"/>
        </w:rPr>
        <w:t>La direcci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estrat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pt-PT"/>
        </w:rPr>
        <w:t>gica</w:t>
      </w:r>
      <w:bookmarkEnd w:id="4"/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  <w:r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  <w:t>Misi</w:t>
      </w:r>
      <w:r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:lang w:val="es-ES_tradnl"/>
          <w14:textFill>
            <w14:solidFill>
              <w14:srgbClr w14:val="EE220C"/>
            </w14:solidFill>
          </w14:textFill>
        </w:rPr>
        <w:t>ó</w:t>
      </w:r>
      <w:r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  <w:t>n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fr-FR"/>
        </w:rPr>
        <w:t xml:space="preserve">La </w:t>
      </w:r>
      <w:r>
        <w:rPr>
          <w:rStyle w:val="Ninguno"/>
          <w:b w:val="1"/>
          <w:bCs w:val="1"/>
          <w:i w:val="1"/>
          <w:iCs w:val="1"/>
          <w:sz w:val="22"/>
          <w:szCs w:val="22"/>
          <w:rtl w:val="0"/>
        </w:rPr>
        <w:t>misi</w:t>
      </w:r>
      <w:r>
        <w:rPr>
          <w:rStyle w:val="Ninguno"/>
          <w:b w:val="1"/>
          <w:bCs w:val="1"/>
          <w:i w:val="1"/>
          <w:iCs w:val="1"/>
          <w:sz w:val="22"/>
          <w:szCs w:val="22"/>
          <w:rtl w:val="0"/>
          <w:lang w:val="es-ES_tradnl"/>
        </w:rPr>
        <w:t>ó</w:t>
      </w:r>
      <w:r>
        <w:rPr>
          <w:rStyle w:val="Ninguno"/>
          <w:b w:val="1"/>
          <w:bCs w:val="1"/>
          <w:i w:val="1"/>
          <w:iCs w:val="1"/>
          <w:sz w:val="22"/>
          <w:szCs w:val="22"/>
          <w:rtl w:val="0"/>
        </w:rPr>
        <w:t xml:space="preserve">n </w:t>
      </w:r>
      <w:r>
        <w:rPr>
          <w:sz w:val="22"/>
          <w:szCs w:val="22"/>
          <w:rtl w:val="0"/>
          <w:lang w:val="es-ES_tradnl"/>
        </w:rPr>
        <w:t>de WALKIM es ayudar a todos aquellos due</w:t>
      </w:r>
      <w:r>
        <w:rPr>
          <w:sz w:val="22"/>
          <w:szCs w:val="22"/>
          <w:rtl w:val="0"/>
          <w:lang w:val="es-ES_tradnl"/>
        </w:rPr>
        <w:t>ñ</w:t>
      </w:r>
      <w:r>
        <w:rPr>
          <w:sz w:val="22"/>
          <w:szCs w:val="22"/>
          <w:rtl w:val="0"/>
          <w:lang w:val="es-ES_tradnl"/>
        </w:rPr>
        <w:t>os de mascotas a cubrir las necesidades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de sus animales y darles un cuidado a que lo necesiten.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  <w:r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:lang w:val="en-US"/>
          <w14:textFill>
            <w14:solidFill>
              <w14:srgbClr w14:val="EE220C"/>
            </w14:solidFill>
          </w14:textFill>
        </w:rPr>
        <w:t>Visi</w:t>
      </w:r>
      <w:r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:lang w:val="es-ES_tradnl"/>
          <w14:textFill>
            <w14:solidFill>
              <w14:srgbClr w14:val="EE220C"/>
            </w14:solidFill>
          </w14:textFill>
        </w:rPr>
        <w:t>ó</w:t>
      </w:r>
      <w:r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  <w:t>n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Adem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es-ES_tradnl"/>
        </w:rPr>
        <w:t>s de misi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  <w:lang w:val="es-ES_tradnl"/>
        </w:rPr>
        <w:t>n, WALKIM tiene una visi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  <w:lang w:val="es-ES_tradnl"/>
        </w:rPr>
        <w:t>n clara: en unos a</w:t>
      </w:r>
      <w:r>
        <w:rPr>
          <w:sz w:val="22"/>
          <w:szCs w:val="22"/>
          <w:rtl w:val="0"/>
          <w:lang w:val="es-ES_tradnl"/>
        </w:rPr>
        <w:t>ñ</w:t>
      </w:r>
      <w:r>
        <w:rPr>
          <w:sz w:val="22"/>
          <w:szCs w:val="22"/>
          <w:rtl w:val="0"/>
          <w:lang w:val="es-ES_tradnl"/>
        </w:rPr>
        <w:t>os poder crear una comunidad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sana y colaborativa para ayudar entre todos al bienestar de los animales, evitando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preocupaciones a la hora de cuidarlos y pasearlos.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  <w:r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:lang w:val="es-ES_tradnl"/>
          <w14:textFill>
            <w14:solidFill>
              <w14:srgbClr w14:val="EE220C"/>
            </w14:solidFill>
          </w14:textFill>
        </w:rPr>
        <w:t>Valores y cultura corporativa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En WALKIM, posee unos valores estrictos de los cuales son: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</w:rPr>
        <w:tab/>
      </w:r>
      <w:r>
        <w:rPr>
          <w:sz w:val="22"/>
          <w:szCs w:val="22"/>
          <w:rtl w:val="0"/>
          <w:lang w:val="es-ES_tradnl"/>
        </w:rPr>
        <w:t>-El amor y el respeto a los animales.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</w:rPr>
        <w:tab/>
      </w:r>
      <w:r>
        <w:rPr>
          <w:sz w:val="22"/>
          <w:szCs w:val="22"/>
          <w:rtl w:val="0"/>
          <w:lang w:val="de-DE"/>
        </w:rPr>
        <w:t xml:space="preserve">-Ser </w:t>
      </w:r>
      <w:r>
        <w:rPr>
          <w:sz w:val="22"/>
          <w:szCs w:val="22"/>
          <w:rtl w:val="0"/>
          <w:lang w:val="es-ES_tradnl"/>
        </w:rPr>
        <w:t>empatizo</w:t>
      </w:r>
      <w:r>
        <w:rPr>
          <w:sz w:val="22"/>
          <w:szCs w:val="22"/>
          <w:rtl w:val="0"/>
          <w:lang w:val="es-ES_tradnl"/>
        </w:rPr>
        <w:t xml:space="preserve"> con los due</w:t>
      </w:r>
      <w:r>
        <w:rPr>
          <w:sz w:val="22"/>
          <w:szCs w:val="22"/>
          <w:rtl w:val="0"/>
          <w:lang w:val="es-ES_tradnl"/>
        </w:rPr>
        <w:t>ñ</w:t>
      </w:r>
      <w:r>
        <w:rPr>
          <w:sz w:val="22"/>
          <w:szCs w:val="22"/>
          <w:rtl w:val="0"/>
          <w:lang w:val="es-ES_tradnl"/>
        </w:rPr>
        <w:t>os de las mascotas, ayudando en los momentos en que no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</w:rPr>
        <w:tab/>
      </w:r>
      <w:r>
        <w:rPr>
          <w:sz w:val="22"/>
          <w:szCs w:val="22"/>
          <w:rtl w:val="0"/>
          <w:lang w:val="es-ES_tradnl"/>
        </w:rPr>
        <w:t>pueda cubrir las necesidades de sus animales.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</w:rPr>
        <w:tab/>
      </w:r>
      <w:r>
        <w:rPr>
          <w:sz w:val="22"/>
          <w:szCs w:val="22"/>
          <w:rtl w:val="0"/>
          <w:lang w:val="es-ES_tradnl"/>
        </w:rPr>
        <w:t>-Ser responsables con los compromisos y necesidades de los clientes y sus mascotas.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</w:rPr>
        <w:tab/>
      </w:r>
      <w:r>
        <w:rPr>
          <w:sz w:val="22"/>
          <w:szCs w:val="22"/>
          <w:rtl w:val="0"/>
          <w:lang w:val="es-ES_tradnl"/>
        </w:rPr>
        <w:t>-La satisfacci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  <w:lang w:val="es-ES_tradnl"/>
        </w:rPr>
        <w:t>n del cliente es el mayor compromiso, garantizando que tanto mascotas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</w:rPr>
        <w:tab/>
      </w:r>
      <w:r>
        <w:rPr>
          <w:sz w:val="22"/>
          <w:szCs w:val="22"/>
          <w:rtl w:val="0"/>
          <w:lang w:val="es-ES_tradnl"/>
        </w:rPr>
        <w:t>como los clientes est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  <w:lang w:val="es-ES_tradnl"/>
        </w:rPr>
        <w:t>n satisfechos con los servicios.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1093909</wp:posOffset>
                </wp:positionH>
                <wp:positionV relativeFrom="line">
                  <wp:posOffset>149135</wp:posOffset>
                </wp:positionV>
                <wp:extent cx="3932238" cy="4631054"/>
                <wp:effectExtent l="0" t="0" r="0" b="0"/>
                <wp:wrapTopAndBottom distT="152400" distB="152400"/>
                <wp:docPr id="1073741831" name="officeArt object" descr="Agrupa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2238" cy="4631054"/>
                          <a:chOff x="0" y="0"/>
                          <a:chExt cx="3932237" cy="4631053"/>
                        </a:xfrm>
                      </wpg:grpSpPr>
                      <pic:pic xmlns:pic="http://schemas.openxmlformats.org/drawingml/2006/picture">
                        <pic:nvPicPr>
                          <pic:cNvPr id="1073741829" name="Captura de pantalla 2024-02-06 a las 16.09.36.png" descr="Captura de pantalla 2024-02-06 a las 16.09.36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rcRect l="8049" t="0" r="5928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2098" cy="404919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0" name="Caption"/>
                        <wps:cNvSpPr/>
                        <wps:spPr>
                          <a:xfrm>
                            <a:off x="0" y="4150915"/>
                            <a:ext cx="3932238" cy="480139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Por omisión"/>
                                <w:tabs>
                                  <w:tab w:val="left" w:pos="560"/>
                                  <w:tab w:val="left" w:pos="1120"/>
                                  <w:tab w:val="left" w:pos="1680"/>
                                  <w:tab w:val="left" w:pos="2240"/>
                                  <w:tab w:val="left" w:pos="2800"/>
                                  <w:tab w:val="left" w:pos="3360"/>
                                  <w:tab w:val="left" w:pos="3920"/>
                                  <w:tab w:val="left" w:pos="4480"/>
                                  <w:tab w:val="left" w:pos="5040"/>
                                  <w:tab w:val="left" w:pos="5600"/>
                                  <w:tab w:val="left" w:pos="6160"/>
                                  <w:tab w:val="left" w:pos="6720"/>
                                </w:tabs>
                                <w:bidi w:val="0"/>
                                <w:spacing w:before="0" w:line="240" w:lineRule="auto"/>
                                <w:ind w:left="0" w:right="0" w:firstLine="0"/>
                                <w:jc w:val="center"/>
                                <w:rPr>
                                  <w:rtl w:val="0"/>
                                </w:rPr>
                              </w:pPr>
                              <w:r>
                                <w:rPr>
                                  <w:b w:val="1"/>
                                  <w:bCs w:val="1"/>
                                  <w:outline w:val="0"/>
                                  <w:color w:val="017000"/>
                                  <w:sz w:val="46"/>
                                  <w:szCs w:val="46"/>
                                  <w:rtl w:val="0"/>
                                  <w:lang w:val="en-US"/>
                                  <w14:textFill>
                                    <w14:solidFill>
                                      <w14:srgbClr w14:val="017100"/>
                                    </w14:solidFill>
                                  </w14:textFill>
                                </w:rPr>
                                <w:t>LOGO WALKIM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86.1pt;margin-top:11.7pt;width:309.6pt;height:364.6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932238,4631054">
                <w10:wrap type="topAndBottom" side="bothSides" anchorx="margin"/>
                <v:shape id="_x0000_s1027" type="#_x0000_t75" style="position:absolute;left:0;top:0;width:3932097;height:4049199;">
                  <v:imagedata r:id="rId8" o:title="Captura de pantalla 2024-02-06 a las 16.09.36.png" cropleft="8.0%" cropright="5.9%" cropbottom="0.0%"/>
                </v:shape>
                <v:roundrect id="_x0000_s1028" style="position:absolute;left:0;top:4150916;width:3932238;height:480138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Por omisión"/>
                          <w:tabs>
                            <w:tab w:val="left" w:pos="560"/>
                            <w:tab w:val="left" w:pos="1120"/>
                            <w:tab w:val="left" w:pos="1680"/>
                            <w:tab w:val="left" w:pos="2240"/>
                            <w:tab w:val="left" w:pos="2800"/>
                            <w:tab w:val="left" w:pos="3360"/>
                            <w:tab w:val="left" w:pos="3920"/>
                            <w:tab w:val="left" w:pos="4480"/>
                            <w:tab w:val="left" w:pos="5040"/>
                            <w:tab w:val="left" w:pos="5600"/>
                            <w:tab w:val="left" w:pos="6160"/>
                            <w:tab w:val="left" w:pos="6720"/>
                          </w:tabs>
                          <w:bidi w:val="0"/>
                          <w:spacing w:before="0" w:line="240" w:lineRule="auto"/>
                          <w:ind w:left="0" w:right="0" w:firstLine="0"/>
                          <w:jc w:val="center"/>
                          <w:rPr>
                            <w:rtl w:val="0"/>
                          </w:rPr>
                        </w:pPr>
                        <w:r>
                          <w:rPr>
                            <w:b w:val="1"/>
                            <w:bCs w:val="1"/>
                            <w:outline w:val="0"/>
                            <w:color w:val="017000"/>
                            <w:sz w:val="46"/>
                            <w:szCs w:val="46"/>
                            <w:rtl w:val="0"/>
                            <w:lang w:val="en-US"/>
                            <w14:textFill>
                              <w14:solidFill>
                                <w14:srgbClr w14:val="017100"/>
                              </w14:solidFill>
                            </w14:textFill>
                          </w:rPr>
                          <w:t>LOGO WALKIM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Encabezamiento"/>
        <w:bidi w:val="0"/>
      </w:pPr>
      <w:bookmarkStart w:name="_Toc4" w:id="5"/>
      <w:r>
        <w:rPr>
          <w:rFonts w:cs="Arial Unicode MS" w:eastAsia="Arial Unicode MS"/>
          <w:rtl w:val="0"/>
          <w:lang w:val="es-ES_tradnl"/>
        </w:rPr>
        <w:t>3. Localizaci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</w:rPr>
        <w:t>n</w:t>
      </w:r>
      <w:bookmarkEnd w:id="5"/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La empresa se localizar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  <w:lang w:val="es-ES_tradnl"/>
        </w:rPr>
        <w:t>principalmente en la comunidad de Alicante. Se instalar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  <w:lang w:val="es-ES_tradnl"/>
        </w:rPr>
        <w:t>en una oficina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Coworking situado en Elche a 10 minutos de la estaci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  <w:lang w:val="es-ES_tradnl"/>
        </w:rPr>
        <w:t>n de trenes Elx-Carr</w:t>
      </w:r>
      <w:r>
        <w:rPr>
          <w:sz w:val="22"/>
          <w:szCs w:val="22"/>
          <w:rtl w:val="0"/>
        </w:rPr>
        <w:t>ú</w:t>
      </w:r>
      <w:r>
        <w:rPr>
          <w:sz w:val="22"/>
          <w:szCs w:val="22"/>
          <w:rtl w:val="0"/>
          <w:lang w:val="pt-PT"/>
        </w:rPr>
        <w:t>s.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Y se escoger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  <w:lang w:val="es-ES_tradnl"/>
        </w:rPr>
        <w:t>el plan de Coworking Basic que incluye: puesto de trabajo, internet de alta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velocidad, sala climatizada y acceso a O</w:t>
      </w:r>
      <w:r>
        <w:rPr>
          <w:sz w:val="22"/>
          <w:szCs w:val="22"/>
          <w:rtl w:val="0"/>
        </w:rPr>
        <w:t>ﬃ</w:t>
      </w:r>
      <w:r>
        <w:rPr>
          <w:sz w:val="22"/>
          <w:szCs w:val="22"/>
          <w:rtl w:val="0"/>
        </w:rPr>
        <w:t>ce.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pt-PT"/>
        </w:rPr>
        <w:t>Se pagar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  <w:lang w:val="es-ES_tradnl"/>
        </w:rPr>
        <w:t>el plan de Media jornada de 69</w:t>
      </w:r>
      <w:r>
        <w:rPr>
          <w:sz w:val="22"/>
          <w:szCs w:val="22"/>
          <w:rtl w:val="0"/>
          <w:lang w:val="pt-PT"/>
        </w:rPr>
        <w:t xml:space="preserve">€ </w:t>
      </w:r>
      <w:r>
        <w:rPr>
          <w:sz w:val="22"/>
          <w:szCs w:val="22"/>
          <w:rtl w:val="0"/>
          <w:lang w:val="pt-PT"/>
        </w:rPr>
        <w:t xml:space="preserve">+ IVA /mes que es de 08:00 a 14:00 </w:t>
      </w:r>
      <w:r>
        <w:rPr>
          <w:sz w:val="22"/>
          <w:szCs w:val="22"/>
          <w:rtl w:val="0"/>
        </w:rPr>
        <w:t xml:space="preserve">ó </w:t>
      </w:r>
      <w:r>
        <w:rPr>
          <w:sz w:val="22"/>
          <w:szCs w:val="22"/>
          <w:rtl w:val="0"/>
          <w:lang w:val="pt-PT"/>
        </w:rPr>
        <w:t>15:00 a 21:00.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Se ha escogido esta empresa por la localizaci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  <w:lang w:val="es-ES_tradnl"/>
        </w:rPr>
        <w:t>n ya que est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  <w:lang w:val="es-ES_tradnl"/>
        </w:rPr>
        <w:t>cerca de la estaci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  <w:lang w:val="de-DE"/>
        </w:rPr>
        <w:t>n Elx-Carr</w:t>
      </w:r>
      <w:r>
        <w:rPr>
          <w:sz w:val="22"/>
          <w:szCs w:val="22"/>
          <w:rtl w:val="0"/>
        </w:rPr>
        <w:t>ú</w:t>
      </w:r>
      <w:r>
        <w:rPr>
          <w:sz w:val="22"/>
          <w:szCs w:val="22"/>
          <w:rtl w:val="0"/>
          <w:lang w:val="es-ES_tradnl"/>
        </w:rPr>
        <w:t>s y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</w:rPr>
        <w:t>est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  <w:lang w:val="es-ES_tradnl"/>
        </w:rPr>
        <w:t>en el centro de Elche por lo que est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  <w:lang w:val="es-ES_tradnl"/>
        </w:rPr>
        <w:t>bien la localizaci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  <w:lang w:val="es-ES_tradnl"/>
        </w:rPr>
        <w:t>n. Adem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es-ES_tradnl"/>
        </w:rPr>
        <w:t>s, por el plan que es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it-IT"/>
        </w:rPr>
        <w:t>bastante econ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  <w:lang w:val="es-ES_tradnl"/>
        </w:rPr>
        <w:t>mico para una empresa que est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  <w:lang w:val="es-ES_tradnl"/>
        </w:rPr>
        <w:t>empezando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He escogido esta empresa por la localizaci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  <w:lang w:val="es-ES_tradnl"/>
        </w:rPr>
        <w:t>n ya que me viene cerca de la casa en que vivo. Y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por el plan que es bastante econ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  <w:lang w:val="es-ES_tradnl"/>
        </w:rPr>
        <w:t>mico para una empresa que est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  <w:lang w:val="es-ES_tradnl"/>
        </w:rPr>
        <w:t>empezando.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36"/>
          <w:szCs w:val="36"/>
          <w:rtl w:val="0"/>
        </w:rPr>
      </w:pPr>
    </w:p>
    <w:p>
      <w:pPr>
        <w:pStyle w:val="Encabezamiento"/>
        <w:bidi w:val="0"/>
      </w:pPr>
      <w:bookmarkStart w:name="_Toc5" w:id="6"/>
      <w:r>
        <w:rPr>
          <w:rFonts w:cs="Arial Unicode MS" w:eastAsia="Arial Unicode MS"/>
          <w:rtl w:val="0"/>
          <w:lang w:val="es-ES_tradnl"/>
        </w:rPr>
        <w:t>4. Segmentaci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del Mercado</w:t>
      </w:r>
      <w:bookmarkEnd w:id="6"/>
    </w:p>
    <w:p>
      <w:pPr>
        <w:pStyle w:val="Encabezamiento 2"/>
        <w:bidi w:val="0"/>
      </w:pPr>
      <w:bookmarkStart w:name="_Toc6" w:id="7"/>
      <w:r>
        <w:rPr>
          <w:rFonts w:cs="Arial Unicode MS" w:eastAsia="Arial Unicode MS"/>
          <w:rtl w:val="0"/>
          <w:lang w:val="es-ES_tradnl"/>
        </w:rPr>
        <w:t>Criterios de segmentaci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</w:rPr>
        <w:t>n</w:t>
      </w:r>
      <w:bookmarkEnd w:id="7"/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center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b w:val="1"/>
          <w:bCs w:val="1"/>
          <w:i w:val="1"/>
          <w:iCs w:val="1"/>
          <w:sz w:val="22"/>
          <w:szCs w:val="22"/>
          <w:rtl w:val="0"/>
          <w:lang w:val="de-DE"/>
        </w:rPr>
        <w:t>Geogr</w:t>
      </w:r>
      <w:r>
        <w:rPr>
          <w:b w:val="1"/>
          <w:bCs w:val="1"/>
          <w:i w:val="1"/>
          <w:iCs w:val="1"/>
          <w:sz w:val="22"/>
          <w:szCs w:val="22"/>
          <w:rtl w:val="0"/>
        </w:rPr>
        <w:t>á</w:t>
      </w:r>
      <w:r>
        <w:rPr>
          <w:b w:val="1"/>
          <w:bCs w:val="1"/>
          <w:i w:val="1"/>
          <w:iCs w:val="1"/>
          <w:sz w:val="22"/>
          <w:szCs w:val="22"/>
          <w:rtl w:val="0"/>
          <w:lang w:val="it-IT"/>
        </w:rPr>
        <w:t>fico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rStyle w:val="Ninguno"/>
          <w:b w:val="1"/>
          <w:bCs w:val="1"/>
          <w:sz w:val="22"/>
          <w:szCs w:val="22"/>
          <w:rtl w:val="0"/>
          <w:lang w:val="de-DE"/>
        </w:rPr>
        <w:t>-Pa</w:t>
      </w:r>
      <w:r>
        <w:rPr>
          <w:rStyle w:val="Ninguno"/>
          <w:b w:val="1"/>
          <w:bCs w:val="1"/>
          <w:sz w:val="22"/>
          <w:szCs w:val="22"/>
          <w:rtl w:val="0"/>
        </w:rPr>
        <w:t>í</w:t>
      </w:r>
      <w:r>
        <w:rPr>
          <w:rStyle w:val="Ninguno"/>
          <w:b w:val="1"/>
          <w:bCs w:val="1"/>
          <w:sz w:val="22"/>
          <w:szCs w:val="22"/>
          <w:rtl w:val="0"/>
          <w:lang w:val="es-ES_tradnl"/>
        </w:rPr>
        <w:t xml:space="preserve">s/Ciudad: </w:t>
      </w:r>
      <w:r>
        <w:rPr>
          <w:sz w:val="22"/>
          <w:szCs w:val="22"/>
          <w:rtl w:val="0"/>
          <w:lang w:val="es-ES_tradnl"/>
        </w:rPr>
        <w:t>como somos una nueva empresa peque</w:t>
      </w:r>
      <w:r>
        <w:rPr>
          <w:sz w:val="22"/>
          <w:szCs w:val="22"/>
          <w:rtl w:val="0"/>
          <w:lang w:val="es-ES_tradnl"/>
        </w:rPr>
        <w:t>ñ</w:t>
      </w:r>
      <w:r>
        <w:rPr>
          <w:sz w:val="22"/>
          <w:szCs w:val="22"/>
          <w:rtl w:val="0"/>
          <w:lang w:val="es-ES_tradnl"/>
        </w:rPr>
        <w:t>a, nos fijaremos 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es-ES_tradnl"/>
        </w:rPr>
        <w:t>s en Espa</w:t>
      </w:r>
      <w:r>
        <w:rPr>
          <w:sz w:val="22"/>
          <w:szCs w:val="22"/>
          <w:rtl w:val="0"/>
          <w:lang w:val="es-ES_tradnl"/>
        </w:rPr>
        <w:t>ñ</w:t>
      </w:r>
      <w:r>
        <w:rPr>
          <w:sz w:val="22"/>
          <w:szCs w:val="22"/>
          <w:rtl w:val="0"/>
          <w:lang w:val="it-IT"/>
        </w:rPr>
        <w:t>a.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Espec</w:t>
      </w:r>
      <w:r>
        <w:rPr>
          <w:sz w:val="22"/>
          <w:szCs w:val="22"/>
          <w:rtl w:val="0"/>
        </w:rPr>
        <w:t>í</w:t>
      </w:r>
      <w:r>
        <w:rPr>
          <w:sz w:val="22"/>
          <w:szCs w:val="22"/>
          <w:rtl w:val="0"/>
          <w:lang w:val="pt-PT"/>
        </w:rPr>
        <w:t xml:space="preserve">ficamente de </w:t>
      </w:r>
      <w:r>
        <w:rPr>
          <w:rStyle w:val="Ninguno"/>
          <w:b w:val="1"/>
          <w:bCs w:val="1"/>
          <w:sz w:val="22"/>
          <w:szCs w:val="22"/>
          <w:rtl w:val="0"/>
          <w:lang w:val="es-ES_tradnl"/>
        </w:rPr>
        <w:t>Alicante y Elche</w:t>
      </w:r>
      <w:r>
        <w:rPr>
          <w:sz w:val="22"/>
          <w:szCs w:val="22"/>
          <w:rtl w:val="0"/>
          <w:lang w:val="es-ES_tradnl"/>
        </w:rPr>
        <w:t xml:space="preserve"> donde son ciudades medianamente grandes y hay una gran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concentraci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  <w:lang w:val="nl-NL"/>
        </w:rPr>
        <w:t xml:space="preserve">n de </w:t>
      </w:r>
      <w:r>
        <w:rPr>
          <w:rStyle w:val="Ninguno"/>
          <w:b w:val="1"/>
          <w:bCs w:val="1"/>
          <w:sz w:val="22"/>
          <w:szCs w:val="22"/>
          <w:rtl w:val="0"/>
          <w:lang w:val="es-ES_tradnl"/>
        </w:rPr>
        <w:t>pisos</w:t>
      </w:r>
      <w:r>
        <w:rPr>
          <w:sz w:val="22"/>
          <w:szCs w:val="22"/>
          <w:rtl w:val="0"/>
          <w:lang w:val="es-ES_tradnl"/>
        </w:rPr>
        <w:t xml:space="preserve"> los cuales la mayor</w:t>
      </w:r>
      <w:r>
        <w:rPr>
          <w:sz w:val="22"/>
          <w:szCs w:val="22"/>
          <w:rtl w:val="0"/>
        </w:rPr>
        <w:t>í</w:t>
      </w:r>
      <w:r>
        <w:rPr>
          <w:sz w:val="22"/>
          <w:szCs w:val="22"/>
          <w:rtl w:val="0"/>
          <w:lang w:val="es-ES_tradnl"/>
        </w:rPr>
        <w:t>a de los due</w:t>
      </w:r>
      <w:r>
        <w:rPr>
          <w:sz w:val="22"/>
          <w:szCs w:val="22"/>
          <w:rtl w:val="0"/>
          <w:lang w:val="es-ES_tradnl"/>
        </w:rPr>
        <w:t>ñ</w:t>
      </w:r>
      <w:r>
        <w:rPr>
          <w:sz w:val="22"/>
          <w:szCs w:val="22"/>
          <w:rtl w:val="0"/>
          <w:lang w:val="es-ES_tradnl"/>
        </w:rPr>
        <w:t>os de mascotas viven en pisos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pt-PT"/>
        </w:rPr>
        <w:t>peque</w:t>
      </w:r>
      <w:r>
        <w:rPr>
          <w:sz w:val="22"/>
          <w:szCs w:val="22"/>
          <w:rtl w:val="0"/>
          <w:lang w:val="es-ES_tradnl"/>
        </w:rPr>
        <w:t>ñ</w:t>
      </w:r>
      <w:r>
        <w:rPr>
          <w:sz w:val="22"/>
          <w:szCs w:val="22"/>
          <w:rtl w:val="0"/>
          <w:lang w:val="es-ES_tradnl"/>
        </w:rPr>
        <w:t>os y necesitan bajar a sus mascotas varias veces al d</w:t>
      </w:r>
      <w:r>
        <w:rPr>
          <w:sz w:val="22"/>
          <w:szCs w:val="22"/>
          <w:rtl w:val="0"/>
        </w:rPr>
        <w:t>í</w:t>
      </w:r>
      <w:r>
        <w:rPr>
          <w:sz w:val="22"/>
          <w:szCs w:val="22"/>
          <w:rtl w:val="0"/>
          <w:lang w:val="es-ES_tradnl"/>
        </w:rPr>
        <w:t>a para el bienestar del animal.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center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center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b w:val="1"/>
          <w:bCs w:val="1"/>
          <w:i w:val="1"/>
          <w:iCs w:val="1"/>
          <w:sz w:val="22"/>
          <w:szCs w:val="22"/>
          <w:rtl w:val="0"/>
        </w:rPr>
        <w:t>Demogr</w:t>
      </w:r>
      <w:r>
        <w:rPr>
          <w:b w:val="1"/>
          <w:bCs w:val="1"/>
          <w:i w:val="1"/>
          <w:iCs w:val="1"/>
          <w:sz w:val="22"/>
          <w:szCs w:val="22"/>
          <w:rtl w:val="0"/>
        </w:rPr>
        <w:t>á</w:t>
      </w:r>
      <w:r>
        <w:rPr>
          <w:b w:val="1"/>
          <w:bCs w:val="1"/>
          <w:i w:val="1"/>
          <w:iCs w:val="1"/>
          <w:sz w:val="22"/>
          <w:szCs w:val="22"/>
          <w:rtl w:val="0"/>
          <w:lang w:val="it-IT"/>
        </w:rPr>
        <w:t>fico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rStyle w:val="Ninguno"/>
          <w:b w:val="1"/>
          <w:bCs w:val="1"/>
          <w:sz w:val="22"/>
          <w:szCs w:val="22"/>
          <w:rtl w:val="0"/>
          <w:lang w:val="es-ES_tradnl"/>
        </w:rPr>
        <w:t xml:space="preserve">-Edad: </w:t>
      </w:r>
      <w:r>
        <w:rPr>
          <w:sz w:val="22"/>
          <w:szCs w:val="22"/>
          <w:rtl w:val="0"/>
          <w:lang w:val="es-ES_tradnl"/>
        </w:rPr>
        <w:t>nos fijaremos en aquellas personas que tienen un rango de edad entre los 25 y 35 a</w:t>
      </w:r>
      <w:r>
        <w:rPr>
          <w:sz w:val="22"/>
          <w:szCs w:val="22"/>
          <w:rtl w:val="0"/>
          <w:lang w:val="es-ES_tradnl"/>
        </w:rPr>
        <w:t>ñ</w:t>
      </w:r>
      <w:r>
        <w:rPr>
          <w:sz w:val="22"/>
          <w:szCs w:val="22"/>
          <w:rtl w:val="0"/>
          <w:lang w:val="pt-PT"/>
        </w:rPr>
        <w:t>os.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Aunque nuestra empresa est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  <w:lang w:val="es-ES_tradnl"/>
        </w:rPr>
        <w:t>para todas las personas tanto aquellas de tercera edad que por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temas de movilidad no pueda pasear a su mascota o para j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  <w:lang w:val="es-ES_tradnl"/>
        </w:rPr>
        <w:t>venes que por temas de trabajo/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estudios no tienen el tiempo justo para el cuidado a sus mascotas.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rStyle w:val="Ninguno"/>
          <w:b w:val="1"/>
          <w:bCs w:val="1"/>
          <w:sz w:val="22"/>
          <w:szCs w:val="22"/>
          <w:rtl w:val="0"/>
          <w:lang w:val="es-ES_tradnl"/>
        </w:rPr>
        <w:t>-Ingresos:</w:t>
      </w:r>
      <w:r>
        <w:rPr>
          <w:sz w:val="22"/>
          <w:szCs w:val="22"/>
          <w:rtl w:val="0"/>
          <w:lang w:val="es-ES_tradnl"/>
        </w:rPr>
        <w:t xml:space="preserve"> estar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  <w:lang w:val="es-ES_tradnl"/>
        </w:rPr>
        <w:t>orientado para las personas que tienen un ingreso medio o medio alto al mes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pt-PT"/>
        </w:rPr>
        <w:t>para que as</w:t>
      </w:r>
      <w:r>
        <w:rPr>
          <w:sz w:val="22"/>
          <w:szCs w:val="22"/>
          <w:rtl w:val="0"/>
        </w:rPr>
        <w:t xml:space="preserve">í </w:t>
      </w:r>
      <w:r>
        <w:rPr>
          <w:sz w:val="22"/>
          <w:szCs w:val="22"/>
          <w:rtl w:val="0"/>
          <w:lang w:val="es-ES_tradnl"/>
        </w:rPr>
        <w:t>se puedan permitir el gasto de nuestros servicios sin preocupaciones.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rStyle w:val="Ninguno"/>
          <w:b w:val="1"/>
          <w:bCs w:val="1"/>
          <w:sz w:val="22"/>
          <w:szCs w:val="22"/>
          <w:rtl w:val="0"/>
          <w:lang w:val="de-DE"/>
        </w:rPr>
        <w:t>-Familia:</w:t>
      </w:r>
      <w:r>
        <w:rPr>
          <w:sz w:val="22"/>
          <w:szCs w:val="22"/>
          <w:rtl w:val="0"/>
          <w:lang w:val="es-ES_tradnl"/>
        </w:rPr>
        <w:t xml:space="preserve"> nuestro cliente ideal ser</w:t>
      </w:r>
      <w:r>
        <w:rPr>
          <w:sz w:val="22"/>
          <w:szCs w:val="22"/>
          <w:rtl w:val="0"/>
        </w:rPr>
        <w:t>í</w:t>
      </w:r>
      <w:r>
        <w:rPr>
          <w:sz w:val="22"/>
          <w:szCs w:val="22"/>
          <w:rtl w:val="0"/>
          <w:lang w:val="es-ES_tradnl"/>
        </w:rPr>
        <w:t>a uno que no tenga hijos y que viva solo o que viva con alguien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pero que aquella persona tampoco puede cubrir las necesidades del animal.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rStyle w:val="Ninguno"/>
          <w:b w:val="1"/>
          <w:bCs w:val="1"/>
          <w:sz w:val="22"/>
          <w:szCs w:val="22"/>
          <w:rtl w:val="0"/>
          <w:lang w:val="es-ES_tradnl"/>
        </w:rPr>
        <w:t>-Etapa de la vida:</w:t>
      </w:r>
      <w:r>
        <w:rPr>
          <w:sz w:val="22"/>
          <w:szCs w:val="22"/>
          <w:rtl w:val="0"/>
          <w:lang w:val="es-ES_tradnl"/>
        </w:rPr>
        <w:t xml:space="preserve"> como he comentado anteriormente, tendr</w:t>
      </w:r>
      <w:r>
        <w:rPr>
          <w:sz w:val="22"/>
          <w:szCs w:val="22"/>
          <w:rtl w:val="0"/>
        </w:rPr>
        <w:t>í</w:t>
      </w:r>
      <w:r>
        <w:rPr>
          <w:sz w:val="22"/>
          <w:szCs w:val="22"/>
          <w:rtl w:val="0"/>
          <w:lang w:val="es-ES_tradnl"/>
        </w:rPr>
        <w:t>a que estar en una etapa en donde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el cliente ideal empieza a trabajar o ya est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  <w:lang w:val="es-ES_tradnl"/>
        </w:rPr>
        <w:t>trabajando y no tenga tiempo suficiente para la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pt-PT"/>
        </w:rPr>
        <w:t>mascota.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rStyle w:val="Ninguno"/>
          <w:b w:val="1"/>
          <w:bCs w:val="1"/>
          <w:sz w:val="22"/>
          <w:szCs w:val="22"/>
          <w:rtl w:val="0"/>
          <w:lang w:val="es-ES_tradnl"/>
        </w:rPr>
        <w:t>-Ocupaci</w:t>
      </w:r>
      <w:r>
        <w:rPr>
          <w:rStyle w:val="Ninguno"/>
          <w:b w:val="1"/>
          <w:bCs w:val="1"/>
          <w:sz w:val="22"/>
          <w:szCs w:val="22"/>
          <w:rtl w:val="0"/>
          <w:lang w:val="es-ES_tradnl"/>
        </w:rPr>
        <w:t>ó</w:t>
      </w:r>
      <w:r>
        <w:rPr>
          <w:rStyle w:val="Ninguno"/>
          <w:b w:val="1"/>
          <w:bCs w:val="1"/>
          <w:sz w:val="22"/>
          <w:szCs w:val="22"/>
          <w:rtl w:val="0"/>
          <w:lang w:val="de-DE"/>
        </w:rPr>
        <w:t xml:space="preserve">n: </w:t>
      </w:r>
      <w:r>
        <w:rPr>
          <w:sz w:val="22"/>
          <w:szCs w:val="22"/>
          <w:rtl w:val="0"/>
          <w:lang w:val="es-ES_tradnl"/>
        </w:rPr>
        <w:t>el cliente deber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  <w:lang w:val="es-ES_tradnl"/>
        </w:rPr>
        <w:t>de estar en un puesto de trabajo donde le ocupe muchas horas al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</w:rPr>
        <w:t>d</w:t>
      </w:r>
      <w:r>
        <w:rPr>
          <w:sz w:val="22"/>
          <w:szCs w:val="22"/>
          <w:rtl w:val="0"/>
        </w:rPr>
        <w:t>í</w:t>
      </w:r>
      <w:r>
        <w:rPr>
          <w:sz w:val="22"/>
          <w:szCs w:val="22"/>
          <w:rtl w:val="0"/>
          <w:lang w:val="es-ES_tradnl"/>
        </w:rPr>
        <w:t>a o que por asuntos de este, tenga que viajar constantemente y que no tenga tiempo para estar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con su mascota (piloto de avi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  <w:lang w:val="es-ES_tradnl"/>
        </w:rPr>
        <w:t>n, taxista, periodista</w:t>
      </w:r>
      <w:r>
        <w:rPr>
          <w:sz w:val="22"/>
          <w:szCs w:val="22"/>
          <w:rtl w:val="0"/>
        </w:rPr>
        <w:t>…</w:t>
      </w:r>
      <w:r>
        <w:rPr>
          <w:sz w:val="22"/>
          <w:szCs w:val="22"/>
          <w:rtl w:val="0"/>
        </w:rPr>
        <w:t>)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center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center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b w:val="1"/>
          <w:bCs w:val="1"/>
          <w:i w:val="1"/>
          <w:iCs w:val="1"/>
          <w:sz w:val="22"/>
          <w:szCs w:val="22"/>
          <w:rtl w:val="0"/>
          <w:lang w:val="it-IT"/>
        </w:rPr>
        <w:t>Psicogr</w:t>
      </w:r>
      <w:r>
        <w:rPr>
          <w:b w:val="1"/>
          <w:bCs w:val="1"/>
          <w:i w:val="1"/>
          <w:iCs w:val="1"/>
          <w:sz w:val="22"/>
          <w:szCs w:val="22"/>
          <w:rtl w:val="0"/>
        </w:rPr>
        <w:t>á</w:t>
      </w:r>
      <w:r>
        <w:rPr>
          <w:b w:val="1"/>
          <w:bCs w:val="1"/>
          <w:i w:val="1"/>
          <w:iCs w:val="1"/>
          <w:sz w:val="22"/>
          <w:szCs w:val="22"/>
          <w:rtl w:val="0"/>
          <w:lang w:val="it-IT"/>
        </w:rPr>
        <w:t>fico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rStyle w:val="Ninguno"/>
          <w:b w:val="1"/>
          <w:bCs w:val="1"/>
          <w:sz w:val="22"/>
          <w:szCs w:val="22"/>
          <w:rtl w:val="0"/>
          <w:lang w:val="es-ES_tradnl"/>
        </w:rPr>
        <w:t xml:space="preserve">-Estilo de vida: </w:t>
      </w:r>
      <w:r>
        <w:rPr>
          <w:sz w:val="22"/>
          <w:szCs w:val="22"/>
          <w:rtl w:val="0"/>
          <w:lang w:val="es-ES_tradnl"/>
        </w:rPr>
        <w:t>nos fijaremos en aquellas personas que tienen un</w:t>
      </w:r>
      <w:r>
        <w:rPr>
          <w:rStyle w:val="Ninguno"/>
          <w:b w:val="1"/>
          <w:bCs w:val="1"/>
          <w:sz w:val="22"/>
          <w:szCs w:val="22"/>
          <w:rtl w:val="0"/>
          <w:lang w:val="es-ES_tradnl"/>
        </w:rPr>
        <w:t xml:space="preserve"> estilo de vida muy activa</w:t>
      </w:r>
      <w:r>
        <w:rPr>
          <w:sz w:val="22"/>
          <w:szCs w:val="22"/>
          <w:rtl w:val="0"/>
        </w:rPr>
        <w:t xml:space="preserve"> en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su tiempo libre por lo que sus mascotas tambi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</w:rPr>
        <w:t>n ser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es-ES_tradnl"/>
        </w:rPr>
        <w:t>n activas y requieren 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es-ES_tradnl"/>
        </w:rPr>
        <w:t>s atenci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</w:rPr>
        <w:t>n y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ejercicio por lo que se convierte 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es-ES_tradnl"/>
        </w:rPr>
        <w:t>s complicado de satisfacer sus necesidades.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rStyle w:val="Ninguno"/>
          <w:b w:val="1"/>
          <w:bCs w:val="1"/>
          <w:sz w:val="22"/>
          <w:szCs w:val="22"/>
          <w:rtl w:val="0"/>
          <w:lang w:val="es-ES_tradnl"/>
        </w:rPr>
        <w:t>-Preocupaciones:</w:t>
      </w:r>
      <w:r>
        <w:rPr>
          <w:sz w:val="22"/>
          <w:szCs w:val="22"/>
          <w:rtl w:val="0"/>
          <w:lang w:val="es-ES_tradnl"/>
        </w:rPr>
        <w:t xml:space="preserve"> se preocupa bastante del bienestar del animal y del cuidado de su mascota.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Por lo que se implica en los cuidados y el la comodidad del animal.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rStyle w:val="Ninguno"/>
          <w:b w:val="1"/>
          <w:bCs w:val="1"/>
          <w:sz w:val="22"/>
          <w:szCs w:val="22"/>
          <w:rtl w:val="0"/>
          <w:lang w:val="pt-PT"/>
        </w:rPr>
        <w:t>-Valores:</w:t>
      </w:r>
      <w:r>
        <w:rPr>
          <w:sz w:val="22"/>
          <w:szCs w:val="22"/>
          <w:rtl w:val="0"/>
        </w:rPr>
        <w:t xml:space="preserve"> ser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es-ES_tradnl"/>
        </w:rPr>
        <w:t>n aquellas personas que valoran la salud de su alrededor. Est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es-ES_tradnl"/>
        </w:rPr>
        <w:t>n concienciadas de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la importancia de la salud de los animales, su cuidado y su salud mental tambi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</w:rPr>
        <w:t>n.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center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center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b w:val="1"/>
          <w:bCs w:val="1"/>
          <w:i w:val="1"/>
          <w:iCs w:val="1"/>
          <w:sz w:val="22"/>
          <w:szCs w:val="22"/>
          <w:rtl w:val="0"/>
          <w:lang w:val="es-ES_tradnl"/>
        </w:rPr>
        <w:t>De comportamiento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rStyle w:val="Ninguno"/>
          <w:b w:val="1"/>
          <w:bCs w:val="1"/>
          <w:sz w:val="22"/>
          <w:szCs w:val="22"/>
          <w:rtl w:val="0"/>
          <w:lang w:val="es-ES_tradnl"/>
        </w:rPr>
        <w:t>-Beneficios buscados:</w:t>
      </w:r>
      <w:r>
        <w:rPr>
          <w:sz w:val="22"/>
          <w:szCs w:val="22"/>
          <w:rtl w:val="0"/>
          <w:lang w:val="es-ES_tradnl"/>
        </w:rPr>
        <w:t xml:space="preserve"> busca comodidad absoluta en su d</w:t>
      </w:r>
      <w:r>
        <w:rPr>
          <w:sz w:val="22"/>
          <w:szCs w:val="22"/>
          <w:rtl w:val="0"/>
        </w:rPr>
        <w:t>í</w:t>
      </w:r>
      <w:r>
        <w:rPr>
          <w:sz w:val="22"/>
          <w:szCs w:val="22"/>
          <w:rtl w:val="0"/>
          <w:lang w:val="it-IT"/>
        </w:rPr>
        <w:t>a a d</w:t>
      </w:r>
      <w:r>
        <w:rPr>
          <w:sz w:val="22"/>
          <w:szCs w:val="22"/>
          <w:rtl w:val="0"/>
        </w:rPr>
        <w:t>í</w:t>
      </w:r>
      <w:r>
        <w:rPr>
          <w:sz w:val="22"/>
          <w:szCs w:val="22"/>
          <w:rtl w:val="0"/>
          <w:lang w:val="pt-PT"/>
        </w:rPr>
        <w:t>a. Intenta evitar estr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</w:rPr>
        <w:t>s,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acumular tareas y procura cubrir todas las responsabilidades.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rStyle w:val="Ninguno"/>
          <w:b w:val="1"/>
          <w:bCs w:val="1"/>
          <w:sz w:val="22"/>
          <w:szCs w:val="22"/>
          <w:rtl w:val="0"/>
          <w:lang w:val="pt-PT"/>
        </w:rPr>
        <w:t>-Compra:</w:t>
      </w:r>
      <w:r>
        <w:rPr>
          <w:sz w:val="22"/>
          <w:szCs w:val="22"/>
          <w:rtl w:val="0"/>
          <w:lang w:val="es-ES_tradnl"/>
        </w:rPr>
        <w:t xml:space="preserve"> es aqu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  <w:lang w:val="es-ES_tradnl"/>
        </w:rPr>
        <w:t>l que compra lo necesario para sus mascotas. El que compra ropa y el que se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fr-FR"/>
        </w:rPr>
        <w:t>empe</w:t>
      </w:r>
      <w:r>
        <w:rPr>
          <w:sz w:val="22"/>
          <w:szCs w:val="22"/>
          <w:rtl w:val="0"/>
          <w:lang w:val="es-ES_tradnl"/>
        </w:rPr>
        <w:t>ñ</w:t>
      </w:r>
      <w:r>
        <w:rPr>
          <w:sz w:val="22"/>
          <w:szCs w:val="22"/>
          <w:rtl w:val="0"/>
          <w:lang w:val="es-ES_tradnl"/>
        </w:rPr>
        <w:t>a mucho en la dieta, comodidad y salud de su mascota.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Encabezamiento 2"/>
        <w:bidi w:val="0"/>
      </w:pPr>
      <w:bookmarkStart w:name="_Toc7" w:id="8"/>
      <w:r>
        <w:rPr>
          <w:rFonts w:cs="Arial Unicode MS" w:eastAsia="Arial Unicode MS"/>
          <w:rtl w:val="0"/>
          <w:lang w:val="pt-PT"/>
        </w:rPr>
        <w:t>Mapa de Empat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</w:rPr>
        <w:t>a</w:t>
      </w:r>
      <w:r>
        <w:drawing xmlns:a="http://schemas.openxmlformats.org/drawingml/2006/main">
          <wp:anchor distT="0" distB="0" distL="0" distR="0" simplePos="0" relativeHeight="251664384" behindDoc="0" locked="0" layoutInCell="1" allowOverlap="1">
            <wp:simplePos x="0" y="0"/>
            <wp:positionH relativeFrom="margin">
              <wp:posOffset>396434</wp:posOffset>
            </wp:positionH>
            <wp:positionV relativeFrom="line">
              <wp:posOffset>253651</wp:posOffset>
            </wp:positionV>
            <wp:extent cx="4908150" cy="3681113"/>
            <wp:effectExtent l="0" t="0" r="0" b="0"/>
            <wp:wrapTopAndBottom distT="0" distB="0"/>
            <wp:docPr id="1073741832" name="officeArt object" descr="mapa.00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mapa.001.jpeg" descr="mapa.001.jpe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150" cy="36811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8"/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32"/>
          <w:szCs w:val="32"/>
          <w:rtl w:val="0"/>
        </w:rPr>
      </w:pPr>
    </w:p>
    <w:p>
      <w:pPr>
        <w:pStyle w:val="Encabezamiento 2"/>
        <w:bidi w:val="0"/>
      </w:pPr>
      <w:bookmarkStart w:name="_Toc8" w:id="9"/>
      <w:r>
        <w:rPr>
          <w:rFonts w:cs="Arial Unicode MS" w:eastAsia="Arial Unicode MS"/>
          <w:rtl w:val="0"/>
          <w:lang w:val="es-ES_tradnl"/>
        </w:rPr>
        <w:t>Modelo de Negocio</w:t>
      </w:r>
      <w:bookmarkEnd w:id="9"/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El modelo de negocio Marketing de Afiliados es el modelo que 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es-ES_tradnl"/>
        </w:rPr>
        <w:t>s se ajusta al proyecto. Puesto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que, se ofrece una p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es-ES_tradnl"/>
        </w:rPr>
        <w:t>gina web en donde las personas/peque</w:t>
      </w:r>
      <w:r>
        <w:rPr>
          <w:sz w:val="22"/>
          <w:szCs w:val="22"/>
          <w:rtl w:val="0"/>
          <w:lang w:val="es-ES_tradnl"/>
        </w:rPr>
        <w:t>ñ</w:t>
      </w:r>
      <w:r>
        <w:rPr>
          <w:sz w:val="22"/>
          <w:szCs w:val="22"/>
          <w:rtl w:val="0"/>
          <w:lang w:val="es-ES_tradnl"/>
        </w:rPr>
        <w:t>as empresas se registran y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muestran los servicios que realizan con un precio m</w:t>
      </w:r>
      <w:r>
        <w:rPr>
          <w:sz w:val="22"/>
          <w:szCs w:val="22"/>
          <w:rtl w:val="0"/>
        </w:rPr>
        <w:t>í</w:t>
      </w:r>
      <w:r>
        <w:rPr>
          <w:sz w:val="22"/>
          <w:szCs w:val="22"/>
          <w:rtl w:val="0"/>
          <w:lang w:val="es-ES_tradnl"/>
        </w:rPr>
        <w:t>nimo que pone los desarrolladores WALKIM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pt-PT"/>
        </w:rPr>
        <w:t>para as</w:t>
      </w:r>
      <w:r>
        <w:rPr>
          <w:sz w:val="22"/>
          <w:szCs w:val="22"/>
          <w:rtl w:val="0"/>
        </w:rPr>
        <w:t xml:space="preserve">í </w:t>
      </w:r>
      <w:r>
        <w:rPr>
          <w:sz w:val="22"/>
          <w:szCs w:val="22"/>
          <w:rtl w:val="0"/>
          <w:lang w:val="es-ES_tradnl"/>
        </w:rPr>
        <w:t>las personas que se registran en la p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es-ES_tradnl"/>
        </w:rPr>
        <w:t>gina pueda ver sus servicios y contratar los que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ellos quieran. Adem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es-ES_tradnl"/>
        </w:rPr>
        <w:t>s, la aplicaci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</w:rPr>
        <w:t>n se podr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  <w:lang w:val="es-ES_tradnl"/>
        </w:rPr>
        <w:t>descargar desde el enlace de la p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nl-NL"/>
        </w:rPr>
        <w:t>gina web.</w:t>
      </w:r>
      <w:r>
        <w:rPr>
          <w:sz w:val="22"/>
          <w:szCs w:val="22"/>
          <w:rtl w:val="0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295793</wp:posOffset>
            </wp:positionH>
            <wp:positionV relativeFrom="line">
              <wp:posOffset>197138</wp:posOffset>
            </wp:positionV>
            <wp:extent cx="5515825" cy="3592696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33" name="officeArt object" descr="Captura de pantalla 2024-02-06 a las 16.16.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Captura de pantalla 2024-02-06 a las 16.16.41.png" descr="Captura de pantalla 2024-02-06 a las 16.16.41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0" t="6382" r="0" b="4011"/>
                    <a:stretch>
                      <a:fillRect/>
                    </a:stretch>
                  </pic:blipFill>
                  <pic:spPr>
                    <a:xfrm>
                      <a:off x="0" y="0"/>
                      <a:ext cx="5515825" cy="35926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Encabezamiento"/>
        <w:bidi w:val="0"/>
      </w:pPr>
      <w:bookmarkStart w:name="_Toc9" w:id="10"/>
      <w:r>
        <w:rPr>
          <w:rFonts w:cs="Arial Unicode MS" w:eastAsia="Arial Unicode MS"/>
          <w:rtl w:val="0"/>
        </w:rPr>
        <w:t>5. Plan de Marketing</w:t>
      </w:r>
      <w:bookmarkEnd w:id="10"/>
    </w:p>
    <w:p>
      <w:pPr>
        <w:pStyle w:val="Encabezamiento 2"/>
        <w:bidi w:val="0"/>
      </w:pPr>
      <w:bookmarkStart w:name="_Toc10" w:id="11"/>
      <w:r>
        <w:rPr>
          <w:rFonts w:cs="Arial Unicode MS" w:eastAsia="Arial Unicode MS"/>
          <w:rtl w:val="0"/>
        </w:rPr>
        <w:t>Pol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  <w:lang w:val="es-ES_tradnl"/>
        </w:rPr>
        <w:t>tica Comercial y Marketing</w:t>
      </w:r>
      <w:bookmarkEnd w:id="11"/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  <w:r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:lang w:val="es-ES_tradnl"/>
          <w14:textFill>
            <w14:solidFill>
              <w14:srgbClr w14:val="EE220C"/>
            </w14:solidFill>
          </w14:textFill>
        </w:rPr>
        <w:t>Estrategia de posicionamiento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Para la empresa WALKIM, se decantar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</w:rPr>
        <w:t>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es-ES_tradnl"/>
        </w:rPr>
        <w:t>s en la estrategia de posicionamiento en calidad ya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que se quiere que la marca se reconozca por ofrecer servicios de calidad y confianza, adem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fr-FR"/>
        </w:rPr>
        <w:t>s de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pt-PT"/>
        </w:rPr>
        <w:t>la imagen.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Encabezamiento 2"/>
        <w:bidi w:val="0"/>
      </w:pPr>
      <w:bookmarkStart w:name="_Toc11" w:id="12"/>
      <w:r>
        <w:rPr>
          <w:rFonts w:cs="Arial Unicode MS" w:eastAsia="Arial Unicode MS"/>
          <w:rtl w:val="0"/>
          <w:lang w:val="es-ES_tradnl"/>
        </w:rPr>
        <w:t>Herramientas del Marketing operativo</w:t>
      </w:r>
      <w:bookmarkEnd w:id="12"/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  <w:r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:lang w:val="es-ES_tradnl"/>
          <w14:textFill>
            <w14:solidFill>
              <w14:srgbClr w14:val="EE220C"/>
            </w14:solidFill>
          </w14:textFill>
        </w:rPr>
        <w:t>Producto o servicio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Lo que est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  <w:lang w:val="es-ES_tradnl"/>
        </w:rPr>
        <w:t>comprando el cliente es un servicio para el cuidado/atenci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  <w:lang w:val="es-ES_tradnl"/>
        </w:rPr>
        <w:t>n/paseo para su mascota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 xml:space="preserve">que 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  <w:lang w:val="es-ES_tradnl"/>
        </w:rPr>
        <w:t>l mismo ha elegido.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Sus caracter</w:t>
      </w:r>
      <w:r>
        <w:rPr>
          <w:sz w:val="22"/>
          <w:szCs w:val="22"/>
          <w:rtl w:val="0"/>
        </w:rPr>
        <w:t>í</w:t>
      </w:r>
      <w:r>
        <w:rPr>
          <w:sz w:val="22"/>
          <w:szCs w:val="22"/>
          <w:rtl w:val="0"/>
          <w:lang w:val="es-ES_tradnl"/>
        </w:rPr>
        <w:t>sticas son claras: es una p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es-ES_tradnl"/>
        </w:rPr>
        <w:t>gina web donde puedes elegir cualquier servicio para tu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mascota: paseos, cuidado, atenci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  <w:lang w:val="es-ES_tradnl"/>
        </w:rPr>
        <w:t>n, adiestramiento</w:t>
      </w:r>
      <w:r>
        <w:rPr>
          <w:sz w:val="22"/>
          <w:szCs w:val="22"/>
          <w:rtl w:val="0"/>
        </w:rPr>
        <w:t xml:space="preserve">… </w:t>
      </w:r>
      <w:r>
        <w:rPr>
          <w:sz w:val="22"/>
          <w:szCs w:val="22"/>
          <w:rtl w:val="0"/>
          <w:lang w:val="pt-PT"/>
        </w:rPr>
        <w:t>para as</w:t>
      </w:r>
      <w:r>
        <w:rPr>
          <w:sz w:val="22"/>
          <w:szCs w:val="22"/>
          <w:rtl w:val="0"/>
        </w:rPr>
        <w:t xml:space="preserve">í </w:t>
      </w:r>
      <w:r>
        <w:rPr>
          <w:sz w:val="22"/>
          <w:szCs w:val="22"/>
          <w:rtl w:val="0"/>
          <w:lang w:val="es-ES_tradnl"/>
        </w:rPr>
        <w:t>poder cubrir todas las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necesidades que merece su mascota. Tambi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  <w:lang w:val="es-ES_tradnl"/>
        </w:rPr>
        <w:t>n puedes suscribirte para ofrecer tus servicios de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pt-PT"/>
        </w:rPr>
        <w:t>cuidador.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Para el primer a</w:t>
      </w:r>
      <w:r>
        <w:rPr>
          <w:sz w:val="22"/>
          <w:szCs w:val="22"/>
          <w:rtl w:val="0"/>
          <w:lang w:val="es-ES_tradnl"/>
        </w:rPr>
        <w:t>ñ</w:t>
      </w:r>
      <w:r>
        <w:rPr>
          <w:sz w:val="22"/>
          <w:szCs w:val="22"/>
          <w:rtl w:val="0"/>
          <w:lang w:val="es-ES_tradnl"/>
        </w:rPr>
        <w:t>o de lanzamiento de WALKIM, no habr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  <w:lang w:val="es-ES_tradnl"/>
        </w:rPr>
        <w:t>servicio de post-venta.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Pero s</w:t>
      </w:r>
      <w:r>
        <w:rPr>
          <w:sz w:val="22"/>
          <w:szCs w:val="22"/>
          <w:rtl w:val="0"/>
        </w:rPr>
        <w:t xml:space="preserve">í </w:t>
      </w:r>
      <w:r>
        <w:rPr>
          <w:sz w:val="22"/>
          <w:szCs w:val="22"/>
          <w:rtl w:val="0"/>
          <w:lang w:val="es-ES_tradnl"/>
        </w:rPr>
        <w:t>que se ofrece un servicio que muestre todas aquellas personas suscritas a la aplicaci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</w:rPr>
        <w:t>n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que ofrecen servicios que est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es-ES_tradnl"/>
        </w:rPr>
        <w:t>n cerca de tu zona para as</w:t>
      </w:r>
      <w:r>
        <w:rPr>
          <w:sz w:val="22"/>
          <w:szCs w:val="22"/>
          <w:rtl w:val="0"/>
        </w:rPr>
        <w:t xml:space="preserve">í </w:t>
      </w:r>
      <w:r>
        <w:rPr>
          <w:sz w:val="22"/>
          <w:szCs w:val="22"/>
          <w:rtl w:val="0"/>
          <w:lang w:val="es-ES_tradnl"/>
        </w:rPr>
        <w:t>facilitar la b</w:t>
      </w:r>
      <w:r>
        <w:rPr>
          <w:sz w:val="22"/>
          <w:szCs w:val="22"/>
          <w:rtl w:val="0"/>
        </w:rPr>
        <w:t>ú</w:t>
      </w:r>
      <w:r>
        <w:rPr>
          <w:sz w:val="22"/>
          <w:szCs w:val="22"/>
          <w:rtl w:val="0"/>
          <w:lang w:val="es-ES_tradnl"/>
        </w:rPr>
        <w:t>squeda de lo que deseas.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Adem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es-ES_tradnl"/>
        </w:rPr>
        <w:t>s, en la p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es-ES_tradnl"/>
        </w:rPr>
        <w:t>gina web se podr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  <w:lang w:val="es-ES_tradnl"/>
        </w:rPr>
        <w:t>ver las valoraciones de los servicios de la persona creando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mayor seguridad y confianza a la elecci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</w:rPr>
        <w:t>n.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Entorno a las estrategias del producto, se optar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  <w:lang w:val="es-ES_tradnl"/>
        </w:rPr>
        <w:t>por la estrategia de servicio. Puesto que la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empresa se centra en facilitar las necesidades del cliente. Es por ello que los servicios de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WALKIM son espec</w:t>
      </w:r>
      <w:r>
        <w:rPr>
          <w:sz w:val="22"/>
          <w:szCs w:val="22"/>
          <w:rtl w:val="0"/>
        </w:rPr>
        <w:t>í</w:t>
      </w:r>
      <w:r>
        <w:rPr>
          <w:sz w:val="22"/>
          <w:szCs w:val="22"/>
          <w:rtl w:val="0"/>
          <w:lang w:val="es-ES_tradnl"/>
        </w:rPr>
        <w:t>ficos y personalizados para cada persona y la estrategia de servicio est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</w:rPr>
        <w:t>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s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acorde al objetivo que hay en este proyecto.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  <w:r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:lang w:val="es-ES_tradnl"/>
          <w14:textFill>
            <w14:solidFill>
              <w14:srgbClr w14:val="EE220C"/>
            </w14:solidFill>
          </w14:textFill>
        </w:rPr>
        <w:t>Precio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Para el primer a</w:t>
      </w:r>
      <w:r>
        <w:rPr>
          <w:sz w:val="22"/>
          <w:szCs w:val="22"/>
          <w:rtl w:val="0"/>
          <w:lang w:val="es-ES_tradnl"/>
        </w:rPr>
        <w:t>ñ</w:t>
      </w:r>
      <w:r>
        <w:rPr>
          <w:sz w:val="22"/>
          <w:szCs w:val="22"/>
          <w:rtl w:val="0"/>
          <w:lang w:val="es-ES_tradnl"/>
        </w:rPr>
        <w:t>o de lanzamiento de la p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es-ES_tradnl"/>
        </w:rPr>
        <w:t>gina web y aplicaci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  <w:lang w:val="es-ES_tradnl"/>
        </w:rPr>
        <w:t>n WALKIM, se ha elegido la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opci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  <w:lang w:val="es-ES_tradnl"/>
        </w:rPr>
        <w:t>n de que los precios ser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es-ES_tradnl"/>
        </w:rPr>
        <w:t>n establecidos por el que ejerce el servicio ya que, debido a la gran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variedad de servicios que hay y los distintos niveles de complejidad que pueden llevarse al cabo,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pueden tener un valor u otro.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Por otra parte, se establecer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  <w:lang w:val="fr-FR"/>
        </w:rPr>
        <w:t>un m</w:t>
      </w:r>
      <w:r>
        <w:rPr>
          <w:sz w:val="22"/>
          <w:szCs w:val="22"/>
          <w:rtl w:val="0"/>
        </w:rPr>
        <w:t>í</w:t>
      </w:r>
      <w:r>
        <w:rPr>
          <w:sz w:val="22"/>
          <w:szCs w:val="22"/>
          <w:rtl w:val="0"/>
          <w:lang w:val="es-ES_tradnl"/>
        </w:rPr>
        <w:t>nimo de precio para no haber errores.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it-IT"/>
        </w:rPr>
        <w:t>La p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es-ES_tradnl"/>
        </w:rPr>
        <w:t>gina web WALKIM, llevar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  <w:lang w:val="es-ES_tradnl"/>
        </w:rPr>
        <w:t>un tanto porcentaje del precio del servicio. Pese a ello, se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establecer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  <w:lang w:val="fr-FR"/>
        </w:rPr>
        <w:t>un m</w:t>
      </w:r>
      <w:r>
        <w:rPr>
          <w:sz w:val="22"/>
          <w:szCs w:val="22"/>
          <w:rtl w:val="0"/>
        </w:rPr>
        <w:t>í</w:t>
      </w:r>
      <w:r>
        <w:rPr>
          <w:sz w:val="22"/>
          <w:szCs w:val="22"/>
          <w:rtl w:val="0"/>
          <w:lang w:val="pt-PT"/>
        </w:rPr>
        <w:t>nimo de 5.95</w:t>
      </w:r>
      <w:r>
        <w:rPr>
          <w:sz w:val="22"/>
          <w:szCs w:val="22"/>
          <w:rtl w:val="0"/>
          <w:lang w:val="pt-PT"/>
        </w:rPr>
        <w:t xml:space="preserve">€ </w:t>
      </w:r>
      <w:r>
        <w:rPr>
          <w:sz w:val="22"/>
          <w:szCs w:val="22"/>
          <w:rtl w:val="0"/>
        </w:rPr>
        <w:t>/ 4.95</w:t>
      </w:r>
      <w:r>
        <w:rPr>
          <w:sz w:val="22"/>
          <w:szCs w:val="22"/>
          <w:rtl w:val="0"/>
          <w:lang w:val="pt-PT"/>
        </w:rPr>
        <w:t xml:space="preserve">€ </w:t>
      </w:r>
      <w:r>
        <w:rPr>
          <w:sz w:val="22"/>
          <w:szCs w:val="22"/>
          <w:rtl w:val="0"/>
          <w:lang w:val="es-ES_tradnl"/>
        </w:rPr>
        <w:t>en los servicios de paseadores de perros. Y en caso de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estar al cuidado de la mascota, ser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  <w:lang w:val="pt-PT"/>
        </w:rPr>
        <w:t>de 19.95</w:t>
      </w:r>
      <w:r>
        <w:rPr>
          <w:sz w:val="22"/>
          <w:szCs w:val="22"/>
          <w:rtl w:val="0"/>
          <w:lang w:val="pt-PT"/>
        </w:rPr>
        <w:t>€</w:t>
      </w:r>
      <w:r>
        <w:rPr>
          <w:sz w:val="22"/>
          <w:szCs w:val="22"/>
          <w:rtl w:val="0"/>
          <w:lang w:val="pt-PT"/>
        </w:rPr>
        <w:t>. Este valor var</w:t>
      </w:r>
      <w:r>
        <w:rPr>
          <w:sz w:val="22"/>
          <w:szCs w:val="22"/>
          <w:rtl w:val="0"/>
        </w:rPr>
        <w:t>í</w:t>
      </w:r>
      <w:r>
        <w:rPr>
          <w:sz w:val="22"/>
          <w:szCs w:val="22"/>
          <w:rtl w:val="0"/>
          <w:lang w:val="es-ES_tradnl"/>
        </w:rPr>
        <w:t>a dependiendo del tiempo en que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se debe de estar a cargo de la mascota y de la subjetividad del cuidador.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Este establecimiento de precios est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  <w:lang w:val="es-ES_tradnl"/>
        </w:rPr>
        <w:t>influido por la estrategia de precios redondos.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Para recompensar a los clientes 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es-ES_tradnl"/>
        </w:rPr>
        <w:t>s fieles de WALKIM, se otorgar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  <w:lang w:val="es-ES_tradnl"/>
        </w:rPr>
        <w:t>una serie de descuentos para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</w:rPr>
        <w:t>as</w:t>
      </w:r>
      <w:r>
        <w:rPr>
          <w:sz w:val="22"/>
          <w:szCs w:val="22"/>
          <w:rtl w:val="0"/>
        </w:rPr>
        <w:t xml:space="preserve">í </w:t>
      </w:r>
      <w:r>
        <w:rPr>
          <w:sz w:val="22"/>
          <w:szCs w:val="22"/>
          <w:rtl w:val="0"/>
          <w:lang w:val="es-ES_tradnl"/>
        </w:rPr>
        <w:t>agradecerles por su gran uso de la aplicaci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</w:rPr>
        <w:t>n.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  <w:r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  <w:t>Promoci</w:t>
      </w:r>
      <w:r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:lang w:val="es-ES_tradnl"/>
          <w14:textFill>
            <w14:solidFill>
              <w14:srgbClr w14:val="EE220C"/>
            </w14:solidFill>
          </w14:textFill>
        </w:rPr>
        <w:t>ó</w:t>
      </w:r>
      <w:r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:lang w:val="es-ES_tradnl"/>
          <w14:textFill>
            <w14:solidFill>
              <w14:srgbClr w14:val="EE220C"/>
            </w14:solidFill>
          </w14:textFill>
        </w:rPr>
        <w:t>n y comunicaci</w:t>
      </w:r>
      <w:r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:lang w:val="es-ES_tradnl"/>
          <w14:textFill>
            <w14:solidFill>
              <w14:srgbClr w14:val="EE220C"/>
            </w14:solidFill>
          </w14:textFill>
        </w:rPr>
        <w:t>ó</w:t>
      </w:r>
      <w:r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  <w:t>n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En base al presupuesto inicial que es de 3.000</w:t>
      </w:r>
      <w:r>
        <w:rPr>
          <w:sz w:val="22"/>
          <w:szCs w:val="22"/>
          <w:rtl w:val="0"/>
          <w:lang w:val="pt-PT"/>
        </w:rPr>
        <w:t>€</w:t>
      </w:r>
      <w:r>
        <w:rPr>
          <w:sz w:val="22"/>
          <w:szCs w:val="22"/>
          <w:rtl w:val="0"/>
          <w:lang w:val="es-ES_tradnl"/>
        </w:rPr>
        <w:t>, se tiene pensado en emplear 200</w:t>
      </w:r>
      <w:r>
        <w:rPr>
          <w:sz w:val="22"/>
          <w:szCs w:val="22"/>
          <w:rtl w:val="0"/>
          <w:lang w:val="pt-PT"/>
        </w:rPr>
        <w:t xml:space="preserve">€ </w:t>
      </w:r>
      <w:r>
        <w:rPr>
          <w:sz w:val="22"/>
          <w:szCs w:val="22"/>
          <w:rtl w:val="0"/>
        </w:rPr>
        <w:t>en promoci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</w:rPr>
        <w:t>n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fr-FR"/>
        </w:rPr>
        <w:t>a trav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  <w:lang w:val="es-ES_tradnl"/>
        </w:rPr>
        <w:t>s de las redes sociales</w:t>
      </w:r>
      <w:r>
        <w:rPr>
          <w:sz w:val="22"/>
          <w:szCs w:val="22"/>
          <w:rtl w:val="0"/>
          <w:lang w:val="es-ES_tradnl"/>
        </w:rPr>
        <w:t xml:space="preserve"> p</w:t>
      </w:r>
      <w:r>
        <w:rPr>
          <w:sz w:val="22"/>
          <w:szCs w:val="22"/>
          <w:rtl w:val="0"/>
          <w:lang w:val="es-ES_tradnl"/>
        </w:rPr>
        <w:t>ara el lanzamiento del proyecto WALKIM,</w:t>
      </w:r>
      <w:r>
        <w:rPr>
          <w:sz w:val="22"/>
          <w:szCs w:val="22"/>
          <w:rtl w:val="0"/>
          <w:lang w:val="es-ES_tradnl"/>
        </w:rPr>
        <w:t xml:space="preserve"> el cual se repartir</w:t>
      </w:r>
      <w:r>
        <w:rPr>
          <w:sz w:val="22"/>
          <w:szCs w:val="22"/>
          <w:rtl w:val="0"/>
          <w:lang w:val="es-ES_tradnl"/>
        </w:rPr>
        <w:t xml:space="preserve">á </w:t>
      </w:r>
      <w:r>
        <w:rPr>
          <w:sz w:val="22"/>
          <w:szCs w:val="22"/>
          <w:rtl w:val="0"/>
          <w:lang w:val="es-ES_tradnl"/>
        </w:rPr>
        <w:t>entre los meses de mayo y julio. Adem</w:t>
      </w:r>
      <w:r>
        <w:rPr>
          <w:sz w:val="22"/>
          <w:szCs w:val="22"/>
          <w:rtl w:val="0"/>
          <w:lang w:val="es-ES_tradnl"/>
        </w:rPr>
        <w:t>á</w:t>
      </w:r>
      <w:r>
        <w:rPr>
          <w:sz w:val="22"/>
          <w:szCs w:val="22"/>
          <w:rtl w:val="0"/>
          <w:lang w:val="es-ES_tradnl"/>
        </w:rPr>
        <w:t>s se har</w:t>
      </w:r>
      <w:r>
        <w:rPr>
          <w:sz w:val="22"/>
          <w:szCs w:val="22"/>
          <w:rtl w:val="0"/>
          <w:lang w:val="es-ES_tradnl"/>
        </w:rPr>
        <w:t xml:space="preserve">á </w:t>
      </w:r>
      <w:r>
        <w:rPr>
          <w:sz w:val="22"/>
          <w:szCs w:val="22"/>
          <w:rtl w:val="0"/>
          <w:lang w:val="es-ES_tradnl"/>
        </w:rPr>
        <w:t>una peque</w:t>
      </w:r>
      <w:r>
        <w:rPr>
          <w:sz w:val="22"/>
          <w:szCs w:val="22"/>
          <w:rtl w:val="0"/>
          <w:lang w:val="es-ES_tradnl"/>
        </w:rPr>
        <w:t>ñ</w:t>
      </w:r>
      <w:r>
        <w:rPr>
          <w:sz w:val="22"/>
          <w:szCs w:val="22"/>
          <w:rtl w:val="0"/>
          <w:lang w:val="es-ES_tradnl"/>
        </w:rPr>
        <w:t>a campa</w:t>
      </w:r>
      <w:r>
        <w:rPr>
          <w:sz w:val="22"/>
          <w:szCs w:val="22"/>
          <w:rtl w:val="0"/>
          <w:lang w:val="es-ES_tradnl"/>
        </w:rPr>
        <w:t>ñ</w:t>
      </w:r>
      <w:r>
        <w:rPr>
          <w:sz w:val="22"/>
          <w:szCs w:val="22"/>
          <w:rtl w:val="0"/>
          <w:lang w:val="es-ES_tradnl"/>
        </w:rPr>
        <w:t>a de promoci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  <w:lang w:val="es-ES_tradnl"/>
        </w:rPr>
        <w:t>n a</w:t>
      </w:r>
      <w:r>
        <w:rPr>
          <w:sz w:val="22"/>
          <w:szCs w:val="22"/>
          <w:rtl w:val="0"/>
          <w:lang w:val="es-ES_tradnl"/>
        </w:rPr>
        <w:t xml:space="preserve"> todas aquellas personas del entorno con el que tienen problemas con el cuidado de sus</w:t>
      </w:r>
      <w:r>
        <w:rPr>
          <w:sz w:val="22"/>
          <w:szCs w:val="22"/>
          <w:rtl w:val="0"/>
          <w:lang w:val="es-ES_tradnl"/>
        </w:rPr>
        <w:t xml:space="preserve"> </w:t>
      </w:r>
      <w:r>
        <w:rPr>
          <w:sz w:val="22"/>
          <w:szCs w:val="22"/>
          <w:rtl w:val="0"/>
          <w:lang w:val="pt-PT"/>
        </w:rPr>
        <w:t>mascota</w:t>
      </w:r>
      <w:r>
        <w:rPr>
          <w:sz w:val="22"/>
          <w:szCs w:val="22"/>
          <w:rtl w:val="0"/>
          <w:lang w:val="es-ES_tradnl"/>
        </w:rPr>
        <w:t>s.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</w:pPr>
      <w:r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:lang w:val="pt-PT"/>
          <w14:textFill>
            <w14:solidFill>
              <w14:srgbClr w14:val="EE220C"/>
            </w14:solidFill>
          </w14:textFill>
        </w:rPr>
        <w:t>Distribuci</w:t>
      </w:r>
      <w:r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:lang w:val="es-ES_tradnl"/>
          <w14:textFill>
            <w14:solidFill>
              <w14:srgbClr w14:val="EE220C"/>
            </w14:solidFill>
          </w14:textFill>
        </w:rPr>
        <w:t>ó</w:t>
      </w:r>
      <w:r>
        <w:rPr>
          <w:b w:val="1"/>
          <w:bCs w:val="1"/>
          <w:i w:val="1"/>
          <w:iCs w:val="1"/>
          <w:outline w:val="0"/>
          <w:color w:val="ed220b"/>
          <w:sz w:val="28"/>
          <w:szCs w:val="28"/>
          <w:rtl w:val="0"/>
          <w14:textFill>
            <w14:solidFill>
              <w14:srgbClr w14:val="EE220C"/>
            </w14:solidFill>
          </w14:textFill>
        </w:rPr>
        <w:t>n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Para el primer a</w:t>
      </w:r>
      <w:r>
        <w:rPr>
          <w:sz w:val="22"/>
          <w:szCs w:val="22"/>
          <w:rtl w:val="0"/>
          <w:lang w:val="es-ES_tradnl"/>
        </w:rPr>
        <w:t>ñ</w:t>
      </w:r>
      <w:r>
        <w:rPr>
          <w:sz w:val="22"/>
          <w:szCs w:val="22"/>
          <w:rtl w:val="0"/>
          <w:lang w:val="es-ES_tradnl"/>
        </w:rPr>
        <w:t>o de lanzamiento, se usar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  <w:lang w:val="es-ES_tradnl"/>
        </w:rPr>
        <w:t>la propia p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es-ES_tradnl"/>
        </w:rPr>
        <w:t>gina web de WALKIM para as</w:t>
      </w:r>
      <w:r>
        <w:rPr>
          <w:sz w:val="22"/>
          <w:szCs w:val="22"/>
          <w:rtl w:val="0"/>
        </w:rPr>
        <w:t xml:space="preserve">í </w:t>
      </w:r>
      <w:r>
        <w:rPr>
          <w:sz w:val="22"/>
          <w:szCs w:val="22"/>
          <w:rtl w:val="0"/>
          <w:lang w:val="pt-PT"/>
        </w:rPr>
        <w:t>poder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descargarse la aplicaci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  <w:lang w:val="en-US"/>
        </w:rPr>
        <w:t>n a trav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  <w:lang w:val="es-ES_tradnl"/>
        </w:rPr>
        <w:t>s de un enlace que se facilitar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  <w:lang w:val="es-ES_tradnl"/>
        </w:rPr>
        <w:t>en la web.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Encabezamiento 2"/>
        <w:bidi w:val="0"/>
      </w:pPr>
      <w:bookmarkStart w:name="_Toc12" w:id="13"/>
      <w:r>
        <w:rPr>
          <w:rFonts w:cs="Arial Unicode MS" w:eastAsia="Arial Unicode MS"/>
          <w:rtl w:val="0"/>
        </w:rPr>
        <w:t>Pol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  <w:lang w:val="es-ES_tradnl"/>
        </w:rPr>
        <w:t>tica de organizaci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y recursos humanos</w:t>
      </w:r>
      <w:bookmarkEnd w:id="13"/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Durante el tiempo de proceso de creaci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  <w:lang w:val="es-ES_tradnl"/>
        </w:rPr>
        <w:t>n y desarrollo de la p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es-ES_tradnl"/>
        </w:rPr>
        <w:t>gina web y aplicaci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  <w:lang w:val="es-ES_tradnl"/>
        </w:rPr>
        <w:t>n se tiene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pensado en que trabaje solo la creadora del proyecto.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Es por ello que el contrato que se utilizar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</w:rPr>
        <w:t>ser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  <w:lang w:val="es-ES_tradnl"/>
        </w:rPr>
        <w:t xml:space="preserve">temporal </w: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2576" behindDoc="0" locked="0" layoutInCell="1" allowOverlap="1">
                <wp:simplePos x="0" y="0"/>
                <wp:positionH relativeFrom="page">
                  <wp:posOffset>129720</wp:posOffset>
                </wp:positionH>
                <wp:positionV relativeFrom="page">
                  <wp:posOffset>2514725</wp:posOffset>
                </wp:positionV>
                <wp:extent cx="7305061" cy="4548351"/>
                <wp:effectExtent l="0" t="0" r="0" b="0"/>
                <wp:wrapTopAndBottom distT="0" distB="0"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5061" cy="454835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11497" w:type="dxa"/>
                              <w:tblInd w:w="3" w:type="dxa"/>
                              <w:tblBorders>
                                <w:top w:val="single" w:color="000000" w:sz="2" w:space="0" w:shadow="0" w:frame="0"/>
                                <w:left w:val="single" w:color="000000" w:sz="2" w:space="0" w:shadow="0" w:frame="0"/>
                                <w:bottom w:val="single" w:color="000000" w:sz="2" w:space="0" w:shadow="0" w:frame="0"/>
                                <w:right w:val="single" w:color="000000" w:sz="2" w:space="0" w:shadow="0" w:frame="0"/>
                                <w:insideH w:val="single" w:color="000000" w:sz="2" w:space="0" w:shadow="0" w:frame="0"/>
                                <w:insideV w:val="single" w:color="000000" w:sz="2" w:space="0" w:shadow="0" w:frame="0"/>
                              </w:tblBorders>
                              <w:shd w:val="clear" w:color="auto" w:fill="auto"/>
                              <w:tblLayout w:type="fixed"/>
                            </w:tblPr>
                            <w:tblGrid>
                              <w:gridCol w:w="2299"/>
                              <w:gridCol w:w="2299"/>
                              <w:gridCol w:w="2300"/>
                              <w:gridCol w:w="2299"/>
                              <w:gridCol w:w="2300"/>
                            </w:tblGrid>
                            <w:tr>
                              <w:tblPrEx>
                                <w:shd w:val="clear" w:color="auto" w:fill="bdc0bf"/>
                              </w:tblPrEx>
                              <w:trPr>
                                <w:trHeight w:val="247" w:hRule="atLeast"/>
                                <w:tblHeader/>
                              </w:trPr>
                              <w:tc>
                                <w:tcPr>
                                  <w:tcW w:type="dxa" w:w="2299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2299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CONCEPTO</w:t>
                                  </w:r>
                                </w:p>
                              </w:tc>
                              <w:tc>
                                <w:tcPr>
                                  <w:tcW w:type="dxa" w:w="2299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PRECIO</w:t>
                                  </w:r>
                                </w:p>
                              </w:tc>
                              <w:tc>
                                <w:tcPr>
                                  <w:tcW w:type="dxa" w:w="2299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CONCEPTO</w:t>
                                  </w:r>
                                </w:p>
                              </w:tc>
                              <w:tc>
                                <w:tcPr>
                                  <w:tcW w:type="dxa" w:w="2299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PRECIO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961" w:hRule="atLeast"/>
                              </w:trPr>
                              <w:tc>
                                <w:tcPr>
                                  <w:tcW w:type="dxa" w:w="2299"/>
                                  <w:vMerge w:val="restart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be1f2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ASPECTOS ADMINISTRATIVOS</w:t>
                                  </w:r>
                                </w:p>
                              </w:tc>
                              <w:tc>
                                <w:tcPr>
                                  <w:tcW w:type="dxa" w:w="2299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3c0e2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Constituci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n de la empresa: Registro Mercantil, notarios, etc.</w:t>
                                  </w:r>
                                </w:p>
                              </w:tc>
                              <w:tc>
                                <w:tcPr>
                                  <w:tcW w:type="dxa" w:w="2299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Nada</w:t>
                                  </w:r>
                                </w:p>
                              </w:tc>
                              <w:tc>
                                <w:tcPr>
                                  <w:tcW w:type="dxa" w:w="2299"/>
                                  <w:vMerge w:val="restart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2c1e2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bidi w:val="0"/>
                                  </w:pPr>
                                  <w:r>
                                    <w:rPr>
                                      <w:rStyle w:val="Ninguno"/>
                                      <w:rFonts w:cs="Arial Unicode MS" w:eastAsia="Arial Unicode MS"/>
                                      <w:b w:val="1"/>
                                      <w:bCs w:val="1"/>
                                      <w:rtl w:val="0"/>
                                    </w:rPr>
                                    <w:t>Tr</w:t>
                                  </w:r>
                                  <w:r>
                                    <w:rPr>
                                      <w:rStyle w:val="Ninguno"/>
                                      <w:rFonts w:cs="Arial Unicode MS" w:eastAsia="Arial Unicode MS" w:hint="default"/>
                                      <w:b w:val="1"/>
                                      <w:bCs w:val="1"/>
                                      <w:rtl w:val="0"/>
                                    </w:rPr>
                                    <w:t>á</w:t>
                                  </w:r>
                                  <w:r>
                                    <w:rPr>
                                      <w:rStyle w:val="Ninguno"/>
                                      <w:rFonts w:cs="Arial Unicode MS" w:eastAsia="Arial Unicode MS"/>
                                      <w:b w:val="1"/>
                                      <w:bCs w:val="1"/>
                                      <w:rtl w:val="0"/>
                                      <w:lang w:val="es-ES_tradnl"/>
                                    </w:rPr>
                                    <w:t xml:space="preserve">mites obligatorios: </w:t>
                                  </w:r>
                                  <w:r>
                                    <w:rPr>
                                      <w:rFonts w:cs="Arial Unicode MS" w:eastAsia="Arial Unicode MS"/>
                                      <w:rtl w:val="0"/>
                                      <w:lang w:val="es-ES_tradnl"/>
                                    </w:rPr>
                                    <w:t>declaraci</w:t>
                                  </w:r>
                                  <w:r>
                                    <w:rPr>
                                      <w:rFonts w:cs="Arial Unicode MS" w:eastAsia="Arial Unicode MS" w:hint="default"/>
                                      <w:rtl w:val="0"/>
                                      <w:lang w:val="es-ES_tradnl"/>
                                    </w:rPr>
                                    <w:t>ó</w:t>
                                  </w:r>
                                  <w:r>
                                    <w:rPr>
                                      <w:rFonts w:cs="Arial Unicode MS" w:eastAsia="Arial Unicode MS"/>
                                      <w:rtl w:val="0"/>
                                      <w:lang w:val="es-ES_tradnl"/>
                                    </w:rPr>
                                    <w:t>n censal (IVA), IAE, Alta en el r</w:t>
                                  </w:r>
                                  <w:r>
                                    <w:rPr>
                                      <w:rFonts w:cs="Arial Unicode MS" w:eastAsia="Arial Unicode MS" w:hint="default"/>
                                      <w:rtl w:val="0"/>
                                      <w:lang w:val="fr-FR"/>
                                    </w:rPr>
                                    <w:t>é</w:t>
                                  </w:r>
                                  <w:r>
                                    <w:rPr>
                                      <w:rFonts w:cs="Arial Unicode MS" w:eastAsia="Arial Unicode MS"/>
                                      <w:rtl w:val="0"/>
                                      <w:lang w:val="nl-NL"/>
                                    </w:rPr>
                                    <w:t>gimen de aut</w:t>
                                  </w:r>
                                  <w:r>
                                    <w:rPr>
                                      <w:rFonts w:cs="Arial Unicode MS" w:eastAsia="Arial Unicode MS" w:hint="default"/>
                                      <w:rtl w:val="0"/>
                                      <w:lang w:val="es-ES_tradnl"/>
                                    </w:rPr>
                                    <w:t>ó</w:t>
                                  </w:r>
                                  <w:r>
                                    <w:rPr>
                                      <w:rFonts w:cs="Arial Unicode MS" w:eastAsia="Arial Unicode MS"/>
                                      <w:rtl w:val="0"/>
                                      <w:lang w:val="pt-PT"/>
                                    </w:rPr>
                                    <w:t>nomos.</w:t>
                                  </w:r>
                                </w:p>
                              </w:tc>
                              <w:tc>
                                <w:tcPr>
                                  <w:tcW w:type="dxa" w:w="2299"/>
                                  <w:vMerge w:val="restart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0,00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14" w:hRule="atLeast"/>
                              </w:trPr>
                              <w:tc>
                                <w:tcPr>
                                  <w:tcW w:type="dxa" w:w="2299"/>
                                  <w:vMerge w:val="continue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be1f2"/>
                                </w:tcPr>
                                <w:p/>
                              </w:tc>
                              <w:tc>
                                <w:tcPr>
                                  <w:tcW w:type="dxa" w:w="2299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3c0e2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Cuota de aut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nomo:</w:t>
                                  </w:r>
                                </w:p>
                              </w:tc>
                              <w:tc>
                                <w:tcPr>
                                  <w:tcW w:type="dxa" w:w="2299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960,00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  <w:tc>
                                <w:tcPr>
                                  <w:tcW w:type="dxa" w:w="2299"/>
                                  <w:vMerge w:val="continue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2c1e2"/>
                                </w:tcPr>
                                <w:p/>
                              </w:tc>
                              <w:tc>
                                <w:tcPr>
                                  <w:tcW w:type="dxa" w:w="2299"/>
                                  <w:vMerge w:val="continue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726" w:hRule="atLeast"/>
                              </w:trPr>
                              <w:tc>
                                <w:tcPr>
                                  <w:tcW w:type="dxa" w:w="2299"/>
                                  <w:vMerge w:val="restart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fae5a1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INFRAESTRUCTURAS (INSTALACIONES)</w:t>
                                  </w:r>
                                </w:p>
                              </w:tc>
                              <w:tc>
                                <w:tcPr>
                                  <w:tcW w:type="dxa" w:w="2299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f8d977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Ubicaci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n f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rtl w:val="0"/>
                                    </w:rPr>
                                    <w:t>í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sica: cuota del coworking</w:t>
                                  </w:r>
                                </w:p>
                              </w:tc>
                              <w:tc>
                                <w:tcPr>
                                  <w:tcW w:type="dxa" w:w="2299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828,00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  <w:tc>
                                <w:tcPr>
                                  <w:tcW w:type="dxa" w:w="2299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f9db77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Dispositivos m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viles (si se ha comprado para la empresa)</w:t>
                                  </w:r>
                                </w:p>
                              </w:tc>
                              <w:tc>
                                <w:tcPr>
                                  <w:tcW w:type="dxa" w:w="2299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726" w:hRule="atLeast"/>
                              </w:trPr>
                              <w:tc>
                                <w:tcPr>
                                  <w:tcW w:type="dxa" w:w="2299"/>
                                  <w:vMerge w:val="continue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fae5a1"/>
                                </w:tcPr>
                                <w:p/>
                              </w:tc>
                              <w:tc>
                                <w:tcPr>
                                  <w:tcW w:type="dxa" w:w="2299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f8d977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Servidores (hosting)</w:t>
                                  </w:r>
                                </w:p>
                              </w:tc>
                              <w:tc>
                                <w:tcPr>
                                  <w:tcW w:type="dxa" w:w="2299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bidi w:val="0"/>
                                  </w:pPr>
                                  <w:r>
                                    <w:rPr>
                                      <w:rStyle w:val="Ninguno"/>
                                      <w:rFonts w:cs="Arial Unicode MS" w:eastAsia="Arial Unicode MS"/>
                                      <w:b w:val="1"/>
                                      <w:bCs w:val="1"/>
                                      <w:rtl w:val="0"/>
                                      <w:lang w:val="es-ES_tradnl"/>
                                    </w:rPr>
                                    <w:t xml:space="preserve">Plan medio: </w:t>
                                  </w:r>
                                  <w:r>
                                    <w:rPr>
                                      <w:rFonts w:cs="Arial Unicode MS" w:eastAsia="Arial Unicode MS"/>
                                      <w:rtl w:val="0"/>
                                    </w:rPr>
                                    <w:t>84</w:t>
                                  </w:r>
                                  <w:r>
                                    <w:rPr>
                                      <w:rFonts w:cs="Arial Unicode MS" w:eastAsia="Arial Unicode MS" w:hint="default"/>
                                      <w:rtl w:val="0"/>
                                      <w:lang w:val="pt-PT"/>
                                    </w:rPr>
                                    <w:t>€</w:t>
                                  </w:r>
                                </w:p>
                              </w:tc>
                              <w:tc>
                                <w:tcPr>
                                  <w:tcW w:type="dxa" w:w="2299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f9db77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Alojamiento web</w:t>
                                  </w:r>
                                </w:p>
                              </w:tc>
                              <w:tc>
                                <w:tcPr>
                                  <w:tcW w:type="dxa" w:w="2299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Ya viene incorporado con el plan medio del Hosting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4" w:hRule="atLeast"/>
                              </w:trPr>
                              <w:tc>
                                <w:tcPr>
                                  <w:tcW w:type="dxa" w:w="2299"/>
                                  <w:vMerge w:val="continue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fae5a1"/>
                                </w:tcPr>
                                <w:p/>
                              </w:tc>
                              <w:tc>
                                <w:tcPr>
                                  <w:tcW w:type="dxa" w:w="2299"/>
                                  <w:vMerge w:val="restart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f8d977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Equipos de sobremesa</w:t>
                                  </w:r>
                                </w:p>
                              </w:tc>
                              <w:tc>
                                <w:tcPr>
                                  <w:tcW w:type="dxa" w:w="6898"/>
                                  <w:gridSpan w:val="3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bidi w:val="0"/>
                                  </w:pPr>
                                  <w:r>
                                    <w:rPr>
                                      <w:rStyle w:val="Ninguno"/>
                                      <w:rFonts w:cs="Arial Unicode MS" w:eastAsia="Arial Unicode MS"/>
                                      <w:b w:val="1"/>
                                      <w:bCs w:val="1"/>
                                      <w:rtl w:val="0"/>
                                      <w:lang w:val="pt-PT"/>
                                    </w:rPr>
                                    <w:t>Ordenador:</w:t>
                                  </w:r>
                                  <w:r>
                                    <w:rPr>
                                      <w:rFonts w:cs="Arial Unicode MS" w:eastAsia="Arial Unicode MS"/>
                                      <w:rtl w:val="0"/>
                                    </w:rPr>
                                    <w:t xml:space="preserve"> 529</w:t>
                                  </w:r>
                                  <w:r>
                                    <w:rPr>
                                      <w:rFonts w:cs="Arial Unicode MS" w:eastAsia="Arial Unicode MS" w:hint="default"/>
                                      <w:rtl w:val="0"/>
                                      <w:lang w:val="pt-PT"/>
                                    </w:rPr>
                                    <w:t>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4" w:hRule="atLeast"/>
                              </w:trPr>
                              <w:tc>
                                <w:tcPr>
                                  <w:tcW w:type="dxa" w:w="2299"/>
                                  <w:vMerge w:val="continue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fae5a1"/>
                                </w:tcPr>
                                <w:p/>
                              </w:tc>
                              <w:tc>
                                <w:tcPr>
                                  <w:tcW w:type="dxa" w:w="2299"/>
                                  <w:vMerge w:val="continue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f8d977"/>
                                </w:tcPr>
                                <w:p/>
                              </w:tc>
                              <w:tc>
                                <w:tcPr>
                                  <w:tcW w:type="dxa" w:w="6898"/>
                                  <w:gridSpan w:val="3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bidi w:val="0"/>
                                  </w:pPr>
                                  <w:r>
                                    <w:rPr>
                                      <w:rStyle w:val="Ninguno"/>
                                      <w:rFonts w:cs="Arial Unicode MS" w:eastAsia="Arial Unicode MS"/>
                                      <w:b w:val="1"/>
                                      <w:bCs w:val="1"/>
                                      <w:rtl w:val="0"/>
                                      <w:lang w:val="en-US"/>
                                    </w:rPr>
                                    <w:t>Rat</w:t>
                                  </w:r>
                                  <w:r>
                                    <w:rPr>
                                      <w:rStyle w:val="Ninguno"/>
                                      <w:rFonts w:cs="Arial Unicode MS" w:eastAsia="Arial Unicode MS" w:hint="default"/>
                                      <w:b w:val="1"/>
                                      <w:bCs w:val="1"/>
                                      <w:rtl w:val="0"/>
                                      <w:lang w:val="es-ES_tradnl"/>
                                    </w:rPr>
                                    <w:t>ó</w:t>
                                  </w:r>
                                  <w:r>
                                    <w:rPr>
                                      <w:rStyle w:val="Ninguno"/>
                                      <w:rFonts w:cs="Arial Unicode MS" w:eastAsia="Arial Unicode MS"/>
                                      <w:b w:val="1"/>
                                      <w:bCs w:val="1"/>
                                      <w:rtl w:val="0"/>
                                      <w:lang w:val="de-DE"/>
                                    </w:rPr>
                                    <w:t xml:space="preserve">n: </w:t>
                                  </w:r>
                                  <w:r>
                                    <w:rPr>
                                      <w:rFonts w:cs="Arial Unicode MS" w:eastAsia="Arial Unicode MS"/>
                                      <w:rtl w:val="0"/>
                                    </w:rPr>
                                    <w:t>11,99</w:t>
                                  </w:r>
                                  <w:r>
                                    <w:rPr>
                                      <w:rFonts w:cs="Arial Unicode MS" w:eastAsia="Arial Unicode MS" w:hint="default"/>
                                      <w:rtl w:val="0"/>
                                      <w:lang w:val="pt-PT"/>
                                    </w:rPr>
                                    <w:t>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957" w:hRule="atLeast"/>
                              </w:trPr>
                              <w:tc>
                                <w:tcPr>
                                  <w:tcW w:type="dxa" w:w="2299"/>
                                  <w:vMerge w:val="restart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c9dfb6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COMERCIALIZACI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type="dxa" w:w="2299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0ce9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Acuerdos con distribuidores, log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rtl w:val="0"/>
                                    </w:rPr>
                                    <w:t>í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stica (MRW, UPS, etc.)</w:t>
                                  </w:r>
                                </w:p>
                              </w:tc>
                              <w:tc>
                                <w:tcPr>
                                  <w:tcW w:type="dxa" w:w="2299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type="dxa" w:w="2299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fce9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Atenci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n al cliente</w:t>
                                  </w:r>
                                </w:p>
                              </w:tc>
                              <w:tc>
                                <w:tcPr>
                                  <w:tcW w:type="dxa" w:w="2299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4" w:hRule="atLeast"/>
                              </w:trPr>
                              <w:tc>
                                <w:tcPr>
                                  <w:tcW w:type="dxa" w:w="2299"/>
                                  <w:vMerge w:val="continue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c9dfb6"/>
                                </w:tcPr>
                                <w:p/>
                              </w:tc>
                              <w:tc>
                                <w:tcPr>
                                  <w:tcW w:type="dxa" w:w="2299"/>
                                  <w:vMerge w:val="restart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0ce93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Pasarelas de pago</w:t>
                                  </w:r>
                                </w:p>
                              </w:tc>
                              <w:tc>
                                <w:tcPr>
                                  <w:tcW w:type="dxa" w:w="6898"/>
                                  <w:gridSpan w:val="3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bidi w:val="0"/>
                                  </w:pPr>
                                  <w:r>
                                    <w:rPr>
                                      <w:rStyle w:val="Ninguno"/>
                                      <w:rFonts w:cs="Arial Unicode MS" w:eastAsia="Arial Unicode MS"/>
                                      <w:b w:val="1"/>
                                      <w:bCs w:val="1"/>
                                      <w:rtl w:val="0"/>
                                      <w:lang w:val="es-ES_tradnl"/>
                                    </w:rPr>
                                    <w:t>Instalaci</w:t>
                                  </w:r>
                                  <w:r>
                                    <w:rPr>
                                      <w:rStyle w:val="Ninguno"/>
                                      <w:rFonts w:cs="Arial Unicode MS" w:eastAsia="Arial Unicode MS" w:hint="default"/>
                                      <w:b w:val="1"/>
                                      <w:bCs w:val="1"/>
                                      <w:rtl w:val="0"/>
                                      <w:lang w:val="es-ES_tradnl"/>
                                    </w:rPr>
                                    <w:t>ó</w:t>
                                  </w:r>
                                  <w:r>
                                    <w:rPr>
                                      <w:rStyle w:val="Ninguno"/>
                                      <w:rFonts w:cs="Arial Unicode MS" w:eastAsia="Arial Unicode MS"/>
                                      <w:b w:val="1"/>
                                      <w:bCs w:val="1"/>
                                      <w:rtl w:val="0"/>
                                      <w:lang w:val="de-DE"/>
                                    </w:rPr>
                                    <w:t>n:</w:t>
                                  </w:r>
                                  <w:r>
                                    <w:rPr>
                                      <w:rFonts w:cs="Arial Unicode MS" w:eastAsia="Arial Unicode MS"/>
                                      <w:rtl w:val="0"/>
                                    </w:rPr>
                                    <w:t xml:space="preserve"> 290</w:t>
                                  </w:r>
                                  <w:r>
                                    <w:rPr>
                                      <w:rFonts w:cs="Arial Unicode MS" w:eastAsia="Arial Unicode MS" w:hint="default"/>
                                      <w:rtl w:val="0"/>
                                      <w:lang w:val="pt-PT"/>
                                    </w:rPr>
                                    <w:t>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4" w:hRule="atLeast"/>
                              </w:trPr>
                              <w:tc>
                                <w:tcPr>
                                  <w:tcW w:type="dxa" w:w="2299"/>
                                  <w:vMerge w:val="continue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c9dfb6"/>
                                </w:tcPr>
                                <w:p/>
                              </w:tc>
                              <w:tc>
                                <w:tcPr>
                                  <w:tcW w:type="dxa" w:w="2299"/>
                                  <w:vMerge w:val="continue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0ce93"/>
                                </w:tcPr>
                                <w:p/>
                              </w:tc>
                              <w:tc>
                                <w:tcPr>
                                  <w:tcW w:type="dxa" w:w="6898"/>
                                  <w:gridSpan w:val="3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bidi w:val="0"/>
                                  </w:pPr>
                                  <w:r>
                                    <w:rPr>
                                      <w:rStyle w:val="Ninguno"/>
                                      <w:rFonts w:cs="Arial Unicode MS" w:eastAsia="Arial Unicode MS"/>
                                      <w:b w:val="1"/>
                                      <w:bCs w:val="1"/>
                                      <w:rtl w:val="0"/>
                                      <w:lang w:val="pt-PT"/>
                                    </w:rPr>
                                    <w:t>Pago anual:</w:t>
                                  </w:r>
                                  <w:r>
                                    <w:rPr>
                                      <w:rFonts w:cs="Arial Unicode MS" w:eastAsia="Arial Unicode MS"/>
                                      <w:rtl w:val="0"/>
                                    </w:rPr>
                                    <w:t xml:space="preserve"> 420</w:t>
                                  </w:r>
                                  <w:r>
                                    <w:rPr>
                                      <w:rFonts w:cs="Arial Unicode MS" w:eastAsia="Arial Unicode MS" w:hint="default"/>
                                      <w:rtl w:val="0"/>
                                      <w:lang w:val="pt-PT"/>
                                    </w:rPr>
                                    <w:t>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485" w:hRule="atLeast"/>
                              </w:trPr>
                              <w:tc>
                                <w:tcPr>
                                  <w:tcW w:type="dxa" w:w="2299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eab289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MARKETING Y PROMOCI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type="dxa" w:w="2299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75f28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Plan de marketing</w:t>
                                  </w:r>
                                </w:p>
                              </w:tc>
                              <w:tc>
                                <w:tcPr>
                                  <w:tcW w:type="dxa" w:w="2299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200,00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  <w:tc>
                                <w:tcPr>
                                  <w:tcW w:type="dxa" w:w="2299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1673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outline w:val="0"/>
                                      <w:color w:val="252525"/>
                                      <w:rtl w:val="0"/>
                                      <w14:textFill>
                                        <w14:solidFill>
                                          <w14:srgbClr w14:val="262626"/>
                                        </w14:solidFill>
                                      </w14:textFill>
                                    </w:rPr>
                                    <w:t xml:space="preserve">Sueldo </w:t>
                                  </w:r>
                                </w:p>
                              </w:tc>
                              <w:tc>
                                <w:tcPr>
                                  <w:tcW w:type="dxa" w:w="2299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10200,00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10.2pt;margin-top:198.0pt;width:575.2pt;height:358.1pt;z-index:251672576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11497" w:type="dxa"/>
                        <w:tblInd w:w="3" w:type="dxa"/>
                        <w:tblBorders>
                          <w:top w:val="single" w:color="000000" w:sz="2" w:space="0" w:shadow="0" w:frame="0"/>
                          <w:left w:val="single" w:color="000000" w:sz="2" w:space="0" w:shadow="0" w:frame="0"/>
                          <w:bottom w:val="single" w:color="000000" w:sz="2" w:space="0" w:shadow="0" w:frame="0"/>
                          <w:right w:val="single" w:color="000000" w:sz="2" w:space="0" w:shadow="0" w:frame="0"/>
                          <w:insideH w:val="single" w:color="000000" w:sz="2" w:space="0" w:shadow="0" w:frame="0"/>
                          <w:insideV w:val="single" w:color="000000" w:sz="2" w:space="0" w:shadow="0" w:frame="0"/>
                        </w:tblBorders>
                        <w:shd w:val="clear" w:color="auto" w:fill="auto"/>
                        <w:tblLayout w:type="fixed"/>
                      </w:tblPr>
                      <w:tblGrid>
                        <w:gridCol w:w="2299"/>
                        <w:gridCol w:w="2299"/>
                        <w:gridCol w:w="2300"/>
                        <w:gridCol w:w="2299"/>
                        <w:gridCol w:w="2300"/>
                      </w:tblGrid>
                      <w:tr>
                        <w:tblPrEx>
                          <w:shd w:val="clear" w:color="auto" w:fill="bdc0bf"/>
                        </w:tblPrEx>
                        <w:trPr>
                          <w:trHeight w:val="247" w:hRule="atLeast"/>
                          <w:tblHeader/>
                        </w:trPr>
                        <w:tc>
                          <w:tcPr>
                            <w:tcW w:type="dxa" w:w="2299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2299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CONCEPTO</w:t>
                            </w:r>
                          </w:p>
                        </w:tc>
                        <w:tc>
                          <w:tcPr>
                            <w:tcW w:type="dxa" w:w="2299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PRECIO</w:t>
                            </w:r>
                          </w:p>
                        </w:tc>
                        <w:tc>
                          <w:tcPr>
                            <w:tcW w:type="dxa" w:w="2299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CONCEPTO</w:t>
                            </w:r>
                          </w:p>
                        </w:tc>
                        <w:tc>
                          <w:tcPr>
                            <w:tcW w:type="dxa" w:w="2299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PRECIO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961" w:hRule="atLeast"/>
                        </w:trPr>
                        <w:tc>
                          <w:tcPr>
                            <w:tcW w:type="dxa" w:w="2299"/>
                            <w:vMerge w:val="restart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be1f2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ASPECTOS ADMINISTRATIVOS</w:t>
                            </w:r>
                          </w:p>
                        </w:tc>
                        <w:tc>
                          <w:tcPr>
                            <w:tcW w:type="dxa" w:w="2299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3c0e2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Constituci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n de la empresa: Registro Mercantil, notarios, etc.</w:t>
                            </w:r>
                          </w:p>
                        </w:tc>
                        <w:tc>
                          <w:tcPr>
                            <w:tcW w:type="dxa" w:w="2299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Nada</w:t>
                            </w:r>
                          </w:p>
                        </w:tc>
                        <w:tc>
                          <w:tcPr>
                            <w:tcW w:type="dxa" w:w="2299"/>
                            <w:vMerge w:val="restart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2c1e2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bidi w:val="0"/>
                            </w:pPr>
                            <w:r>
                              <w:rPr>
                                <w:rStyle w:val="Ninguno"/>
                                <w:rFonts w:cs="Arial Unicode MS" w:eastAsia="Arial Unicode MS"/>
                                <w:b w:val="1"/>
                                <w:bCs w:val="1"/>
                                <w:rtl w:val="0"/>
                              </w:rPr>
                              <w:t>Tr</w:t>
                            </w:r>
                            <w:r>
                              <w:rPr>
                                <w:rStyle w:val="Ninguno"/>
                                <w:rFonts w:cs="Arial Unicode MS" w:eastAsia="Arial Unicode MS" w:hint="default"/>
                                <w:b w:val="1"/>
                                <w:bCs w:val="1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Style w:val="Ninguno"/>
                                <w:rFonts w:cs="Arial Unicode MS" w:eastAsia="Arial Unicode MS"/>
                                <w:b w:val="1"/>
                                <w:bCs w:val="1"/>
                                <w:rtl w:val="0"/>
                                <w:lang w:val="es-ES_tradnl"/>
                              </w:rPr>
                              <w:t xml:space="preserve">mites obligatorios: </w:t>
                            </w:r>
                            <w:r>
                              <w:rPr>
                                <w:rFonts w:cs="Arial Unicode MS" w:eastAsia="Arial Unicode MS"/>
                                <w:rtl w:val="0"/>
                                <w:lang w:val="es-ES_tradnl"/>
                              </w:rPr>
                              <w:t>declaraci</w:t>
                            </w:r>
                            <w:r>
                              <w:rPr>
                                <w:rFonts w:cs="Arial Unicode MS" w:eastAsia="Arial Unicode MS" w:hint="default"/>
                                <w:rtl w:val="0"/>
                                <w:lang w:val="es-ES_tradnl"/>
                              </w:rPr>
                              <w:t>ó</w:t>
                            </w:r>
                            <w:r>
                              <w:rPr>
                                <w:rFonts w:cs="Arial Unicode MS" w:eastAsia="Arial Unicode MS"/>
                                <w:rtl w:val="0"/>
                                <w:lang w:val="es-ES_tradnl"/>
                              </w:rPr>
                              <w:t>n censal (IVA), IAE, Alta en el r</w:t>
                            </w:r>
                            <w:r>
                              <w:rPr>
                                <w:rFonts w:cs="Arial Unicode MS" w:eastAsia="Arial Unicode MS" w:hint="default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Fonts w:cs="Arial Unicode MS" w:eastAsia="Arial Unicode MS"/>
                                <w:rtl w:val="0"/>
                                <w:lang w:val="nl-NL"/>
                              </w:rPr>
                              <w:t>gimen de aut</w:t>
                            </w:r>
                            <w:r>
                              <w:rPr>
                                <w:rFonts w:cs="Arial Unicode MS" w:eastAsia="Arial Unicode MS" w:hint="default"/>
                                <w:rtl w:val="0"/>
                                <w:lang w:val="es-ES_tradnl"/>
                              </w:rPr>
                              <w:t>ó</w:t>
                            </w:r>
                            <w:r>
                              <w:rPr>
                                <w:rFonts w:cs="Arial Unicode MS" w:eastAsia="Arial Unicode MS"/>
                                <w:rtl w:val="0"/>
                                <w:lang w:val="pt-PT"/>
                              </w:rPr>
                              <w:t>nomos.</w:t>
                            </w:r>
                          </w:p>
                        </w:tc>
                        <w:tc>
                          <w:tcPr>
                            <w:tcW w:type="dxa" w:w="2299"/>
                            <w:vMerge w:val="restart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0,00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314" w:hRule="atLeast"/>
                        </w:trPr>
                        <w:tc>
                          <w:tcPr>
                            <w:tcW w:type="dxa" w:w="2299"/>
                            <w:vMerge w:val="continue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be1f2"/>
                          </w:tcPr>
                          <w:p/>
                        </w:tc>
                        <w:tc>
                          <w:tcPr>
                            <w:tcW w:type="dxa" w:w="2299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3c0e2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Cuota de aut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nomo:</w:t>
                            </w:r>
                          </w:p>
                        </w:tc>
                        <w:tc>
                          <w:tcPr>
                            <w:tcW w:type="dxa" w:w="2299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960,00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  <w:tc>
                          <w:tcPr>
                            <w:tcW w:type="dxa" w:w="2299"/>
                            <w:vMerge w:val="continue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2c1e2"/>
                          </w:tcPr>
                          <w:p/>
                        </w:tc>
                        <w:tc>
                          <w:tcPr>
                            <w:tcW w:type="dxa" w:w="2299"/>
                            <w:vMerge w:val="continue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726" w:hRule="atLeast"/>
                        </w:trPr>
                        <w:tc>
                          <w:tcPr>
                            <w:tcW w:type="dxa" w:w="2299"/>
                            <w:vMerge w:val="restart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fae5a1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INFRAESTRUCTURAS (INSTALACIONES)</w:t>
                            </w:r>
                          </w:p>
                        </w:tc>
                        <w:tc>
                          <w:tcPr>
                            <w:tcW w:type="dxa" w:w="2299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f8d977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Ubicaci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n f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rtl w:val="0"/>
                              </w:rPr>
                              <w:t>í</w:t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sica: cuota del coworking</w:t>
                            </w:r>
                          </w:p>
                        </w:tc>
                        <w:tc>
                          <w:tcPr>
                            <w:tcW w:type="dxa" w:w="2299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828,00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  <w:tc>
                          <w:tcPr>
                            <w:tcW w:type="dxa" w:w="2299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f9db77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Dispositivos m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viles (si se ha comprado para la empresa)</w:t>
                            </w:r>
                          </w:p>
                        </w:tc>
                        <w:tc>
                          <w:tcPr>
                            <w:tcW w:type="dxa" w:w="2299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-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726" w:hRule="atLeast"/>
                        </w:trPr>
                        <w:tc>
                          <w:tcPr>
                            <w:tcW w:type="dxa" w:w="2299"/>
                            <w:vMerge w:val="continue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fae5a1"/>
                          </w:tcPr>
                          <w:p/>
                        </w:tc>
                        <w:tc>
                          <w:tcPr>
                            <w:tcW w:type="dxa" w:w="2299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f8d977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Servidores (hosting)</w:t>
                            </w:r>
                          </w:p>
                        </w:tc>
                        <w:tc>
                          <w:tcPr>
                            <w:tcW w:type="dxa" w:w="2299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bidi w:val="0"/>
                            </w:pPr>
                            <w:r>
                              <w:rPr>
                                <w:rStyle w:val="Ninguno"/>
                                <w:rFonts w:cs="Arial Unicode MS" w:eastAsia="Arial Unicode MS"/>
                                <w:b w:val="1"/>
                                <w:bCs w:val="1"/>
                                <w:rtl w:val="0"/>
                                <w:lang w:val="es-ES_tradnl"/>
                              </w:rPr>
                              <w:t xml:space="preserve">Plan medio: </w:t>
                            </w:r>
                            <w:r>
                              <w:rPr>
                                <w:rFonts w:cs="Arial Unicode MS" w:eastAsia="Arial Unicode MS"/>
                                <w:rtl w:val="0"/>
                              </w:rPr>
                              <w:t>84</w:t>
                            </w:r>
                            <w:r>
                              <w:rPr>
                                <w:rFonts w:cs="Arial Unicode MS" w:eastAsia="Arial Unicode MS" w:hint="default"/>
                                <w:rtl w:val="0"/>
                                <w:lang w:val="pt-PT"/>
                              </w:rPr>
                              <w:t>€</w:t>
                            </w:r>
                          </w:p>
                        </w:tc>
                        <w:tc>
                          <w:tcPr>
                            <w:tcW w:type="dxa" w:w="2299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f9db77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Alojamiento web</w:t>
                            </w:r>
                          </w:p>
                        </w:tc>
                        <w:tc>
                          <w:tcPr>
                            <w:tcW w:type="dxa" w:w="2299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Ya viene incorporado con el plan medio del Hosting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4" w:hRule="atLeast"/>
                        </w:trPr>
                        <w:tc>
                          <w:tcPr>
                            <w:tcW w:type="dxa" w:w="2299"/>
                            <w:vMerge w:val="continue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fae5a1"/>
                          </w:tcPr>
                          <w:p/>
                        </w:tc>
                        <w:tc>
                          <w:tcPr>
                            <w:tcW w:type="dxa" w:w="2299"/>
                            <w:vMerge w:val="restart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f8d977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Equipos de sobremesa</w:t>
                            </w:r>
                          </w:p>
                        </w:tc>
                        <w:tc>
                          <w:tcPr>
                            <w:tcW w:type="dxa" w:w="6898"/>
                            <w:gridSpan w:val="3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bidi w:val="0"/>
                            </w:pPr>
                            <w:r>
                              <w:rPr>
                                <w:rStyle w:val="Ninguno"/>
                                <w:rFonts w:cs="Arial Unicode MS" w:eastAsia="Arial Unicode MS"/>
                                <w:b w:val="1"/>
                                <w:bCs w:val="1"/>
                                <w:rtl w:val="0"/>
                                <w:lang w:val="pt-PT"/>
                              </w:rPr>
                              <w:t>Ordenador:</w:t>
                            </w:r>
                            <w:r>
                              <w:rPr>
                                <w:rFonts w:cs="Arial Unicode MS" w:eastAsia="Arial Unicode MS"/>
                                <w:rtl w:val="0"/>
                              </w:rPr>
                              <w:t xml:space="preserve"> 529</w:t>
                            </w:r>
                            <w:r>
                              <w:rPr>
                                <w:rFonts w:cs="Arial Unicode MS" w:eastAsia="Arial Unicode MS" w:hint="default"/>
                                <w:rtl w:val="0"/>
                                <w:lang w:val="pt-PT"/>
                              </w:rPr>
                              <w:t>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4" w:hRule="atLeast"/>
                        </w:trPr>
                        <w:tc>
                          <w:tcPr>
                            <w:tcW w:type="dxa" w:w="2299"/>
                            <w:vMerge w:val="continue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fae5a1"/>
                          </w:tcPr>
                          <w:p/>
                        </w:tc>
                        <w:tc>
                          <w:tcPr>
                            <w:tcW w:type="dxa" w:w="2299"/>
                            <w:vMerge w:val="continue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f8d977"/>
                          </w:tcPr>
                          <w:p/>
                        </w:tc>
                        <w:tc>
                          <w:tcPr>
                            <w:tcW w:type="dxa" w:w="6898"/>
                            <w:gridSpan w:val="3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bidi w:val="0"/>
                            </w:pPr>
                            <w:r>
                              <w:rPr>
                                <w:rStyle w:val="Ninguno"/>
                                <w:rFonts w:cs="Arial Unicode MS" w:eastAsia="Arial Unicode MS"/>
                                <w:b w:val="1"/>
                                <w:bCs w:val="1"/>
                                <w:rtl w:val="0"/>
                                <w:lang w:val="en-US"/>
                              </w:rPr>
                              <w:t>Rat</w:t>
                            </w:r>
                            <w:r>
                              <w:rPr>
                                <w:rStyle w:val="Ninguno"/>
                                <w:rFonts w:cs="Arial Unicode MS" w:eastAsia="Arial Unicode MS" w:hint="default"/>
                                <w:b w:val="1"/>
                                <w:bCs w:val="1"/>
                                <w:rtl w:val="0"/>
                                <w:lang w:val="es-ES_tradnl"/>
                              </w:rPr>
                              <w:t>ó</w:t>
                            </w:r>
                            <w:r>
                              <w:rPr>
                                <w:rStyle w:val="Ninguno"/>
                                <w:rFonts w:cs="Arial Unicode MS" w:eastAsia="Arial Unicode MS"/>
                                <w:b w:val="1"/>
                                <w:bCs w:val="1"/>
                                <w:rtl w:val="0"/>
                                <w:lang w:val="de-DE"/>
                              </w:rPr>
                              <w:t xml:space="preserve">n: </w:t>
                            </w:r>
                            <w:r>
                              <w:rPr>
                                <w:rFonts w:cs="Arial Unicode MS" w:eastAsia="Arial Unicode MS"/>
                                <w:rtl w:val="0"/>
                              </w:rPr>
                              <w:t>11,99</w:t>
                            </w:r>
                            <w:r>
                              <w:rPr>
                                <w:rFonts w:cs="Arial Unicode MS" w:eastAsia="Arial Unicode MS" w:hint="default"/>
                                <w:rtl w:val="0"/>
                                <w:lang w:val="pt-PT"/>
                              </w:rPr>
                              <w:t>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957" w:hRule="atLeast"/>
                        </w:trPr>
                        <w:tc>
                          <w:tcPr>
                            <w:tcW w:type="dxa" w:w="2299"/>
                            <w:vMerge w:val="restart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c9dfb6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COMERCIALIZACI</w:t>
                            </w: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type="dxa" w:w="2299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b0ce9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Acuerdos con distribuidores, log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rtl w:val="0"/>
                              </w:rPr>
                              <w:t>í</w:t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stica (MRW, UPS, etc.)</w:t>
                            </w:r>
                          </w:p>
                        </w:tc>
                        <w:tc>
                          <w:tcPr>
                            <w:tcW w:type="dxa" w:w="2299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type="dxa" w:w="2299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fce9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Atenci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n al cliente</w:t>
                            </w:r>
                          </w:p>
                        </w:tc>
                        <w:tc>
                          <w:tcPr>
                            <w:tcW w:type="dxa" w:w="2299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-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4" w:hRule="atLeast"/>
                        </w:trPr>
                        <w:tc>
                          <w:tcPr>
                            <w:tcW w:type="dxa" w:w="2299"/>
                            <w:vMerge w:val="continue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c9dfb6"/>
                          </w:tcPr>
                          <w:p/>
                        </w:tc>
                        <w:tc>
                          <w:tcPr>
                            <w:tcW w:type="dxa" w:w="2299"/>
                            <w:vMerge w:val="restart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b0ce93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Pasarelas de pago</w:t>
                            </w:r>
                          </w:p>
                        </w:tc>
                        <w:tc>
                          <w:tcPr>
                            <w:tcW w:type="dxa" w:w="6898"/>
                            <w:gridSpan w:val="3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bidi w:val="0"/>
                            </w:pPr>
                            <w:r>
                              <w:rPr>
                                <w:rStyle w:val="Ninguno"/>
                                <w:rFonts w:cs="Arial Unicode MS" w:eastAsia="Arial Unicode MS"/>
                                <w:b w:val="1"/>
                                <w:bCs w:val="1"/>
                                <w:rtl w:val="0"/>
                                <w:lang w:val="es-ES_tradnl"/>
                              </w:rPr>
                              <w:t>Instalaci</w:t>
                            </w:r>
                            <w:r>
                              <w:rPr>
                                <w:rStyle w:val="Ninguno"/>
                                <w:rFonts w:cs="Arial Unicode MS" w:eastAsia="Arial Unicode MS" w:hint="default"/>
                                <w:b w:val="1"/>
                                <w:bCs w:val="1"/>
                                <w:rtl w:val="0"/>
                                <w:lang w:val="es-ES_tradnl"/>
                              </w:rPr>
                              <w:t>ó</w:t>
                            </w:r>
                            <w:r>
                              <w:rPr>
                                <w:rStyle w:val="Ninguno"/>
                                <w:rFonts w:cs="Arial Unicode MS" w:eastAsia="Arial Unicode MS"/>
                                <w:b w:val="1"/>
                                <w:bCs w:val="1"/>
                                <w:rtl w:val="0"/>
                                <w:lang w:val="de-DE"/>
                              </w:rPr>
                              <w:t>n:</w:t>
                            </w:r>
                            <w:r>
                              <w:rPr>
                                <w:rFonts w:cs="Arial Unicode MS" w:eastAsia="Arial Unicode MS"/>
                                <w:rtl w:val="0"/>
                              </w:rPr>
                              <w:t xml:space="preserve"> 290</w:t>
                            </w:r>
                            <w:r>
                              <w:rPr>
                                <w:rFonts w:cs="Arial Unicode MS" w:eastAsia="Arial Unicode MS" w:hint="default"/>
                                <w:rtl w:val="0"/>
                                <w:lang w:val="pt-PT"/>
                              </w:rPr>
                              <w:t>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4" w:hRule="atLeast"/>
                        </w:trPr>
                        <w:tc>
                          <w:tcPr>
                            <w:tcW w:type="dxa" w:w="2299"/>
                            <w:vMerge w:val="continue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c9dfb6"/>
                          </w:tcPr>
                          <w:p/>
                        </w:tc>
                        <w:tc>
                          <w:tcPr>
                            <w:tcW w:type="dxa" w:w="2299"/>
                            <w:vMerge w:val="continue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b0ce93"/>
                          </w:tcPr>
                          <w:p/>
                        </w:tc>
                        <w:tc>
                          <w:tcPr>
                            <w:tcW w:type="dxa" w:w="6898"/>
                            <w:gridSpan w:val="3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bidi w:val="0"/>
                            </w:pPr>
                            <w:r>
                              <w:rPr>
                                <w:rStyle w:val="Ninguno"/>
                                <w:rFonts w:cs="Arial Unicode MS" w:eastAsia="Arial Unicode MS"/>
                                <w:b w:val="1"/>
                                <w:bCs w:val="1"/>
                                <w:rtl w:val="0"/>
                                <w:lang w:val="pt-PT"/>
                              </w:rPr>
                              <w:t>Pago anual:</w:t>
                            </w:r>
                            <w:r>
                              <w:rPr>
                                <w:rFonts w:cs="Arial Unicode MS" w:eastAsia="Arial Unicode MS"/>
                                <w:rtl w:val="0"/>
                              </w:rPr>
                              <w:t xml:space="preserve"> 420</w:t>
                            </w:r>
                            <w:r>
                              <w:rPr>
                                <w:rFonts w:cs="Arial Unicode MS" w:eastAsia="Arial Unicode MS" w:hint="default"/>
                                <w:rtl w:val="0"/>
                                <w:lang w:val="pt-PT"/>
                              </w:rPr>
                              <w:t>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485" w:hRule="atLeast"/>
                        </w:trPr>
                        <w:tc>
                          <w:tcPr>
                            <w:tcW w:type="dxa" w:w="2299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eab289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MARKETING Y PROMOCI</w:t>
                            </w: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type="dxa" w:w="2299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b75f28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Plan de marketing</w:t>
                            </w:r>
                          </w:p>
                        </w:tc>
                        <w:tc>
                          <w:tcPr>
                            <w:tcW w:type="dxa" w:w="2299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200,00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  <w:tc>
                          <w:tcPr>
                            <w:tcW w:type="dxa" w:w="2299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b1673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outline w:val="0"/>
                                <w:color w:val="252525"/>
                                <w:rtl w:val="0"/>
                                <w14:textFill>
                                  <w14:solidFill>
                                    <w14:srgbClr w14:val="262626"/>
                                  </w14:solidFill>
                                </w14:textFill>
                              </w:rPr>
                              <w:t xml:space="preserve">Sueldo </w:t>
                            </w:r>
                          </w:p>
                        </w:tc>
                        <w:tc>
                          <w:tcPr>
                            <w:tcW w:type="dxa" w:w="2299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10200,00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sz w:val="22"/>
          <w:szCs w:val="22"/>
          <w:rtl w:val="0"/>
          <w:lang w:val="es-ES_tradnl"/>
        </w:rPr>
        <w:t>de un a</w:t>
      </w:r>
      <w:r>
        <w:rPr>
          <w:sz w:val="22"/>
          <w:szCs w:val="22"/>
          <w:rtl w:val="0"/>
          <w:lang w:val="es-ES_tradnl"/>
        </w:rPr>
        <w:t>ñ</w:t>
      </w:r>
      <w:r>
        <w:rPr>
          <w:sz w:val="22"/>
          <w:szCs w:val="22"/>
          <w:rtl w:val="0"/>
          <w:lang w:val="es-ES_tradnl"/>
        </w:rPr>
        <w:t>o debido a que es un proyecto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s-ES_tradnl"/>
        </w:rPr>
        <w:t>de estudio. El salario ser</w:t>
      </w:r>
      <w:r>
        <w:rPr>
          <w:sz w:val="22"/>
          <w:szCs w:val="22"/>
          <w:rtl w:val="0"/>
        </w:rPr>
        <w:t xml:space="preserve">á </w:t>
      </w:r>
      <w:r>
        <w:rPr>
          <w:sz w:val="22"/>
          <w:szCs w:val="22"/>
          <w:rtl w:val="0"/>
        </w:rPr>
        <w:t xml:space="preserve">de </w:t>
      </w:r>
      <w:r>
        <w:rPr>
          <w:sz w:val="22"/>
          <w:szCs w:val="22"/>
          <w:rtl w:val="0"/>
          <w:lang w:val="es-ES_tradnl"/>
        </w:rPr>
        <w:t>850</w:t>
      </w:r>
      <w:r>
        <w:rPr>
          <w:sz w:val="22"/>
          <w:szCs w:val="22"/>
          <w:rtl w:val="0"/>
          <w:lang w:val="pt-PT"/>
        </w:rPr>
        <w:t xml:space="preserve">€ </w:t>
      </w:r>
      <w:r>
        <w:rPr>
          <w:sz w:val="22"/>
          <w:szCs w:val="22"/>
          <w:rtl w:val="0"/>
          <w:lang w:val="es-ES_tradnl"/>
        </w:rPr>
        <w:t>mensuales teniendo en cuenta que es un trabajo de media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pt-PT"/>
        </w:rPr>
        <w:t>jornada 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es-ES_tradnl"/>
        </w:rPr>
        <w:t>s los 80</w:t>
      </w:r>
      <w:r>
        <w:rPr>
          <w:sz w:val="22"/>
          <w:szCs w:val="22"/>
          <w:rtl w:val="0"/>
          <w:lang w:val="pt-PT"/>
        </w:rPr>
        <w:t xml:space="preserve">€ </w:t>
      </w:r>
      <w:r>
        <w:rPr>
          <w:sz w:val="22"/>
          <w:szCs w:val="22"/>
          <w:rtl w:val="0"/>
          <w:lang w:val="it-IT"/>
        </w:rPr>
        <w:t>de cuota de aut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  <w:lang w:val="es-ES_tradnl"/>
        </w:rPr>
        <w:t>nomo</w:t>
      </w:r>
    </w:p>
    <w:p>
      <w:pPr>
        <w:pStyle w:val="Por omisión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left"/>
        <w:rPr>
          <w:sz w:val="22"/>
          <w:szCs w:val="22"/>
          <w:rtl w:val="0"/>
        </w:rPr>
      </w:pPr>
    </w:p>
    <w:p>
      <w:pPr>
        <w:pStyle w:val="Encabezamiento"/>
        <w:bidi w:val="0"/>
      </w:pPr>
      <w:bookmarkStart w:name="_Toc13" w:id="14"/>
      <w:r>
        <w:rPr>
          <w:rFonts w:cs="Arial Unicode MS" w:eastAsia="Arial Unicode MS"/>
          <w:rtl w:val="0"/>
          <w:lang w:val="es-ES_tradnl"/>
        </w:rPr>
        <w:t>6. Pol</w:t>
      </w:r>
      <w:r>
        <w:rPr>
          <w:rFonts w:cs="Arial Unicode MS" w:eastAsia="Arial Unicode MS" w:hint="default"/>
          <w:rtl w:val="0"/>
          <w:lang w:val="es-ES_tradnl"/>
        </w:rPr>
        <w:t>í</w:t>
      </w:r>
      <w:r>
        <w:rPr>
          <w:rFonts w:cs="Arial Unicode MS" w:eastAsia="Arial Unicode MS"/>
          <w:rtl w:val="0"/>
          <w:lang w:val="es-ES_tradnl"/>
        </w:rPr>
        <w:t>tica de Producci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</w:t>
      </w:r>
      <w:bookmarkEnd w:id="14"/>
    </w:p>
    <w:p>
      <w:pPr>
        <w:pStyle w:val="Encabezamiento 2"/>
        <w:bidi w:val="0"/>
      </w:pPr>
      <w:bookmarkStart w:name="_Toc14" w:id="15"/>
      <w:r>
        <w:rPr>
          <w:rFonts w:cs="Arial Unicode MS" w:eastAsia="Arial Unicode MS"/>
          <w:rtl w:val="0"/>
          <w:lang w:val="es-ES_tradnl"/>
        </w:rPr>
        <w:t>Pol</w:t>
      </w:r>
      <w:r>
        <w:rPr>
          <w:rFonts w:cs="Arial Unicode MS" w:eastAsia="Arial Unicode MS" w:hint="default"/>
          <w:rtl w:val="0"/>
          <w:lang w:val="es-ES_tradnl"/>
        </w:rPr>
        <w:t>í</w:t>
      </w:r>
      <w:r>
        <w:rPr>
          <w:rFonts w:cs="Arial Unicode MS" w:eastAsia="Arial Unicode MS"/>
          <w:rtl w:val="0"/>
          <w:lang w:val="es-ES_tradnl"/>
        </w:rPr>
        <w:t>tica de producci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y operaciones</w:t>
      </w:r>
      <w:bookmarkEnd w:id="15"/>
    </w:p>
    <w:p>
      <w:pPr>
        <w:pStyle w:val="Cuerpo"/>
        <w:bidi w:val="0"/>
      </w:pPr>
    </w:p>
    <w:p>
      <w:pPr>
        <w:pStyle w:val="Pie de foto"/>
        <w:bidi w:val="0"/>
      </w:pPr>
    </w:p>
    <w:p>
      <w:pPr>
        <w:pStyle w:val="Pie de foto"/>
        <w:bidi w:val="0"/>
      </w:pPr>
    </w:p>
    <w:p>
      <w:pPr>
        <w:pStyle w:val="Encabezamiento 2"/>
        <w:bidi w:val="0"/>
      </w:pPr>
    </w:p>
    <w:p>
      <w:pPr>
        <w:pStyle w:val="Encabezamiento 2"/>
        <w:bidi w:val="0"/>
      </w:pPr>
    </w:p>
    <w:p>
      <w:pPr>
        <w:pStyle w:val="Encabezamiento 2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Encabezamiento 2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Encabezamiento 2"/>
        <w:bidi w:val="0"/>
      </w:pPr>
      <w:bookmarkStart w:name="_Toc15" w:id="16"/>
      <w:r>
        <w:rPr>
          <w:rFonts w:cs="Arial Unicode MS" w:eastAsia="Arial Unicode MS"/>
          <w:rtl w:val="0"/>
          <w:lang w:val="es-ES_tradnl"/>
        </w:rPr>
        <w:t>An</w:t>
      </w:r>
      <w:r>
        <w:rPr>
          <w:rFonts w:cs="Arial Unicode MS" w:eastAsia="Arial Unicode MS" w:hint="default"/>
          <w:rtl w:val="0"/>
          <w:lang w:val="es-ES_tradnl"/>
        </w:rPr>
        <w:t>á</w:t>
      </w:r>
      <w:r>
        <w:rPr>
          <w:rFonts w:cs="Arial Unicode MS" w:eastAsia="Arial Unicode MS"/>
          <w:rtl w:val="0"/>
          <w:lang w:val="es-ES_tradnl"/>
        </w:rPr>
        <w:t>lisis de los costes</w:t>
      </w:r>
      <w:bookmarkEnd w:id="16"/>
    </w:p>
    <w:p>
      <w:pPr>
        <w:pStyle w:val="Cuerpo"/>
        <w:bidi w:val="0"/>
      </w:pPr>
    </w:p>
    <w:p>
      <w:pPr>
        <w:pStyle w:val="Encabezamiento 2"/>
        <w:bidi w:val="0"/>
      </w:pPr>
      <w:bookmarkStart w:name="_Toc16" w:id="17"/>
      <w:r>
        <w:rPr>
          <w:rFonts w:cs="Arial Unicode MS" w:eastAsia="Arial Unicode MS"/>
          <w:rtl w:val="0"/>
          <w:lang w:val="es-ES_tradnl"/>
        </w:rPr>
        <w:t>Umbral de rentabilidad</w:t>
      </w:r>
      <w:bookmarkEnd w:id="17"/>
    </w:p>
    <w:p>
      <w:pPr>
        <w:pStyle w:val="Cuerpo"/>
        <w:jc w:val="center"/>
        <w:rPr>
          <w:b w:val="1"/>
          <w:bCs w:val="1"/>
          <w:u w:val="single"/>
        </w:rPr>
      </w:pPr>
      <w:r>
        <w:rPr>
          <w:b w:val="1"/>
          <w:bCs w:val="1"/>
          <w:u w:val="single"/>
          <w:rtl w:val="0"/>
          <w:lang w:val="es-ES_tradnl"/>
        </w:rPr>
        <w:t>Ecuaci</w:t>
      </w:r>
      <w:r>
        <w:rPr>
          <w:b w:val="1"/>
          <w:bCs w:val="1"/>
          <w:u w:val="single"/>
          <w:rtl w:val="0"/>
          <w:lang w:val="es-ES_tradnl"/>
        </w:rPr>
        <w:t>ó</w:t>
      </w:r>
      <w:r>
        <w:rPr>
          <w:b w:val="1"/>
          <w:bCs w:val="1"/>
          <w:u w:val="single"/>
          <w:rtl w:val="0"/>
          <w:lang w:val="es-ES_tradnl"/>
        </w:rPr>
        <w:t xml:space="preserve">n de la Umbral de rentabilidad </w:t>
      </w:r>
    </w:p>
    <w:p>
      <w:pPr>
        <w:pStyle w:val="Cuerpo"/>
        <w:jc w:val="center"/>
        <w:rPr>
          <w:b w:val="1"/>
          <w:bCs w:val="1"/>
          <w:u w:val="single"/>
        </w:rPr>
      </w:pPr>
    </w:p>
    <w:p>
      <w:pPr>
        <w:pStyle w:val="Cuerpo"/>
        <w:jc w:val="center"/>
        <w:rPr>
          <w:color w:val="000000"/>
          <w:sz w:val="22"/>
        </w:rPr>
      </w:pPr>
      <w:r>
        <w:rPr>
          <w:rStyle w:val="Ninguno"/>
          <w:i w:val="1"/>
          <w:iCs w:val="1"/>
          <w:rtl w:val="0"/>
          <w:lang w:val="es-ES_tradnl"/>
        </w:rPr>
        <w:t xml:space="preserve">Umbral de rentabilidad </w:t>
      </w:r>
      <w:r>
        <w:rPr>
          <w:rtl w:val="0"/>
          <w:lang w:val="es-ES_tradnl"/>
        </w:rPr>
        <w:t xml:space="preserve">=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C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F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t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o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t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a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l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)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P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r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e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c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i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o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)</m:t>
            </m:r>
          </m:den>
        </m:f>
      </m:oMath>
    </w:p>
    <w:p>
      <w:pPr>
        <w:pStyle w:val="Cuerpo"/>
        <w:jc w:val="center"/>
      </w:pPr>
    </w:p>
    <w:p>
      <w:pPr>
        <w:pStyle w:val="Cuerpo"/>
        <w:bidi w:val="0"/>
      </w:pPr>
      <w:r>
        <w:rPr>
          <w:rtl w:val="0"/>
        </w:rPr>
        <w:t>Teniendo en cuenta que el precio de los servicios de paseos son entre 4,95</w:t>
      </w:r>
      <w:r>
        <w:rPr>
          <w:rtl w:val="0"/>
        </w:rPr>
        <w:t xml:space="preserve">€ </w:t>
      </w:r>
      <w:r>
        <w:rPr>
          <w:rtl w:val="0"/>
        </w:rPr>
        <w:t>y 5,95</w:t>
      </w:r>
      <w:r>
        <w:rPr>
          <w:rtl w:val="0"/>
        </w:rPr>
        <w:t xml:space="preserve">€ </w:t>
      </w:r>
      <w:r>
        <w:rPr>
          <w:rtl w:val="0"/>
        </w:rPr>
        <w:t>y los servicios de cuidados son de 19,95</w:t>
      </w:r>
      <w:r>
        <w:rPr>
          <w:rtl w:val="0"/>
        </w:rPr>
        <w:t>€</w:t>
      </w:r>
      <w:r>
        <w:rPr>
          <w:rtl w:val="0"/>
        </w:rPr>
        <w:t xml:space="preserve">. Calcularemos el Umbral de rentabilidad en paseos y en cuidados: </w:t>
      </w:r>
    </w:p>
    <w:p>
      <w:pPr>
        <w:pStyle w:val="Cuerpo"/>
        <w:bidi w:val="0"/>
      </w:pPr>
    </w:p>
    <w:p>
      <w:pPr>
        <w:pStyle w:val="Cuerpo"/>
        <w:jc w:val="center"/>
        <w:rPr>
          <w:b w:val="1"/>
          <w:bCs w:val="1"/>
          <w:u w:val="single"/>
        </w:rPr>
      </w:pPr>
      <w:r>
        <w:rPr>
          <w:b w:val="1"/>
          <w:bCs w:val="1"/>
          <w:u w:val="single"/>
          <w:rtl w:val="0"/>
          <w:lang w:val="es-ES_tradnl"/>
        </w:rPr>
        <w:t>Umbral de rentabilidad de Paseos</w:t>
      </w:r>
    </w:p>
    <w:p>
      <w:pPr>
        <w:pStyle w:val="Cuerpo"/>
        <w:jc w:val="center"/>
      </w:pPr>
    </w:p>
    <w:p>
      <w:pPr>
        <w:pStyle w:val="Cuerpo"/>
        <w:jc w:val="center"/>
        <w:rPr>
          <w:color w:val="000000"/>
          <w:sz w:val="22"/>
        </w:rPr>
      </w:pPr>
      <w:r>
        <w:rPr>
          <w:rStyle w:val="Ninguno"/>
          <w:i w:val="1"/>
          <w:iCs w:val="1"/>
          <w:rtl w:val="0"/>
          <w:lang w:val="es-ES_tradnl"/>
        </w:rPr>
        <w:t xml:space="preserve">Umbral de Rentabilidad </w:t>
      </w:r>
      <w:r>
        <w:rPr>
          <w:rtl w:val="0"/>
          <w:lang w:val="es-ES_tradnl"/>
        </w:rPr>
        <w:t xml:space="preserve">=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12982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4,95</m:t>
            </m:r>
          </m:den>
        </m:f>
      </m:oMath>
      <w:r>
        <w:rPr>
          <w:rtl w:val="0"/>
          <w:lang w:val="es-ES_tradnl"/>
        </w:rPr>
        <w:t xml:space="preserve"> = 2622,62</w:t>
      </w:r>
      <w:r>
        <w:rPr>
          <w:rtl w:val="0"/>
          <w:lang w:val="es-ES_tradnl"/>
        </w:rPr>
        <w:t xml:space="preserve">… </w:t>
      </w:r>
      <w:r>
        <w:rPr>
          <w:rtl w:val="0"/>
          <w:lang w:val="es-ES_tradnl"/>
        </w:rPr>
        <w:t>servicios de paseo/a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o</w:t>
      </w:r>
    </w:p>
    <w:p>
      <w:pPr>
        <w:pStyle w:val="Cuerpo"/>
        <w:jc w:val="center"/>
      </w:pPr>
    </w:p>
    <w:p>
      <w:pPr>
        <w:pStyle w:val="Cuerpo"/>
        <w:jc w:val="left"/>
      </w:pPr>
      <w:r>
        <w:rPr>
          <w:rtl w:val="0"/>
          <w:lang w:val="es-ES_tradnl"/>
        </w:rPr>
        <w:t>Esto indica que al d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 deben de realizarse como m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 xml:space="preserve">nimo </w:t>
      </w:r>
      <w:r>
        <w:rPr>
          <w:rStyle w:val="Ninguno"/>
          <w:b w:val="1"/>
          <w:bCs w:val="1"/>
          <w:i w:val="1"/>
          <w:iCs w:val="1"/>
          <w:rtl w:val="0"/>
          <w:lang w:val="es-ES_tradnl"/>
        </w:rPr>
        <w:t>7 paseos al d</w:t>
      </w:r>
      <w:r>
        <w:rPr>
          <w:rStyle w:val="Ninguno"/>
          <w:b w:val="1"/>
          <w:bCs w:val="1"/>
          <w:i w:val="1"/>
          <w:iCs w:val="1"/>
          <w:rtl w:val="0"/>
          <w:lang w:val="es-ES_tradnl"/>
        </w:rPr>
        <w:t>í</w:t>
      </w:r>
      <w:r>
        <w:rPr>
          <w:rStyle w:val="Ninguno"/>
          <w:b w:val="1"/>
          <w:bCs w:val="1"/>
          <w:i w:val="1"/>
          <w:iCs w:val="1"/>
          <w:rtl w:val="0"/>
          <w:lang w:val="es-ES_tradnl"/>
        </w:rPr>
        <w:t>a</w:t>
      </w:r>
      <w:r>
        <w:rPr>
          <w:rtl w:val="0"/>
          <w:lang w:val="es-ES_tradnl"/>
        </w:rPr>
        <w:t xml:space="preserve"> para obtener un equilibrio, sin p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 xml:space="preserve">rdidas ni beneficios. </w:t>
      </w:r>
    </w:p>
    <w:p>
      <w:pPr>
        <w:pStyle w:val="Cuerpo"/>
        <w:jc w:val="left"/>
      </w:pPr>
    </w:p>
    <w:p>
      <w:pPr>
        <w:pStyle w:val="Cuerpo"/>
        <w:jc w:val="center"/>
        <w:rPr>
          <w:b w:val="1"/>
          <w:bCs w:val="1"/>
          <w:u w:val="single"/>
        </w:rPr>
      </w:pPr>
      <w:r>
        <w:rPr>
          <w:b w:val="1"/>
          <w:bCs w:val="1"/>
          <w:u w:val="single"/>
          <w:rtl w:val="0"/>
          <w:lang w:val="es-ES_tradnl"/>
        </w:rPr>
        <w:t>Umbral de</w: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3600" behindDoc="0" locked="0" layoutInCell="1" allowOverlap="1">
                <wp:simplePos x="0" y="0"/>
                <wp:positionH relativeFrom="page">
                  <wp:posOffset>2535428</wp:posOffset>
                </wp:positionH>
                <wp:positionV relativeFrom="page">
                  <wp:posOffset>991868</wp:posOffset>
                </wp:positionV>
                <wp:extent cx="2540000" cy="3162300"/>
                <wp:effectExtent l="0" t="0" r="0" b="0"/>
                <wp:wrapTopAndBottom distT="0" distB="0"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0" cy="3162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3920" w:type="dxa"/>
                              <w:tblInd w:w="3" w:type="dxa"/>
                              <w:tblBorders>
                                <w:top w:val="single" w:color="000000" w:sz="2" w:space="0" w:shadow="0" w:frame="0"/>
                                <w:left w:val="single" w:color="000000" w:sz="2" w:space="0" w:shadow="0" w:frame="0"/>
                                <w:bottom w:val="single" w:color="000000" w:sz="2" w:space="0" w:shadow="0" w:frame="0"/>
                                <w:right w:val="single" w:color="000000" w:sz="2" w:space="0" w:shadow="0" w:frame="0"/>
                                <w:insideH w:val="single" w:color="000000" w:sz="2" w:space="0" w:shadow="0" w:frame="0"/>
                                <w:insideV w:val="single" w:color="000000" w:sz="2" w:space="0" w:shadow="0" w:frame="0"/>
                              </w:tblBorders>
                              <w:shd w:val="clear" w:color="auto" w:fill="auto"/>
                              <w:tblLayout w:type="fixed"/>
                            </w:tblPr>
                            <w:tblGrid>
                              <w:gridCol w:w="1960"/>
                              <w:gridCol w:w="1960"/>
                            </w:tblGrid>
                            <w:tr>
                              <w:tblPrEx>
                                <w:shd w:val="clear" w:color="auto" w:fill="bdc0bf"/>
                              </w:tblPrEx>
                              <w:trPr>
                                <w:trHeight w:val="485" w:hRule="atLeast"/>
                                <w:tblHeader/>
                              </w:trPr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Costes Fijos (total anual)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Euros (total anual)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485" w:hRule="atLeast"/>
                              </w:trPr>
                              <w:tc>
                                <w:tcPr>
                                  <w:tcW w:type="dxa" w:w="1960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Cuota de aut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nomo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6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960,00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Cuota Coworking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828,00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Hosting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84,00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481" w:hRule="atLeast"/>
                              </w:trPr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Pasarelas de pago  instalaci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 xml:space="preserve">n 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290,00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Pasarela de pago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420,00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Plan de marketing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200,00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Sueldo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10200,00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6" w:space="0" w:shadow="0" w:frame="0"/>
                                  </w:tcBorders>
                                  <w:shd w:val="clear" w:color="auto" w:fill="dcdcdc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TOTAL: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6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60d836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/>
                                    <w:fldChar w:fldCharType="begin" w:fldLock="0"/>
                                  </w:r>
                                  <w:r>
                                    <w:instrText xml:space="preserve"> = SUM(B2:B8) \# "EUR0.00" \* MERGEFORMAT</w:instrText>
                                  </w:r>
                                  <w:r>
                                    <w:rPr/>
                                    <w:fldChar w:fldCharType="separate" w:fldLock="0"/>
                                  </w: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12982,00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  <w:r>
                                    <w:rPr/>
                                    <w:fldChar w:fldCharType="end" w:fldLock="0"/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199.6pt;margin-top:78.1pt;width:200.0pt;height:249.0pt;z-index:251673600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3920" w:type="dxa"/>
                        <w:tblInd w:w="3" w:type="dxa"/>
                        <w:tblBorders>
                          <w:top w:val="single" w:color="000000" w:sz="2" w:space="0" w:shadow="0" w:frame="0"/>
                          <w:left w:val="single" w:color="000000" w:sz="2" w:space="0" w:shadow="0" w:frame="0"/>
                          <w:bottom w:val="single" w:color="000000" w:sz="2" w:space="0" w:shadow="0" w:frame="0"/>
                          <w:right w:val="single" w:color="000000" w:sz="2" w:space="0" w:shadow="0" w:frame="0"/>
                          <w:insideH w:val="single" w:color="000000" w:sz="2" w:space="0" w:shadow="0" w:frame="0"/>
                          <w:insideV w:val="single" w:color="000000" w:sz="2" w:space="0" w:shadow="0" w:frame="0"/>
                        </w:tblBorders>
                        <w:shd w:val="clear" w:color="auto" w:fill="auto"/>
                        <w:tblLayout w:type="fixed"/>
                      </w:tblPr>
                      <w:tblGrid>
                        <w:gridCol w:w="1960"/>
                        <w:gridCol w:w="1960"/>
                      </w:tblGrid>
                      <w:tr>
                        <w:tblPrEx>
                          <w:shd w:val="clear" w:color="auto" w:fill="bdc0bf"/>
                        </w:tblPrEx>
                        <w:trPr>
                          <w:trHeight w:val="485" w:hRule="atLeast"/>
                          <w:tblHeader/>
                        </w:trPr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Costes Fijos (total anual)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Euros (total anual)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485" w:hRule="atLeast"/>
                        </w:trPr>
                        <w:tc>
                          <w:tcPr>
                            <w:tcW w:type="dxa" w:w="1960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Cuota de aut</w:t>
                            </w: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nomo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6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960,00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Cuota Coworking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828,00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Hosting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84,00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481" w:hRule="atLeast"/>
                        </w:trPr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Pasarelas de pago  instalaci</w:t>
                            </w: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 xml:space="preserve">n 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290,00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Pasarela de pago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420,00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Plan de marketing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200,00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Sueldo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10200,00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6" w:space="0" w:shadow="0" w:frame="0"/>
                            </w:tcBorders>
                            <w:shd w:val="clear" w:color="auto" w:fill="dcdcdc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TOTAL: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6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60d836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/>
                              <w:fldChar w:fldCharType="begin" w:fldLock="0"/>
                            </w:r>
                            <w:r>
                              <w:instrText xml:space="preserve"> = SUM(B2:B8) \# "EUR0.00" \* MERGEFORMAT</w:instrText>
                            </w:r>
                            <w:r>
                              <w:rPr/>
                              <w:fldChar w:fldCharType="separate" w:fldLock="0"/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12982,00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  <w:r>
                              <w:rPr/>
                              <w:fldChar w:fldCharType="end" w:fldLock="0"/>
                            </w:r>
                          </w:p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b w:val="1"/>
          <w:bCs w:val="1"/>
          <w:u w:val="single"/>
          <w:rtl w:val="0"/>
          <w:lang w:val="es-ES_tradnl"/>
        </w:rPr>
        <w:t xml:space="preserve"> rentabilidad de Cuidados</w:t>
      </w:r>
    </w:p>
    <w:p>
      <w:pPr>
        <w:pStyle w:val="Cuerpo"/>
        <w:jc w:val="center"/>
        <w:rPr>
          <w:b w:val="1"/>
          <w:bCs w:val="1"/>
          <w:u w:val="single"/>
        </w:rPr>
      </w:pPr>
    </w:p>
    <w:p>
      <w:pPr>
        <w:pStyle w:val="Cuerpo"/>
        <w:jc w:val="center"/>
        <w:rPr>
          <w:color w:val="000000"/>
          <w:sz w:val="22"/>
        </w:rPr>
      </w:pPr>
      <w:r>
        <w:rPr>
          <w:rStyle w:val="Ninguno"/>
          <w:i w:val="1"/>
          <w:iCs w:val="1"/>
          <w:rtl w:val="0"/>
          <w:lang w:val="es-ES_tradnl"/>
        </w:rPr>
        <w:t xml:space="preserve">Umbral de Rentabilidad </w:t>
      </w:r>
      <w:r>
        <w:rPr>
          <w:rtl w:val="0"/>
          <w:lang w:val="es-ES_tradnl"/>
        </w:rPr>
        <w:t xml:space="preserve">=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12982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19,95</m:t>
            </m:r>
          </m:den>
        </m:f>
      </m:oMath>
      <w:r>
        <w:rPr>
          <w:rtl w:val="0"/>
          <w:lang w:val="es-ES_tradnl"/>
        </w:rPr>
        <w:t xml:space="preserve"> = 650,72</w:t>
      </w:r>
      <w:r>
        <w:rPr>
          <w:rtl w:val="0"/>
          <w:lang w:val="es-ES_tradnl"/>
        </w:rPr>
        <w:t xml:space="preserve">… </w:t>
      </w:r>
      <w:r>
        <w:rPr>
          <w:rtl w:val="0"/>
          <w:lang w:val="es-ES_tradnl"/>
        </w:rPr>
        <w:t>servicios de cuidados/a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o</w:t>
      </w:r>
    </w:p>
    <w:p>
      <w:pPr>
        <w:pStyle w:val="Cuerpo"/>
        <w:jc w:val="left"/>
      </w:pPr>
      <w:r>
        <w:rPr>
          <w:rtl w:val="0"/>
          <w:lang w:val="es-ES_tradnl"/>
        </w:rPr>
        <w:t>Esto indica que al d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a, se deber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 xml:space="preserve">an de realizarse </w:t>
      </w:r>
      <w:r>
        <w:rPr>
          <w:rStyle w:val="Ninguno"/>
          <w:b w:val="1"/>
          <w:bCs w:val="1"/>
          <w:i w:val="1"/>
          <w:iCs w:val="1"/>
          <w:rtl w:val="0"/>
          <w:lang w:val="es-ES_tradnl"/>
        </w:rPr>
        <w:t>1 o 2 cuidados al d</w:t>
      </w:r>
      <w:r>
        <w:rPr>
          <w:rStyle w:val="Ninguno"/>
          <w:b w:val="1"/>
          <w:bCs w:val="1"/>
          <w:i w:val="1"/>
          <w:iCs w:val="1"/>
          <w:rtl w:val="0"/>
          <w:lang w:val="es-ES_tradnl"/>
        </w:rPr>
        <w:t>í</w:t>
      </w:r>
      <w:r>
        <w:rPr>
          <w:rStyle w:val="Ninguno"/>
          <w:b w:val="1"/>
          <w:bCs w:val="1"/>
          <w:i w:val="1"/>
          <w:iCs w:val="1"/>
          <w:rtl w:val="0"/>
          <w:lang w:val="es-ES_tradnl"/>
        </w:rPr>
        <w:t xml:space="preserve">a </w:t>
      </w:r>
      <w:r>
        <w:rPr>
          <w:rtl w:val="0"/>
          <w:lang w:val="es-ES_tradnl"/>
        </w:rPr>
        <w:t>para obtener cero p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 xml:space="preserve">rdidas y cero beneficios. </w:t>
      </w:r>
    </w:p>
    <w:p>
      <w:pPr>
        <w:pStyle w:val="Cuerpo"/>
        <w:jc w:val="center"/>
      </w:pPr>
    </w:p>
    <w:p>
      <w:pPr>
        <w:pStyle w:val="Encabezamiento"/>
        <w:bidi w:val="0"/>
      </w:pPr>
      <w:bookmarkStart w:name="_Toc17" w:id="18"/>
      <w:r>
        <w:rPr>
          <w:rFonts w:cs="Arial Unicode MS" w:eastAsia="Arial Unicode MS"/>
          <w:rtl w:val="0"/>
          <w:lang w:val="es-ES_tradnl"/>
        </w:rPr>
        <w:t>7. Tramitaci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y puesta en marcha</w:t>
      </w:r>
      <w:bookmarkEnd w:id="18"/>
    </w:p>
    <w:p>
      <w:pPr>
        <w:pStyle w:val="Encabezamiento 2"/>
        <w:bidi w:val="0"/>
      </w:pPr>
      <w:bookmarkStart w:name="_Toc18" w:id="19"/>
      <w:r>
        <w:rPr>
          <w:rFonts w:cs="Arial Unicode MS" w:eastAsia="Arial Unicode MS"/>
          <w:rtl w:val="0"/>
          <w:lang w:val="es-ES_tradnl"/>
        </w:rPr>
        <w:t>Elecci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de la forma jur</w:t>
      </w:r>
      <w:r>
        <w:rPr>
          <w:rFonts w:cs="Arial Unicode MS" w:eastAsia="Arial Unicode MS" w:hint="default"/>
          <w:rtl w:val="0"/>
          <w:lang w:val="es-ES_tradnl"/>
        </w:rPr>
        <w:t>í</w:t>
      </w:r>
      <w:r>
        <w:rPr>
          <w:rFonts w:cs="Arial Unicode MS" w:eastAsia="Arial Unicode MS"/>
          <w:rtl w:val="0"/>
          <w:lang w:val="es-ES_tradnl"/>
        </w:rPr>
        <w:t>dica</w:t>
      </w:r>
      <w:bookmarkEnd w:id="19"/>
    </w:p>
    <w:p>
      <w:pPr>
        <w:pStyle w:val="Cuerpo"/>
        <w:bidi w:val="0"/>
      </w:pPr>
      <w:r>
        <w:rPr>
          <w:rtl w:val="0"/>
        </w:rPr>
        <w:t>La empresa WALKIM tendr</w:t>
      </w:r>
      <w:r>
        <w:rPr>
          <w:rtl w:val="0"/>
        </w:rPr>
        <w:t xml:space="preserve">á </w:t>
      </w:r>
      <w:r>
        <w:rPr>
          <w:rtl w:val="0"/>
        </w:rPr>
        <w:t>de forma jur</w:t>
      </w:r>
      <w:r>
        <w:rPr>
          <w:rtl w:val="0"/>
        </w:rPr>
        <w:t>í</w:t>
      </w:r>
      <w:r>
        <w:rPr>
          <w:rtl w:val="0"/>
        </w:rPr>
        <w:t>dica el empresario individual. Ya que yo ser</w:t>
      </w:r>
      <w:r>
        <w:rPr>
          <w:rtl w:val="0"/>
        </w:rPr>
        <w:t xml:space="preserve">é </w:t>
      </w:r>
      <w:r>
        <w:rPr>
          <w:rtl w:val="0"/>
        </w:rPr>
        <w:t>la que iniciar</w:t>
      </w:r>
      <w:r>
        <w:rPr>
          <w:rtl w:val="0"/>
        </w:rPr>
        <w:t xml:space="preserve">á </w:t>
      </w:r>
      <w:r>
        <w:rPr>
          <w:rtl w:val="0"/>
        </w:rPr>
        <w:t xml:space="preserve">la actividad empresarial de manera solitaria. 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tl w:val="0"/>
        </w:rPr>
        <w:t>Esta forma jur</w:t>
      </w:r>
      <w:r>
        <w:rPr>
          <w:rtl w:val="0"/>
        </w:rPr>
        <w:t>í</w:t>
      </w:r>
      <w:r>
        <w:rPr>
          <w:rtl w:val="0"/>
        </w:rPr>
        <w:t>dica, est</w:t>
      </w:r>
      <w:r>
        <w:rPr>
          <w:rtl w:val="0"/>
        </w:rPr>
        <w:t xml:space="preserve">á </w:t>
      </w:r>
      <w:r>
        <w:rPr>
          <w:rtl w:val="0"/>
        </w:rPr>
        <w:t>exento de realizar tr</w:t>
      </w:r>
      <w:r>
        <w:rPr>
          <w:rtl w:val="0"/>
        </w:rPr>
        <w:t>á</w:t>
      </w:r>
      <w:r>
        <w:rPr>
          <w:rtl w:val="0"/>
        </w:rPr>
        <w:t>mites de constituci</w:t>
      </w:r>
      <w:r>
        <w:rPr>
          <w:rtl w:val="0"/>
        </w:rPr>
        <w:t>ó</w:t>
      </w:r>
      <w:r>
        <w:rPr>
          <w:rtl w:val="0"/>
        </w:rPr>
        <w:t>n. Por los que no tendr</w:t>
      </w:r>
      <w:r>
        <w:rPr>
          <w:rtl w:val="0"/>
        </w:rPr>
        <w:t xml:space="preserve">á </w:t>
      </w:r>
      <w:r>
        <w:rPr>
          <w:rtl w:val="0"/>
        </w:rPr>
        <w:t>gastos de constituci</w:t>
      </w:r>
      <w:r>
        <w:rPr>
          <w:rtl w:val="0"/>
        </w:rPr>
        <w:t>ó</w:t>
      </w:r>
      <w:r>
        <w:rPr>
          <w:rtl w:val="0"/>
        </w:rPr>
        <w:t xml:space="preserve">n. </w:t>
      </w:r>
    </w:p>
    <w:p>
      <w:pPr>
        <w:pStyle w:val="Cuerpo"/>
        <w:bidi w:val="0"/>
      </w:pPr>
    </w:p>
    <w:p>
      <w:pPr>
        <w:pStyle w:val="Encabezamiento"/>
        <w:bidi w:val="0"/>
      </w:pPr>
      <w:bookmarkStart w:name="_Toc19" w:id="20"/>
      <w:r>
        <w:rPr>
          <w:rFonts w:cs="Arial Unicode MS" w:eastAsia="Arial Unicode MS"/>
          <w:rtl w:val="0"/>
          <w:lang w:val="es-ES_tradnl"/>
        </w:rPr>
        <w:t>8. Inversi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 xml:space="preserve">n Inicial </w:t>
      </w:r>
      <w:bookmarkEnd w:id="20"/>
    </w:p>
    <w:p>
      <w:pPr>
        <w:pStyle w:val="Cuerpo"/>
        <w:bidi w:val="0"/>
      </w:pPr>
    </w:p>
    <w:p>
      <w:pPr>
        <w:pStyle w:val="Encabezamiento"/>
        <w:bidi w:val="0"/>
      </w:pPr>
      <w:bookmarkStart w:name="_Toc20" w:id="21"/>
      <w:r>
        <w:rPr>
          <w:rFonts w:cs="Arial Unicode MS" w:eastAsia="Arial Unicode MS"/>
          <w:rtl w:val="0"/>
          <w:lang w:val="es-ES_tradnl"/>
        </w:rPr>
        <w:t>9.Fuentes de financiaci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</w:t>
      </w:r>
      <w:bookmarkEnd w:id="21"/>
    </w:p>
    <w:p>
      <w:pPr>
        <w:pStyle w:val="Cuerpo"/>
        <w:bidi w:val="0"/>
      </w:pPr>
      <w:r>
        <w:rPr>
          <w:rtl w:val="0"/>
        </w:rPr>
        <w:t>En el primer a</w:t>
      </w:r>
      <w:r>
        <w:rPr>
          <w:rtl w:val="0"/>
        </w:rPr>
        <w:t>ñ</w:t>
      </w:r>
      <w:r>
        <w:rPr>
          <w:rtl w:val="0"/>
        </w:rPr>
        <w:t>o de vida, la empresa no pedir</w:t>
      </w:r>
      <w:r>
        <w:rPr>
          <w:rtl w:val="0"/>
        </w:rPr>
        <w:t xml:space="preserve">á </w:t>
      </w:r>
      <w:r>
        <w:rPr>
          <w:rtl w:val="0"/>
        </w:rPr>
        <w:t>ning</w:t>
      </w:r>
      <w:r>
        <w:rPr>
          <w:rtl w:val="0"/>
        </w:rPr>
        <w:t>ú</w:t>
      </w:r>
      <w:r>
        <w:rPr>
          <w:rtl w:val="0"/>
        </w:rPr>
        <w:t>n pr</w:t>
      </w:r>
      <w:r>
        <w:rPr>
          <w:rtl w:val="0"/>
        </w:rPr>
        <w:t>é</w:t>
      </w:r>
      <w:r>
        <w:rPr>
          <w:rtl w:val="0"/>
        </w:rPr>
        <w:t>stamo. Es por ello, que iniciar</w:t>
      </w:r>
      <w:r>
        <w:rPr>
          <w:rtl w:val="0"/>
        </w:rPr>
        <w:t xml:space="preserve">á </w:t>
      </w:r>
      <w:r>
        <w:rPr>
          <w:rtl w:val="0"/>
        </w:rPr>
        <w:t>el emprendimiento con los 3.000</w:t>
      </w:r>
      <w:r>
        <w:rPr>
          <w:rtl w:val="0"/>
        </w:rPr>
        <w:t xml:space="preserve">€ </w:t>
      </w:r>
      <w:r>
        <w:rPr>
          <w:rtl w:val="0"/>
        </w:rPr>
        <w:t>de aportaci</w:t>
      </w:r>
      <w:r>
        <w:rPr>
          <w:rtl w:val="0"/>
        </w:rPr>
        <w:t>ó</w:t>
      </w:r>
      <w:r>
        <w:rPr>
          <w:rtl w:val="0"/>
        </w:rPr>
        <w:t xml:space="preserve">n de los socios. </w:t>
      </w:r>
    </w:p>
    <w:p>
      <w:pPr>
        <w:pStyle w:val="Cuerpo"/>
        <w:bidi w:val="0"/>
      </w:pPr>
    </w:p>
    <w:p>
      <w:pPr>
        <w:pStyle w:val="Encabezamiento"/>
        <w:bidi w:val="0"/>
      </w:pPr>
      <w:bookmarkStart w:name="_Toc21" w:id="22"/>
      <w:r>
        <w:rPr>
          <w:rFonts w:cs="Arial Unicode MS" w:eastAsia="Arial Unicode MS"/>
          <w:rtl w:val="0"/>
          <w:lang w:val="es-ES_tradnl"/>
        </w:rPr>
        <w:t>10. Plan econ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 xml:space="preserve">mico - financiero </w:t>
      </w:r>
      <w:bookmarkEnd w:id="22"/>
    </w:p>
    <w:p>
      <w:pPr>
        <w:pStyle w:val="Encabezamiento 2"/>
        <w:bidi w:val="0"/>
      </w:pPr>
      <w:bookmarkStart w:name="_Toc22" w:id="23"/>
      <w:r>
        <w:rPr>
          <w:rFonts w:cs="Arial Unicode MS" w:eastAsia="Arial Unicode MS"/>
          <w:rtl w:val="0"/>
          <w:lang w:val="es-ES_tradnl"/>
        </w:rPr>
        <w:t>Amortizaci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de las inversiones</w:t>
      </w:r>
      <w:bookmarkEnd w:id="23"/>
    </w:p>
    <w:p>
      <w:pPr>
        <w:pStyle w:val="Cuerpo"/>
        <w:bidi w:val="0"/>
      </w:pPr>
      <w:r>
        <w:rPr>
          <w:rtl w:val="0"/>
        </w:rPr>
        <w:t>Como se ha mencionado anteriormente, por ahora invertiremos en un ordenador y en un rat</w:t>
      </w:r>
      <w:r>
        <w:rPr>
          <w:rtl w:val="0"/>
        </w:rPr>
        <w:t>ó</w:t>
      </w:r>
      <w:r>
        <w:rPr>
          <w:rtl w:val="0"/>
        </w:rPr>
        <w:t>n para as</w:t>
      </w:r>
      <w:r>
        <w:rPr>
          <w:rtl w:val="0"/>
        </w:rPr>
        <w:t xml:space="preserve">í </w:t>
      </w:r>
      <w:r>
        <w:rPr>
          <w:rtl w:val="0"/>
        </w:rPr>
        <w:t>poder realizar las tareas necesarias para mantener a flote la p</w:t>
      </w:r>
      <w:r>
        <w:rPr>
          <w:rtl w:val="0"/>
        </w:rPr>
        <w:t>á</w:t>
      </w:r>
      <w:r>
        <w:rPr>
          <w:rtl w:val="0"/>
        </w:rPr>
        <w:t xml:space="preserve">gina web WALKIM. 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tl w:val="0"/>
        </w:rPr>
        <w:t>El ordenador, con un importe de 529</w:t>
      </w:r>
      <w:r>
        <w:rPr>
          <w:rtl w:val="0"/>
        </w:rPr>
        <w:t xml:space="preserve">€ </w:t>
      </w:r>
      <w:r>
        <w:rPr>
          <w:rtl w:val="0"/>
        </w:rPr>
        <w:t>y el rat</w:t>
      </w:r>
      <w:r>
        <w:rPr>
          <w:rtl w:val="0"/>
        </w:rPr>
        <w:t>ó</w:t>
      </w:r>
      <w:r>
        <w:rPr>
          <w:rtl w:val="0"/>
        </w:rPr>
        <w:t>n inal</w:t>
      </w:r>
      <w:r>
        <w:rPr>
          <w:rtl w:val="0"/>
        </w:rPr>
        <w:t>á</w:t>
      </w:r>
      <w:r>
        <w:rPr>
          <w:rtl w:val="0"/>
        </w:rPr>
        <w:t>mbrico co</w: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74624" behindDoc="0" locked="0" layoutInCell="1" allowOverlap="1">
                <wp:simplePos x="0" y="0"/>
                <wp:positionH relativeFrom="page">
                  <wp:posOffset>1686884</wp:posOffset>
                </wp:positionH>
                <wp:positionV relativeFrom="page">
                  <wp:posOffset>1148909</wp:posOffset>
                </wp:positionV>
                <wp:extent cx="4190734" cy="1159129"/>
                <wp:effectExtent l="0" t="0" r="0" b="0"/>
                <wp:wrapTopAndBottom distT="0" distB="0"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0734" cy="115912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6592" w:type="dxa"/>
                              <w:tblInd w:w="3" w:type="dxa"/>
                              <w:tblBorders>
                                <w:top w:val="single" w:color="000000" w:sz="2" w:space="0" w:shadow="0" w:frame="0"/>
                                <w:left w:val="single" w:color="000000" w:sz="2" w:space="0" w:shadow="0" w:frame="0"/>
                                <w:bottom w:val="single" w:color="000000" w:sz="2" w:space="0" w:shadow="0" w:frame="0"/>
                                <w:right w:val="single" w:color="000000" w:sz="2" w:space="0" w:shadow="0" w:frame="0"/>
                                <w:insideH w:val="single" w:color="000000" w:sz="2" w:space="0" w:shadow="0" w:frame="0"/>
                                <w:insideV w:val="single" w:color="000000" w:sz="2" w:space="0" w:shadow="0" w:frame="0"/>
                              </w:tblBorders>
                              <w:shd w:val="clear" w:color="auto" w:fill="auto"/>
                              <w:tblLayout w:type="fixed"/>
                            </w:tblPr>
                            <w:tblGrid>
                              <w:gridCol w:w="3296"/>
                              <w:gridCol w:w="3296"/>
                            </w:tblGrid>
                            <w:tr>
                              <w:tblPrEx>
                                <w:shd w:val="clear" w:color="auto" w:fill="bdc0bf"/>
                              </w:tblPrEx>
                              <w:trPr>
                                <w:trHeight w:val="295" w:hRule="atLeast"/>
                                <w:tblHeader/>
                              </w:trPr>
                              <w:tc>
                                <w:tcPr>
                                  <w:tcW w:type="dxa" w:w="3296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  <w:jc w:val="center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CONCEPTO</w:t>
                                  </w:r>
                                </w:p>
                              </w:tc>
                              <w:tc>
                                <w:tcPr>
                                  <w:tcW w:type="dxa" w:w="3296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  <w:jc w:val="center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IMPORTE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95" w:hRule="atLeast"/>
                              </w:trPr>
                              <w:tc>
                                <w:tcPr>
                                  <w:tcW w:type="dxa" w:w="3296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jc w:val="center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Equipo de sobremesa</w:t>
                                  </w:r>
                                </w:p>
                              </w:tc>
                              <w:tc>
                                <w:tcPr>
                                  <w:tcW w:type="dxa" w:w="3296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jc w:val="center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529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95" w:hRule="atLeast"/>
                              </w:trPr>
                              <w:tc>
                                <w:tcPr>
                                  <w:tcW w:type="dxa" w:w="3296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f5f5f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jc w:val="center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Rat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 inhal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á</w:t>
                                  </w: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mbrico</w:t>
                                  </w:r>
                                </w:p>
                              </w:tc>
                              <w:tc>
                                <w:tcPr>
                                  <w:tcW w:type="dxa" w:w="3296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f5f5f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jc w:val="center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11,99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95" w:hRule="atLeast"/>
                              </w:trPr>
                              <w:tc>
                                <w:tcPr>
                                  <w:tcW w:type="dxa" w:w="3296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jc w:val="center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type="dxa" w:w="3296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jc w:val="center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540,99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visibility:visible;position:absolute;margin-left:132.8pt;margin-top:90.5pt;width:330.0pt;height:91.3pt;z-index:251674624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6592" w:type="dxa"/>
                        <w:tblInd w:w="3" w:type="dxa"/>
                        <w:tblBorders>
                          <w:top w:val="single" w:color="000000" w:sz="2" w:space="0" w:shadow="0" w:frame="0"/>
                          <w:left w:val="single" w:color="000000" w:sz="2" w:space="0" w:shadow="0" w:frame="0"/>
                          <w:bottom w:val="single" w:color="000000" w:sz="2" w:space="0" w:shadow="0" w:frame="0"/>
                          <w:right w:val="single" w:color="000000" w:sz="2" w:space="0" w:shadow="0" w:frame="0"/>
                          <w:insideH w:val="single" w:color="000000" w:sz="2" w:space="0" w:shadow="0" w:frame="0"/>
                          <w:insideV w:val="single" w:color="000000" w:sz="2" w:space="0" w:shadow="0" w:frame="0"/>
                        </w:tblBorders>
                        <w:shd w:val="clear" w:color="auto" w:fill="auto"/>
                        <w:tblLayout w:type="fixed"/>
                      </w:tblPr>
                      <w:tblGrid>
                        <w:gridCol w:w="3296"/>
                        <w:gridCol w:w="3296"/>
                      </w:tblGrid>
                      <w:tr>
                        <w:tblPrEx>
                          <w:shd w:val="clear" w:color="auto" w:fill="bdc0bf"/>
                        </w:tblPrEx>
                        <w:trPr>
                          <w:trHeight w:val="295" w:hRule="atLeast"/>
                          <w:tblHeader/>
                        </w:trPr>
                        <w:tc>
                          <w:tcPr>
                            <w:tcW w:type="dxa" w:w="3296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  <w:jc w:val="center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CONCEPTO</w:t>
                            </w:r>
                          </w:p>
                        </w:tc>
                        <w:tc>
                          <w:tcPr>
                            <w:tcW w:type="dxa" w:w="3296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  <w:jc w:val="center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IMPORTE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95" w:hRule="atLeast"/>
                        </w:trPr>
                        <w:tc>
                          <w:tcPr>
                            <w:tcW w:type="dxa" w:w="3296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jc w:val="center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Equipo de sobremesa</w:t>
                            </w:r>
                          </w:p>
                        </w:tc>
                        <w:tc>
                          <w:tcPr>
                            <w:tcW w:type="dxa" w:w="3296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jc w:val="center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529</w:t>
                            </w: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 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95" w:hRule="atLeast"/>
                        </w:trPr>
                        <w:tc>
                          <w:tcPr>
                            <w:tcW w:type="dxa" w:w="3296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f5f5f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jc w:val="center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Rat</w:t>
                            </w: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 inhal</w:t>
                            </w: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mbrico</w:t>
                            </w:r>
                          </w:p>
                        </w:tc>
                        <w:tc>
                          <w:tcPr>
                            <w:tcW w:type="dxa" w:w="3296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f5f5f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jc w:val="center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11,99</w:t>
                            </w: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 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95" w:hRule="atLeast"/>
                        </w:trPr>
                        <w:tc>
                          <w:tcPr>
                            <w:tcW w:type="dxa" w:w="3296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jc w:val="center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type="dxa" w:w="3296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jc w:val="center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540,99</w:t>
                            </w: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 €</w:t>
                            </w:r>
                          </w:p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tl w:val="0"/>
        </w:rPr>
        <w:t>n un importe de 11,99</w:t>
      </w:r>
      <w:r>
        <w:rPr>
          <w:rtl w:val="0"/>
        </w:rPr>
        <w:t>€</w:t>
      </w:r>
      <w:r>
        <w:rPr>
          <w:rtl w:val="0"/>
        </w:rPr>
        <w:t>, calcularemos su amortizaci</w:t>
      </w:r>
      <w:r>
        <w:rPr>
          <w:rtl w:val="0"/>
        </w:rPr>
        <w:t>ó</w:t>
      </w:r>
      <w:r>
        <w:rPr>
          <w:rtl w:val="0"/>
        </w:rPr>
        <w:t>n para as</w:t>
      </w:r>
      <w:r>
        <w:rPr>
          <w:rtl w:val="0"/>
        </w:rPr>
        <w:t xml:space="preserve">í </w:t>
      </w:r>
      <w:r>
        <w:rPr>
          <w:rtl w:val="0"/>
        </w:rPr>
        <w:t>poder realizar los c</w:t>
      </w:r>
      <w:r>
        <w:rPr>
          <w:rtl w:val="0"/>
        </w:rPr>
        <w:t>á</w:t>
      </w:r>
      <w:r>
        <w:rPr>
          <w:rtl w:val="0"/>
        </w:rPr>
        <w:t>lculos necesarios.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tl w:val="0"/>
        </w:rPr>
        <w:t>Ecuaci</w:t>
      </w:r>
      <w:r>
        <w:rPr>
          <w:rtl w:val="0"/>
        </w:rPr>
        <w:t>ó</w:t>
      </w:r>
      <w:r>
        <w:rPr>
          <w:rtl w:val="0"/>
        </w:rPr>
        <w:t>n para calcular la amortizaci</w:t>
      </w:r>
      <w:r>
        <w:rPr>
          <w:rtl w:val="0"/>
        </w:rPr>
        <w:t>ó</w:t>
      </w:r>
      <w:r>
        <w:rPr>
          <w:rtl w:val="0"/>
        </w:rPr>
        <w:t>n:</w:t>
      </w:r>
      <w:r>
        <w:drawing xmlns:a="http://schemas.openxmlformats.org/drawingml/2006/main">
          <wp:anchor distT="0" distB="0" distL="0" distR="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261831</wp:posOffset>
            </wp:positionV>
            <wp:extent cx="6120057" cy="531383"/>
            <wp:effectExtent l="0" t="0" r="0" b="0"/>
            <wp:wrapThrough wrapText="bothSides" distL="0" distR="0">
              <wp:wrapPolygon edited="1">
                <wp:start x="0" y="0"/>
                <wp:lineTo x="0" y="21601"/>
                <wp:lineTo x="21601" y="21601"/>
                <wp:lineTo x="21601" y="0"/>
                <wp:lineTo x="0" y="0"/>
              </wp:wrapPolygon>
            </wp:wrapThrough>
            <wp:docPr id="1073741836" name="officeArt object" descr="Captura de pantalla 2024-02-13 a las 17.19.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Captura de pantalla 2024-02-13 a las 17.19.56.png" descr="Captura de pantalla 2024-02-13 a las 17.19.56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313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Cuerpo"/>
        <w:jc w:val="center"/>
        <w:rPr>
          <w:b w:val="1"/>
          <w:bCs w:val="1"/>
          <w:u w:val="single"/>
        </w:rPr>
      </w:pPr>
    </w:p>
    <w:p>
      <w:pPr>
        <w:pStyle w:val="Cuerpo"/>
        <w:bidi w:val="0"/>
      </w:pPr>
      <w:r>
        <w:rPr>
          <w:rtl w:val="0"/>
        </w:rPr>
        <w:t>Suponiendo que el ordenador tendr</w:t>
      </w:r>
      <w:r>
        <w:rPr>
          <w:rtl w:val="0"/>
        </w:rPr>
        <w:t xml:space="preserve">á </w:t>
      </w:r>
      <w:r>
        <w:rPr>
          <w:rtl w:val="0"/>
        </w:rPr>
        <w:t xml:space="preserve">una vida </w:t>
      </w:r>
      <w:r>
        <w:rPr>
          <w:rtl w:val="0"/>
        </w:rPr>
        <w:t>ú</w:t>
      </w:r>
      <w:r>
        <w:rPr>
          <w:rtl w:val="0"/>
        </w:rPr>
        <w:t>til de 4 a</w:t>
      </w:r>
      <w:r>
        <w:rPr>
          <w:rtl w:val="0"/>
        </w:rPr>
        <w:t>ñ</w:t>
      </w:r>
      <w:r>
        <w:rPr>
          <w:rtl w:val="0"/>
        </w:rPr>
        <w:t>os y que tendr</w:t>
      </w:r>
      <w:r>
        <w:rPr>
          <w:rtl w:val="0"/>
        </w:rPr>
        <w:t xml:space="preserve">á </w:t>
      </w:r>
      <w:r>
        <w:rPr>
          <w:rtl w:val="0"/>
        </w:rPr>
        <w:t>un valor residual de 150</w:t>
      </w:r>
      <w:r>
        <w:rPr>
          <w:rtl w:val="0"/>
        </w:rPr>
        <w:t>€</w:t>
      </w:r>
      <w:r>
        <w:rPr>
          <w:rtl w:val="0"/>
        </w:rPr>
        <w:t>, podremos calcular su amortizaci</w:t>
      </w:r>
      <w:r>
        <w:rPr>
          <w:rtl w:val="0"/>
        </w:rPr>
        <w:t>ó</w:t>
      </w:r>
      <w:r>
        <w:rPr>
          <w:rtl w:val="0"/>
        </w:rPr>
        <w:t>n el cual ser</w:t>
      </w:r>
      <w:r>
        <w:rPr>
          <w:rtl w:val="0"/>
        </w:rPr>
        <w:t>á</w:t>
      </w:r>
      <w:r>
        <w:rPr>
          <w:rtl w:val="0"/>
        </w:rPr>
        <w:t>:</w:t>
      </w:r>
    </w:p>
    <w:p>
      <w:pPr>
        <w:pStyle w:val="Cuerpo"/>
        <w:bidi w:val="0"/>
      </w:pPr>
    </w:p>
    <w:p>
      <w:pPr>
        <w:pStyle w:val="Cuerpo"/>
        <w:jc w:val="center"/>
        <w:rPr>
          <w:b w:val="1"/>
          <w:bCs w:val="1"/>
          <w:u w:val="single"/>
        </w:rPr>
      </w:pPr>
      <w:r>
        <w:rPr>
          <w:b w:val="1"/>
          <w:bCs w:val="1"/>
          <w:u w:val="single"/>
          <w:rtl w:val="0"/>
          <w:lang w:val="es-ES_tradnl"/>
        </w:rPr>
        <w:t>Amortizaci</w:t>
      </w:r>
      <w:r>
        <w:rPr>
          <w:b w:val="1"/>
          <w:bCs w:val="1"/>
          <w:u w:val="single"/>
          <w:rtl w:val="0"/>
          <w:lang w:val="es-ES_tradnl"/>
        </w:rPr>
        <w:t>ó</w:t>
      </w:r>
      <w:r>
        <w:rPr>
          <w:b w:val="1"/>
          <w:bCs w:val="1"/>
          <w:u w:val="single"/>
          <w:rtl w:val="0"/>
          <w:lang w:val="es-ES_tradnl"/>
        </w:rPr>
        <w:t>n Ordenador</w:t>
      </w:r>
    </w:p>
    <w:p>
      <w:pPr>
        <w:pStyle w:val="Cuerpo"/>
        <w:jc w:val="center"/>
        <w:rPr>
          <w:b w:val="1"/>
          <w:bCs w:val="1"/>
          <w:u w:val="single"/>
        </w:rPr>
      </w:pPr>
    </w:p>
    <w:p>
      <w:pPr>
        <w:pStyle w:val="Cuerpo"/>
        <w:jc w:val="center"/>
        <w:rPr>
          <w:color w:val="000000"/>
          <w:sz w:val="22"/>
        </w:rPr>
      </w:pPr>
      <w:r>
        <w:rPr>
          <w:rStyle w:val="Ninguno"/>
          <w:i w:val="1"/>
          <w:iCs w:val="1"/>
          <w:rtl w:val="0"/>
          <w:lang w:val="es-ES_tradnl"/>
        </w:rPr>
        <w:t>CUOTA ANUAL</w:t>
      </w:r>
      <w:r>
        <w:rPr>
          <w:rtl w:val="0"/>
          <w:lang w:val="es-ES_tradnl"/>
        </w:rPr>
        <w:t xml:space="preserve"> =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529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150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4</m:t>
            </m:r>
          </m:den>
        </m:f>
      </m:oMath>
      <w:r>
        <w:rPr>
          <w:rtl w:val="0"/>
          <w:lang w:val="es-ES_tradnl"/>
        </w:rPr>
        <w:t xml:space="preserve"> =  94,75</w:t>
      </w:r>
      <w:r>
        <w:rPr>
          <w:rtl w:val="0"/>
          <w:lang w:val="es-ES_tradnl"/>
        </w:rPr>
        <w:t>€</w:t>
      </w:r>
    </w:p>
    <w:p>
      <w:pPr>
        <w:pStyle w:val="Cuerpo"/>
        <w:jc w:val="center"/>
      </w:pPr>
    </w:p>
    <w:p>
      <w:pPr>
        <w:pStyle w:val="Cuerpo"/>
        <w:bidi w:val="0"/>
      </w:pPr>
      <w:r>
        <w:rPr>
          <w:rtl w:val="0"/>
        </w:rPr>
        <w:t>Suponiendo que el rat</w:t>
      </w:r>
      <w:r>
        <w:rPr>
          <w:rtl w:val="0"/>
        </w:rPr>
        <w:t>ó</w:t>
      </w:r>
      <w:r>
        <w:rPr>
          <w:rtl w:val="0"/>
        </w:rPr>
        <w:t>n tendr</w:t>
      </w:r>
      <w:r>
        <w:rPr>
          <w:rtl w:val="0"/>
        </w:rPr>
        <w:t xml:space="preserve">á </w:t>
      </w:r>
      <w:r>
        <w:rPr>
          <w:rtl w:val="0"/>
        </w:rPr>
        <w:t xml:space="preserve">una vida </w:t>
      </w:r>
      <w:r>
        <w:rPr>
          <w:rtl w:val="0"/>
        </w:rPr>
        <w:t>ú</w:t>
      </w:r>
      <w:r>
        <w:rPr>
          <w:rtl w:val="0"/>
        </w:rPr>
        <w:t>til de un a</w:t>
      </w:r>
      <w:r>
        <w:rPr>
          <w:rtl w:val="0"/>
        </w:rPr>
        <w:t>ñ</w:t>
      </w:r>
      <w:r>
        <w:rPr>
          <w:rtl w:val="0"/>
        </w:rPr>
        <w:t>o, y que su valor residual ser</w:t>
      </w:r>
      <w:r>
        <w:rPr>
          <w:rtl w:val="0"/>
        </w:rPr>
        <w:t xml:space="preserve">á </w:t>
      </w:r>
      <w:r>
        <w:rPr>
          <w:rtl w:val="0"/>
        </w:rPr>
        <w:t>de 5</w:t>
      </w:r>
      <w:r>
        <w:rPr>
          <w:rtl w:val="0"/>
        </w:rPr>
        <w:t>€</w:t>
      </w:r>
      <w:r>
        <w:rPr>
          <w:rtl w:val="0"/>
        </w:rPr>
        <w:t>, nos dar</w:t>
      </w:r>
      <w:r>
        <w:rPr>
          <w:rtl w:val="0"/>
        </w:rPr>
        <w:t xml:space="preserve">á </w:t>
      </w:r>
      <w:r>
        <w:rPr>
          <w:rtl w:val="0"/>
        </w:rPr>
        <w:t>de amortizaci</w:t>
      </w:r>
      <w:r>
        <w:rPr>
          <w:rtl w:val="0"/>
        </w:rPr>
        <w:t>ó</w:t>
      </w:r>
      <w:r>
        <w:rPr>
          <w:rtl w:val="0"/>
        </w:rPr>
        <w:t xml:space="preserve">n: </w:t>
      </w:r>
    </w:p>
    <w:p>
      <w:pPr>
        <w:pStyle w:val="Cuerpo"/>
        <w:jc w:val="center"/>
        <w:rPr>
          <w:b w:val="1"/>
          <w:bCs w:val="1"/>
          <w:u w:val="single"/>
        </w:rPr>
      </w:pPr>
      <w:r>
        <w:rPr>
          <w:b w:val="1"/>
          <w:bCs w:val="1"/>
          <w:u w:val="single"/>
          <w:rtl w:val="0"/>
          <w:lang w:val="es-ES_tradnl"/>
        </w:rPr>
        <w:t>Amortizaci</w:t>
      </w:r>
      <w:r>
        <w:rPr>
          <w:b w:val="1"/>
          <w:bCs w:val="1"/>
          <w:u w:val="single"/>
          <w:rtl w:val="0"/>
          <w:lang w:val="es-ES_tradnl"/>
        </w:rPr>
        <w:t>ó</w:t>
      </w:r>
      <w:r>
        <w:rPr>
          <w:b w:val="1"/>
          <w:bCs w:val="1"/>
          <w:u w:val="single"/>
          <w:rtl w:val="0"/>
          <w:lang w:val="es-ES_tradnl"/>
        </w:rPr>
        <w:t>n Rat</w:t>
      </w:r>
      <w:r>
        <w:rPr>
          <w:b w:val="1"/>
          <w:bCs w:val="1"/>
          <w:u w:val="single"/>
          <w:rtl w:val="0"/>
          <w:lang w:val="es-ES_tradnl"/>
        </w:rPr>
        <w:t>ó</w:t>
      </w:r>
      <w:r>
        <w:rPr>
          <w:b w:val="1"/>
          <w:bCs w:val="1"/>
          <w:u w:val="single"/>
          <w:rtl w:val="0"/>
          <w:lang w:val="es-ES_tradnl"/>
        </w:rPr>
        <w:t>n</w:t>
      </w:r>
    </w:p>
    <w:p>
      <w:pPr>
        <w:pStyle w:val="Cuerpo"/>
        <w:jc w:val="center"/>
        <w:rPr>
          <w:b w:val="1"/>
          <w:bCs w:val="1"/>
          <w:u w:val="single"/>
        </w:rPr>
      </w:pPr>
    </w:p>
    <w:p>
      <w:pPr>
        <w:pStyle w:val="Cuerpo"/>
        <w:jc w:val="center"/>
        <w:rPr>
          <w:color w:val="000000"/>
          <w:sz w:val="22"/>
        </w:rPr>
      </w:pPr>
      <w:r>
        <w:rPr>
          <w:rStyle w:val="Ninguno"/>
          <w:i w:val="1"/>
          <w:iCs w:val="1"/>
          <w:rtl w:val="0"/>
          <w:lang w:val="es-ES_tradnl"/>
        </w:rPr>
        <w:t>CUOTA ANUAL</w:t>
      </w:r>
      <w:r>
        <w:rPr>
          <w:rtl w:val="0"/>
          <w:lang w:val="es-ES_tradnl"/>
        </w:rPr>
        <w:t xml:space="preserve"> =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11,99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5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6"/>
                <w:szCs w:val="26"/>
              </w:rPr>
              <m:t>1</m:t>
            </m:r>
          </m:den>
        </m:f>
      </m:oMath>
      <w:r>
        <w:rPr>
          <w:rtl w:val="0"/>
          <w:lang w:val="es-ES_tradnl"/>
        </w:rPr>
        <w:t xml:space="preserve"> =  6,99</w:t>
      </w:r>
      <w:r>
        <w:rPr>
          <w:rtl w:val="0"/>
          <w:lang w:val="es-ES_tradnl"/>
        </w:rPr>
        <w:t>€</w:t>
      </w:r>
    </w:p>
    <w:p>
      <w:pPr>
        <w:pStyle w:val="Encabezamiento 2"/>
        <w:bidi w:val="0"/>
      </w:pPr>
    </w:p>
    <w:p>
      <w:pPr>
        <w:pStyle w:val="Encabezamiento 2"/>
        <w:bidi w:val="0"/>
      </w:pPr>
    </w:p>
    <w:p>
      <w:pPr>
        <w:pStyle w:val="Encabezamiento 2"/>
        <w:bidi w:val="0"/>
      </w:pPr>
    </w:p>
    <w:p>
      <w:pPr>
        <w:pStyle w:val="Encabezamiento 2"/>
        <w:bidi w:val="0"/>
      </w:pPr>
    </w:p>
    <w:p>
      <w:pPr>
        <w:pStyle w:val="Encabezamiento 2"/>
        <w:bidi w:val="0"/>
      </w:pPr>
    </w:p>
    <w:p>
      <w:pPr>
        <w:pStyle w:val="Encabezamiento 2"/>
        <w:bidi w:val="0"/>
      </w:pPr>
    </w:p>
    <w:p>
      <w:pPr>
        <w:pStyle w:val="Cuerpo"/>
        <w:bidi w:val="0"/>
      </w:pPr>
    </w:p>
    <w:p>
      <w:pPr>
        <w:pStyle w:val="Encabezamiento 2"/>
        <w:bidi w:val="0"/>
      </w:pPr>
      <w:bookmarkStart w:name="_Toc23" w:id="24"/>
      <w:r>
        <w:rPr>
          <w:rFonts w:cs="Arial Unicode MS" w:eastAsia="Arial Unicode MS"/>
          <w:rtl w:val="0"/>
          <w:lang w:val="es-ES_tradnl"/>
        </w:rPr>
        <w:t>Plan de tesorer</w:t>
      </w:r>
      <w:r>
        <w:rPr>
          <w:rFonts w:cs="Arial Unicode MS" w:eastAsia="Arial Unicode MS" w:hint="default"/>
          <w:rtl w:val="0"/>
          <w:lang w:val="es-ES_tradnl"/>
        </w:rPr>
        <w:t>í</w:t>
      </w:r>
      <w:r>
        <w:rPr>
          <w:rFonts w:cs="Arial Unicode MS" w:eastAsia="Arial Unicode MS"/>
          <w:rtl w:val="0"/>
          <w:lang w:val="es-ES_tradnl"/>
        </w:rPr>
        <w:t>a</w:t>
      </w:r>
      <w:bookmarkEnd w:id="24"/>
    </w:p>
    <w:p>
      <w:pPr>
        <w:pStyle w:val="Cuerpo"/>
        <w:bidi w:val="0"/>
      </w:pPr>
      <w:r>
        <w:rPr>
          <w:rtl w:val="0"/>
        </w:rPr>
        <w:t>Primero de todo vamos a indicar todos los supuestos de entradas y salidas que habr</w:t>
      </w:r>
      <w:r>
        <w:rPr>
          <w:rtl w:val="0"/>
        </w:rPr>
        <w:t>á</w:t>
      </w:r>
      <w:r>
        <w:rPr>
          <w:rtl w:val="0"/>
        </w:rPr>
        <w:t>n en el primer a</w:t>
      </w:r>
      <w:r>
        <w:rPr>
          <w:rtl w:val="0"/>
        </w:rPr>
        <w:t>ñ</w:t>
      </w:r>
      <w:r>
        <w:rPr>
          <w:rtl w:val="0"/>
        </w:rPr>
        <w:t>o de WALKIM.</w:t>
      </w:r>
    </w:p>
    <w:p>
      <w:pPr>
        <w:pStyle w:val="Cuerpo"/>
        <w:bidi w:val="0"/>
      </w:pPr>
      <w:r>
        <w:rPr>
          <w:rtl w:val="0"/>
        </w:rPr>
        <w:t>Para alcanzar una mayor precisi</w:t>
      </w:r>
      <w:r>
        <w:rPr>
          <w:rtl w:val="0"/>
        </w:rPr>
        <w:t>ó</w:t>
      </w:r>
      <w:r>
        <w:rPr>
          <w:rtl w:val="0"/>
        </w:rPr>
        <w:t>n, pondremos el paseo por 4,95</w:t>
      </w:r>
      <w:r>
        <w:rPr>
          <w:rtl w:val="0"/>
        </w:rPr>
        <w:t xml:space="preserve">€ </w:t>
      </w:r>
      <w:r>
        <w:rPr>
          <w:rtl w:val="0"/>
        </w:rPr>
        <w:t>y 19,95</w:t>
      </w:r>
      <w:r>
        <w:rPr>
          <w:rtl w:val="0"/>
        </w:rPr>
        <w:t xml:space="preserve">€ </w:t>
      </w:r>
      <w:r>
        <w:rPr>
          <w:rtl w:val="0"/>
        </w:rPr>
        <w:t>los cuidados.</w:t>
      </w:r>
    </w:p>
    <w:p>
      <w:pPr>
        <w:pStyle w:val="Cuerpo"/>
        <w:bidi w:val="0"/>
      </w:pPr>
      <w:r>
        <w:rPr>
          <w:rtl w:val="0"/>
        </w:rPr>
        <w:t>Sabiendo esto, suponiendo que se realizar</w:t>
      </w:r>
      <w:r>
        <w:rPr>
          <w:rtl w:val="0"/>
        </w:rPr>
        <w:t>á</w:t>
      </w:r>
      <w:r>
        <w:rPr>
          <w:rtl w:val="0"/>
        </w:rPr>
        <w:t>n 7 servicios de paseos diarios, y 8 cuidados al mes en los meses de Enero, Febrero, Marzo, Abril, Mayo, Septi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9504" behindDoc="0" locked="0" layoutInCell="1" allowOverlap="1">
                <wp:simplePos x="0" y="0"/>
                <wp:positionH relativeFrom="page">
                  <wp:posOffset>1555750</wp:posOffset>
                </wp:positionH>
                <wp:positionV relativeFrom="page">
                  <wp:posOffset>10348211</wp:posOffset>
                </wp:positionV>
                <wp:extent cx="5029200" cy="5499100"/>
                <wp:effectExtent l="0" t="0" r="0" b="0"/>
                <wp:wrapTopAndBottom distT="152400" distB="152400"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5499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7840" w:type="dxa"/>
                              <w:tblInd w:w="3" w:type="dxa"/>
                              <w:tblBorders>
                                <w:top w:val="single" w:color="000000" w:sz="2" w:space="0" w:shadow="0" w:frame="0"/>
                                <w:left w:val="single" w:color="000000" w:sz="2" w:space="0" w:shadow="0" w:frame="0"/>
                                <w:bottom w:val="single" w:color="000000" w:sz="2" w:space="0" w:shadow="0" w:frame="0"/>
                                <w:right w:val="single" w:color="000000" w:sz="2" w:space="0" w:shadow="0" w:frame="0"/>
                                <w:insideH w:val="single" w:color="000000" w:sz="2" w:space="0" w:shadow="0" w:frame="0"/>
                                <w:insideV w:val="single" w:color="000000" w:sz="2" w:space="0" w:shadow="0" w:frame="0"/>
                              </w:tblBorders>
                              <w:shd w:val="clear" w:color="auto" w:fill="auto"/>
                              <w:tblLayout w:type="fixed"/>
                            </w:tblPr>
                            <w:tblGrid>
                              <w:gridCol w:w="1960"/>
                              <w:gridCol w:w="1960"/>
                              <w:gridCol w:w="1960"/>
                              <w:gridCol w:w="1960"/>
                            </w:tblGrid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93" w:hRule="atLeast"/>
                                <w:tblHeader/>
                              </w:trPr>
                              <w:tc>
                                <w:tcPr>
                                  <w:tcW w:type="dxa" w:w="7840"/>
                                  <w:gridSpan w:val="4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Por omisión"/>
                                    <w:spacing w:before="0" w:after="120" w:line="240" w:lineRule="auto"/>
                                    <w:jc w:val="center"/>
                                  </w:pPr>
                                  <w:r>
                                    <w:t>Tabla de cuenta de resultados - WALKIM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bdc0bf"/>
                              </w:tblPrEx>
                              <w:trPr>
                                <w:trHeight w:val="241" w:hRule="atLeast"/>
                                <w:tblHeader/>
                              </w:trPr>
                              <w:tc>
                                <w:tcPr>
                                  <w:tcW w:type="dxa" w:w="7840"/>
                                  <w:gridSpan w:val="4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  <w:jc w:val="center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Cuenta de resultados A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ñ</w:t>
                                  </w: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o 1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bdc0bf"/>
                              </w:tblPrEx>
                              <w:trPr>
                                <w:trHeight w:val="245" w:hRule="atLeast"/>
                                <w:tblHeader/>
                              </w:trPr>
                              <w:tc>
                                <w:tcPr>
                                  <w:tcW w:type="dxa" w:w="3920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  <w:jc w:val="center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INGRESOS DE EXPLOTACI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type="dxa" w:w="3920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  <w:jc w:val="center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GASTOS DE EXPLOTACI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5" w:hRule="atLeast"/>
                              </w:trPr>
                              <w:tc>
                                <w:tcPr>
                                  <w:tcW w:type="dxa" w:w="1960"/>
                                  <w:vMerge w:val="restart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Ventas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vMerge w:val="restart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13262,55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Alquileres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828,00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481" w:hRule="atLeast"/>
                              </w:trPr>
                              <w:tc>
                                <w:tcPr>
                                  <w:tcW w:type="dxa" w:w="1960"/>
                                  <w:vMerge w:val="continue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vMerge w:val="continue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Amortizaci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b w:val="1"/>
                                      <w:bCs w:val="1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n ordenador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94,75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481" w:hRule="atLeast"/>
                              </w:trPr>
                              <w:tc>
                                <w:tcPr>
                                  <w:tcW w:type="dxa" w:w="1960"/>
                                  <w:vMerge w:val="continue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vMerge w:val="continue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Amortizaci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b w:val="1"/>
                                      <w:bCs w:val="1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n Rat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b w:val="1"/>
                                      <w:bCs w:val="1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6,99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960"/>
                                  <w:vMerge w:val="continue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vMerge w:val="continue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Publicidad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200,00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960"/>
                                  <w:vMerge w:val="continue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vMerge w:val="continue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Salarios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10200,00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960"/>
                                  <w:vMerge w:val="continue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vMerge w:val="continue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Plan Aut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b w:val="1"/>
                                      <w:bCs w:val="1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nomo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960,00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960"/>
                                  <w:vMerge w:val="continue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vMerge w:val="continue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Pasarela de pago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710,00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960"/>
                                  <w:vMerge w:val="continue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vMerge w:val="continue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Hosting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84,00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481" w:hRule="atLeast"/>
                              </w:trPr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TOTAL INGRESOS DE EXPLOTACI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b w:val="1"/>
                                      <w:bCs w:val="1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13262,55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TOTAL GASTOS DE EXPLOTACI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b w:val="1"/>
                                      <w:bCs w:val="1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/>
                                    <w:fldChar w:fldCharType="begin" w:fldLock="0"/>
                                  </w:r>
                                  <w:r>
                                    <w:instrText xml:space="preserve"> = SUM(D3:D10) \# "EUR0.00" \* MERGEFORMAT</w:instrText>
                                  </w:r>
                                  <w:r>
                                    <w:rPr/>
                                    <w:fldChar w:fldCharType="separate" w:fldLock="0"/>
                                  </w: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13083,74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  <w:r>
                                    <w:rPr/>
                                    <w:fldChar w:fldCharType="end" w:fldLock="0"/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3920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INGRESOS FINANCIEROS</w:t>
                                  </w:r>
                                </w:p>
                              </w:tc>
                              <w:tc>
                                <w:tcPr>
                                  <w:tcW w:type="dxa" w:w="3920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GASTOS FINANCIEROS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481" w:hRule="atLeast"/>
                              </w:trPr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Ingresos financieros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0,00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Intereses pr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b w:val="1"/>
                                      <w:bCs w:val="1"/>
                                      <w:rtl w:val="0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stamo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0,00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481" w:hRule="atLeast"/>
                              </w:trPr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 xml:space="preserve">TOTAL INGRESOS  FINANCIEROS 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0,00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TOTAL GASTOS FINANCIEROS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0,00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3920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Resultados de Explotaci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b w:val="1"/>
                                      <w:bCs w:val="1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type="dxa" w:w="3920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fefff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/>
                                    <w:fldChar w:fldCharType="begin" w:fldLock="0"/>
                                  </w:r>
                                  <w:r>
                                    <w:instrText xml:space="preserve"> = B11-D11 \# "EUR0.00" \* MERGEFORMAT</w:instrText>
                                  </w:r>
                                  <w:r>
                                    <w:rPr/>
                                    <w:fldChar w:fldCharType="separate" w:fldLock="0"/>
                                  </w: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1"/>
                                      <w:bCs w:val="1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178,81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1"/>
                                      <w:bCs w:val="1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  <w:r>
                                    <w:rPr/>
                                    <w:fldChar w:fldCharType="end" w:fldLock="0"/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3920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Resultados financieros</w:t>
                                  </w:r>
                                </w:p>
                              </w:tc>
                              <w:tc>
                                <w:tcPr>
                                  <w:tcW w:type="dxa" w:w="3920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fefff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/>
                                    <w:fldChar w:fldCharType="begin" w:fldLock="0"/>
                                  </w:r>
                                  <w:r>
                                    <w:instrText xml:space="preserve"> = B14-D14 \# "EUR0.00" \* MERGEFORMAT</w:instrText>
                                  </w:r>
                                  <w:r>
                                    <w:rPr/>
                                    <w:fldChar w:fldCharType="separate" w:fldLock="0"/>
                                  </w: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1"/>
                                      <w:bCs w:val="1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0,00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1"/>
                                      <w:bCs w:val="1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  <w:r>
                                    <w:rPr/>
                                    <w:fldChar w:fldCharType="end" w:fldLock="0"/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3920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Resultados antes de impuestos</w:t>
                                  </w:r>
                                </w:p>
                              </w:tc>
                              <w:tc>
                                <w:tcPr>
                                  <w:tcW w:type="dxa" w:w="3920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fefff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1"/>
                                      <w:bCs w:val="1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178,81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1"/>
                                      <w:bCs w:val="1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type="#_x0000_t202" style="visibility:visible;position:absolute;margin-left:122.5pt;margin-top:814.8pt;width:396.0pt;height:433.0pt;z-index:25166950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7840" w:type="dxa"/>
                        <w:tblInd w:w="3" w:type="dxa"/>
                        <w:tblBorders>
                          <w:top w:val="single" w:color="000000" w:sz="2" w:space="0" w:shadow="0" w:frame="0"/>
                          <w:left w:val="single" w:color="000000" w:sz="2" w:space="0" w:shadow="0" w:frame="0"/>
                          <w:bottom w:val="single" w:color="000000" w:sz="2" w:space="0" w:shadow="0" w:frame="0"/>
                          <w:right w:val="single" w:color="000000" w:sz="2" w:space="0" w:shadow="0" w:frame="0"/>
                          <w:insideH w:val="single" w:color="000000" w:sz="2" w:space="0" w:shadow="0" w:frame="0"/>
                          <w:insideV w:val="single" w:color="000000" w:sz="2" w:space="0" w:shadow="0" w:frame="0"/>
                        </w:tblBorders>
                        <w:shd w:val="clear" w:color="auto" w:fill="auto"/>
                        <w:tblLayout w:type="fixed"/>
                      </w:tblPr>
                      <w:tblGrid>
                        <w:gridCol w:w="1960"/>
                        <w:gridCol w:w="1960"/>
                        <w:gridCol w:w="1960"/>
                        <w:gridCol w:w="1960"/>
                      </w:tblGrid>
                      <w:tr>
                        <w:tblPrEx>
                          <w:shd w:val="clear" w:color="auto" w:fill="auto"/>
                        </w:tblPrEx>
                        <w:trPr>
                          <w:trHeight w:val="393" w:hRule="atLeast"/>
                          <w:tblHeader/>
                        </w:trPr>
                        <w:tc>
                          <w:tcPr>
                            <w:tcW w:type="dxa" w:w="7840"/>
                            <w:gridSpan w:val="4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Por omisión"/>
                              <w:spacing w:before="0" w:after="120" w:line="240" w:lineRule="auto"/>
                              <w:jc w:val="center"/>
                            </w:pPr>
                            <w:r>
                              <w:t>Tabla de cuenta de resultados - WALKIM</w:t>
                            </w:r>
                          </w:p>
                        </w:tc>
                      </w:tr>
                      <w:tr>
                        <w:tblPrEx>
                          <w:shd w:val="clear" w:color="auto" w:fill="bdc0bf"/>
                        </w:tblPrEx>
                        <w:trPr>
                          <w:trHeight w:val="241" w:hRule="atLeast"/>
                          <w:tblHeader/>
                        </w:trPr>
                        <w:tc>
                          <w:tcPr>
                            <w:tcW w:type="dxa" w:w="7840"/>
                            <w:gridSpan w:val="4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  <w:jc w:val="center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Cuenta de resultados A</w:t>
                            </w: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ñ</w:t>
                            </w: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o 1</w:t>
                            </w:r>
                          </w:p>
                        </w:tc>
                      </w:tr>
                      <w:tr>
                        <w:tblPrEx>
                          <w:shd w:val="clear" w:color="auto" w:fill="bdc0bf"/>
                        </w:tblPrEx>
                        <w:trPr>
                          <w:trHeight w:val="245" w:hRule="atLeast"/>
                          <w:tblHeader/>
                        </w:trPr>
                        <w:tc>
                          <w:tcPr>
                            <w:tcW w:type="dxa" w:w="3920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  <w:jc w:val="center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INGRESOS DE EXPLOTACI</w:t>
                            </w: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type="dxa" w:w="3920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  <w:jc w:val="center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GASTOS DE EXPLOTACI</w:t>
                            </w: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5" w:hRule="atLeast"/>
                        </w:trPr>
                        <w:tc>
                          <w:tcPr>
                            <w:tcW w:type="dxa" w:w="1960"/>
                            <w:vMerge w:val="restart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Ventas</w:t>
                            </w:r>
                          </w:p>
                        </w:tc>
                        <w:tc>
                          <w:tcPr>
                            <w:tcW w:type="dxa" w:w="1960"/>
                            <w:vMerge w:val="restart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13262,55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Alquileres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828,00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481" w:hRule="atLeast"/>
                        </w:trPr>
                        <w:tc>
                          <w:tcPr>
                            <w:tcW w:type="dxa" w:w="1960"/>
                            <w:vMerge w:val="continue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</w:tcPr>
                          <w:p/>
                        </w:tc>
                        <w:tc>
                          <w:tcPr>
                            <w:tcW w:type="dxa" w:w="1960"/>
                            <w:vMerge w:val="continue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Amortizaci</w:t>
                            </w:r>
                            <w:r>
                              <w:rPr>
                                <w:rFonts w:ascii="Helvetica Neue" w:hAnsi="Helvetica Neue" w:hint="default"/>
                                <w:b w:val="1"/>
                                <w:bCs w:val="1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n ordenador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94,75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481" w:hRule="atLeast"/>
                        </w:trPr>
                        <w:tc>
                          <w:tcPr>
                            <w:tcW w:type="dxa" w:w="1960"/>
                            <w:vMerge w:val="continue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</w:tcPr>
                          <w:p/>
                        </w:tc>
                        <w:tc>
                          <w:tcPr>
                            <w:tcW w:type="dxa" w:w="1960"/>
                            <w:vMerge w:val="continue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Amortizaci</w:t>
                            </w:r>
                            <w:r>
                              <w:rPr>
                                <w:rFonts w:ascii="Helvetica Neue" w:hAnsi="Helvetica Neue" w:hint="default"/>
                                <w:b w:val="1"/>
                                <w:bCs w:val="1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n Rat</w:t>
                            </w:r>
                            <w:r>
                              <w:rPr>
                                <w:rFonts w:ascii="Helvetica Neue" w:hAnsi="Helvetica Neue" w:hint="default"/>
                                <w:b w:val="1"/>
                                <w:bCs w:val="1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6,99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960"/>
                            <w:vMerge w:val="continue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</w:tcPr>
                          <w:p/>
                        </w:tc>
                        <w:tc>
                          <w:tcPr>
                            <w:tcW w:type="dxa" w:w="1960"/>
                            <w:vMerge w:val="continue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Publicidad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200,00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960"/>
                            <w:vMerge w:val="continue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</w:tcPr>
                          <w:p/>
                        </w:tc>
                        <w:tc>
                          <w:tcPr>
                            <w:tcW w:type="dxa" w:w="1960"/>
                            <w:vMerge w:val="continue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Salarios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10200,00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960"/>
                            <w:vMerge w:val="continue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</w:tcPr>
                          <w:p/>
                        </w:tc>
                        <w:tc>
                          <w:tcPr>
                            <w:tcW w:type="dxa" w:w="1960"/>
                            <w:vMerge w:val="continue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Plan Aut</w:t>
                            </w:r>
                            <w:r>
                              <w:rPr>
                                <w:rFonts w:ascii="Helvetica Neue" w:hAnsi="Helvetica Neue" w:hint="default"/>
                                <w:b w:val="1"/>
                                <w:bCs w:val="1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nomo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960,00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960"/>
                            <w:vMerge w:val="continue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</w:tcPr>
                          <w:p/>
                        </w:tc>
                        <w:tc>
                          <w:tcPr>
                            <w:tcW w:type="dxa" w:w="1960"/>
                            <w:vMerge w:val="continue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Pasarela de pago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710,00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960"/>
                            <w:vMerge w:val="continue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</w:tcPr>
                          <w:p/>
                        </w:tc>
                        <w:tc>
                          <w:tcPr>
                            <w:tcW w:type="dxa" w:w="1960"/>
                            <w:vMerge w:val="continue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Hosting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84,00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481" w:hRule="atLeast"/>
                        </w:trPr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TOTAL INGRESOS DE EXPLOTACI</w:t>
                            </w:r>
                            <w:r>
                              <w:rPr>
                                <w:rFonts w:ascii="Helvetica Neue" w:hAnsi="Helvetica Neue" w:hint="default"/>
                                <w:b w:val="1"/>
                                <w:bCs w:val="1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13262,55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TOTAL GASTOS DE EXPLOTACI</w:t>
                            </w:r>
                            <w:r>
                              <w:rPr>
                                <w:rFonts w:ascii="Helvetica Neue" w:hAnsi="Helvetica Neue" w:hint="default"/>
                                <w:b w:val="1"/>
                                <w:bCs w:val="1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/>
                              <w:fldChar w:fldCharType="begin" w:fldLock="0"/>
                            </w:r>
                            <w:r>
                              <w:instrText xml:space="preserve"> = SUM(D3:D10) \# "EUR0.00" \* MERGEFORMAT</w:instrText>
                            </w:r>
                            <w:r>
                              <w:rPr/>
                              <w:fldChar w:fldCharType="separate" w:fldLock="0"/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13083,74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  <w:r>
                              <w:rPr/>
                              <w:fldChar w:fldCharType="end" w:fldLock="0"/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3920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INGRESOS FINANCIEROS</w:t>
                            </w:r>
                          </w:p>
                        </w:tc>
                        <w:tc>
                          <w:tcPr>
                            <w:tcW w:type="dxa" w:w="3920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GASTOS FINANCIEROS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481" w:hRule="atLeast"/>
                        </w:trPr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Ingresos financieros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0,00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Intereses pr</w:t>
                            </w:r>
                            <w:r>
                              <w:rPr>
                                <w:rFonts w:ascii="Helvetica Neue" w:hAnsi="Helvetica Neue" w:hint="default"/>
                                <w:b w:val="1"/>
                                <w:bCs w:val="1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stamo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0,00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481" w:hRule="atLeast"/>
                        </w:trPr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 xml:space="preserve">TOTAL INGRESOS  FINANCIEROS 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0,00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TOTAL GASTOS FINANCIEROS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0,00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3920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Resultados de Explotaci</w:t>
                            </w:r>
                            <w:r>
                              <w:rPr>
                                <w:rFonts w:ascii="Helvetica Neue" w:hAnsi="Helvetica Neue" w:hint="default"/>
                                <w:b w:val="1"/>
                                <w:bCs w:val="1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type="dxa" w:w="3920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fefff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/>
                              <w:fldChar w:fldCharType="begin" w:fldLock="0"/>
                            </w:r>
                            <w:r>
                              <w:instrText xml:space="preserve"> = B11-D11 \# "EUR0.00" \* MERGEFORMAT</w:instrText>
                            </w:r>
                            <w:r>
                              <w:rPr/>
                              <w:fldChar w:fldCharType="separate" w:fldLock="0"/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b w:val="1"/>
                                <w:bCs w:val="1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178,81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1"/>
                                <w:bCs w:val="1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  <w:r>
                              <w:rPr/>
                              <w:fldChar w:fldCharType="end" w:fldLock="0"/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3920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Resultados financieros</w:t>
                            </w:r>
                          </w:p>
                        </w:tc>
                        <w:tc>
                          <w:tcPr>
                            <w:tcW w:type="dxa" w:w="3920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fefff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/>
                              <w:fldChar w:fldCharType="begin" w:fldLock="0"/>
                            </w:r>
                            <w:r>
                              <w:instrText xml:space="preserve"> = B14-D14 \# "EUR0.00" \* MERGEFORMAT</w:instrText>
                            </w:r>
                            <w:r>
                              <w:rPr/>
                              <w:fldChar w:fldCharType="separate" w:fldLock="0"/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b w:val="1"/>
                                <w:bCs w:val="1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0,00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1"/>
                                <w:bCs w:val="1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  <w:r>
                              <w:rPr/>
                              <w:fldChar w:fldCharType="end" w:fldLock="0"/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3920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Resultados antes de impuestos</w:t>
                            </w:r>
                          </w:p>
                        </w:tc>
                        <w:tc>
                          <w:tcPr>
                            <w:tcW w:type="dxa" w:w="3920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fefff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1"/>
                                <w:bCs w:val="1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178,81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1"/>
                                <w:bCs w:val="1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tl w:val="0"/>
        </w:rPr>
        <w:t>embre, octubre y Noviembre</w:t>
      </w:r>
    </w:p>
    <w:p>
      <w:pPr>
        <w:pStyle w:val="Cuerpo"/>
        <w:bidi w:val="0"/>
      </w:pPr>
      <w:r>
        <w:rPr>
          <w:rtl w:val="0"/>
        </w:rPr>
        <w:t>En el resto de los meses, teniendo en cuenta la temporada de las vacaciones de verano y la subida de viajes, se realizar</w:t>
      </w:r>
      <w:r>
        <w:rPr>
          <w:rtl w:val="0"/>
        </w:rPr>
        <w:t>á</w:t>
      </w:r>
      <w:r>
        <w:rPr>
          <w:rtl w:val="0"/>
        </w:rPr>
        <w:t xml:space="preserve">n 6 servicios de paseos diarios y 15 cuidados al mes. </w:t>
      </w:r>
    </w:p>
    <w:p>
      <w:pPr>
        <w:pStyle w:val="Cuerpo"/>
        <w:bidi w:val="0"/>
      </w:pPr>
      <w:r>
        <w:rPr>
          <w:rtl w:val="0"/>
        </w:rPr>
        <w:t>En el plan de marketing se realizar</w:t>
      </w:r>
      <w:r>
        <w:rPr>
          <w:rtl w:val="0"/>
        </w:rPr>
        <w:t xml:space="preserve">á </w:t>
      </w:r>
      <w:r>
        <w:rPr>
          <w:rtl w:val="0"/>
        </w:rPr>
        <w:t>dos campa</w:t>
      </w:r>
      <w:r>
        <w:rPr>
          <w:rtl w:val="0"/>
        </w:rPr>
        <w:t>ñ</w:t>
      </w:r>
      <w:r>
        <w:rPr>
          <w:rtl w:val="0"/>
        </w:rPr>
        <w:t>as de publicidad en el primer a</w:t>
      </w:r>
      <w:r>
        <w:rPr>
          <w:rtl w:val="0"/>
        </w:rPr>
        <w:t>ñ</w:t>
      </w:r>
      <w:r>
        <w:rPr>
          <w:rtl w:val="0"/>
        </w:rPr>
        <w:t>o, las cuales a cada una se destinar</w:t>
      </w:r>
      <w:r>
        <w:rPr>
          <w:rtl w:val="0"/>
        </w:rPr>
        <w:t xml:space="preserve">á </w:t>
      </w:r>
      <w:r>
        <w:rPr>
          <w:rtl w:val="0"/>
        </w:rPr>
        <w:t>100</w:t>
      </w:r>
      <w:r>
        <w:rPr>
          <w:rtl w:val="0"/>
        </w:rPr>
        <w:t>€</w:t>
      </w:r>
      <w:r>
        <w:rPr>
          <w:rtl w:val="0"/>
        </w:rPr>
        <w:t>. Ambos planes se realizar</w:t>
      </w:r>
      <w:r>
        <w:rPr>
          <w:rtl w:val="0"/>
        </w:rPr>
        <w:t>á</w:t>
      </w:r>
      <w:r>
        <w:rPr>
          <w:rtl w:val="0"/>
        </w:rPr>
        <w:t>n en mayo y junio.</w:t>
      </w:r>
      <w:r>
        <w:drawing xmlns:a="http://schemas.openxmlformats.org/drawingml/2006/main">
          <wp:anchor distT="0" distB="0" distL="0" distR="0" simplePos="0" relativeHeight="251667456" behindDoc="0" locked="0" layoutInCell="1" allowOverlap="1">
            <wp:simplePos x="0" y="0"/>
            <wp:positionH relativeFrom="margin">
              <wp:posOffset>-159425</wp:posOffset>
            </wp:positionH>
            <wp:positionV relativeFrom="line">
              <wp:posOffset>429005</wp:posOffset>
            </wp:positionV>
            <wp:extent cx="6120057" cy="3018597"/>
            <wp:effectExtent l="0" t="0" r="0" b="0"/>
            <wp:wrapThrough wrapText="bothSides" distL="0" distR="0">
              <wp:wrapPolygon edited="1">
                <wp:start x="0" y="0"/>
                <wp:lineTo x="21621" y="0"/>
                <wp:lineTo x="21621" y="21640"/>
                <wp:lineTo x="0" y="21640"/>
                <wp:lineTo x="0" y="0"/>
              </wp:wrapPolygon>
            </wp:wrapThrough>
            <wp:docPr id="1073741838" name="officeArt object" descr="Captura de pantalla 2024-02-13 a las 17.35.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Captura de pantalla 2024-02-13 a las 17.35.41.png" descr="Captura de pantalla 2024-02-13 a las 17.35.41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185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0" distB="0" distL="0" distR="0" simplePos="0" relativeHeight="251668480" behindDoc="0" locked="0" layoutInCell="1" allowOverlap="1">
            <wp:simplePos x="0" y="0"/>
            <wp:positionH relativeFrom="margin">
              <wp:posOffset>-159425</wp:posOffset>
            </wp:positionH>
            <wp:positionV relativeFrom="line">
              <wp:posOffset>3447601</wp:posOffset>
            </wp:positionV>
            <wp:extent cx="6120057" cy="3018597"/>
            <wp:effectExtent l="0" t="0" r="0" b="0"/>
            <wp:wrapThrough wrapText="bothSides" distL="0" distR="0">
              <wp:wrapPolygon edited="1">
                <wp:start x="0" y="0"/>
                <wp:lineTo x="21621" y="0"/>
                <wp:lineTo x="21621" y="21640"/>
                <wp:lineTo x="0" y="21640"/>
                <wp:lineTo x="0" y="0"/>
              </wp:wrapPolygon>
            </wp:wrapThrough>
            <wp:docPr id="1073741839" name="officeArt object" descr="Captura de pantalla 2024-02-13 a las 17.35.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Captura de pantalla 2024-02-13 a las 17.35.54.png" descr="Captura de pantalla 2024-02-13 a las 17.35.54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185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Encabezamiento 2"/>
        <w:bidi w:val="0"/>
      </w:pPr>
      <w:bookmarkStart w:name="_Toc24" w:id="25"/>
      <w:r>
        <w:rPr>
          <w:rFonts w:cs="Arial Unicode MS" w:eastAsia="Arial Unicode MS"/>
          <w:rtl w:val="0"/>
          <w:lang w:val="es-ES_tradnl"/>
        </w:rPr>
        <w:t>Cuenta de resulta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0528" behindDoc="0" locked="0" layoutInCell="1" allowOverlap="1">
                <wp:simplePos x="0" y="0"/>
                <wp:positionH relativeFrom="page">
                  <wp:posOffset>1290828</wp:posOffset>
                </wp:positionH>
                <wp:positionV relativeFrom="page">
                  <wp:posOffset>1180208</wp:posOffset>
                </wp:positionV>
                <wp:extent cx="5029200" cy="5499100"/>
                <wp:effectExtent l="0" t="0" r="0" b="0"/>
                <wp:wrapTopAndBottom distT="152400" distB="152400"/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5499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7840" w:type="dxa"/>
                              <w:tblInd w:w="3" w:type="dxa"/>
                              <w:tblBorders>
                                <w:top w:val="single" w:color="000000" w:sz="2" w:space="0" w:shadow="0" w:frame="0"/>
                                <w:left w:val="single" w:color="000000" w:sz="2" w:space="0" w:shadow="0" w:frame="0"/>
                                <w:bottom w:val="single" w:color="000000" w:sz="2" w:space="0" w:shadow="0" w:frame="0"/>
                                <w:right w:val="single" w:color="000000" w:sz="2" w:space="0" w:shadow="0" w:frame="0"/>
                                <w:insideH w:val="single" w:color="000000" w:sz="2" w:space="0" w:shadow="0" w:frame="0"/>
                                <w:insideV w:val="single" w:color="000000" w:sz="2" w:space="0" w:shadow="0" w:frame="0"/>
                              </w:tblBorders>
                              <w:shd w:val="clear" w:color="auto" w:fill="auto"/>
                              <w:tblLayout w:type="fixed"/>
                            </w:tblPr>
                            <w:tblGrid>
                              <w:gridCol w:w="1960"/>
                              <w:gridCol w:w="1960"/>
                              <w:gridCol w:w="1960"/>
                              <w:gridCol w:w="1960"/>
                            </w:tblGrid>
                            <w:tr>
                              <w:tblPrEx>
                                <w:shd w:val="clear" w:color="auto" w:fill="bdc0bf"/>
                              </w:tblPrEx>
                              <w:trPr>
                                <w:trHeight w:val="241" w:hRule="atLeast"/>
                                <w:tblHeader/>
                              </w:trPr>
                              <w:tc>
                                <w:tcPr>
                                  <w:tcW w:type="dxa" w:w="7840"/>
                                  <w:gridSpan w:val="4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  <w:jc w:val="center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Cuenta de resultados A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ñ</w:t>
                                  </w: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o 1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bdc0bf"/>
                              </w:tblPrEx>
                              <w:trPr>
                                <w:trHeight w:val="245" w:hRule="atLeast"/>
                                <w:tblHeader/>
                              </w:trPr>
                              <w:tc>
                                <w:tcPr>
                                  <w:tcW w:type="dxa" w:w="3920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  <w:jc w:val="center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INGRESOS DE EXPLOTACI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type="dxa" w:w="3920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  <w:jc w:val="center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GASTOS DE EXPLOTACI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5" w:hRule="atLeast"/>
                              </w:trPr>
                              <w:tc>
                                <w:tcPr>
                                  <w:tcW w:type="dxa" w:w="1960"/>
                                  <w:vMerge w:val="restart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Ventas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vMerge w:val="restart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13262,55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Alquileres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828,00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481" w:hRule="atLeast"/>
                              </w:trPr>
                              <w:tc>
                                <w:tcPr>
                                  <w:tcW w:type="dxa" w:w="1960"/>
                                  <w:vMerge w:val="continue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vMerge w:val="continue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Amortizaci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b w:val="1"/>
                                      <w:bCs w:val="1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n ordenador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94,75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481" w:hRule="atLeast"/>
                              </w:trPr>
                              <w:tc>
                                <w:tcPr>
                                  <w:tcW w:type="dxa" w:w="1960"/>
                                  <w:vMerge w:val="continue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vMerge w:val="continue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Amortizaci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b w:val="1"/>
                                      <w:bCs w:val="1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n Rat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b w:val="1"/>
                                      <w:bCs w:val="1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6,99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960"/>
                                  <w:vMerge w:val="continue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vMerge w:val="continue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Publicidad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200,00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960"/>
                                  <w:vMerge w:val="continue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vMerge w:val="continue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Salarios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10200,00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960"/>
                                  <w:vMerge w:val="continue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vMerge w:val="continue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Plan Aut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b w:val="1"/>
                                      <w:bCs w:val="1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nomo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960,00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960"/>
                                  <w:vMerge w:val="continue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vMerge w:val="continue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Pasarela de pago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710,00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960"/>
                                  <w:vMerge w:val="continue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vMerge w:val="continue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Hosting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84,00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481" w:hRule="atLeast"/>
                              </w:trPr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TOTAL INGRESOS DE EXPLOTACI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b w:val="1"/>
                                      <w:bCs w:val="1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13262,55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TOTAL GASTOS DE EXPLOTACI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b w:val="1"/>
                                      <w:bCs w:val="1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/>
                                    <w:fldChar w:fldCharType="begin" w:fldLock="0"/>
                                  </w:r>
                                  <w:r>
                                    <w:instrText xml:space="preserve"> = SUM(D3:D10) \# "EUR0.00" \* MERGEFORMAT</w:instrText>
                                  </w:r>
                                  <w:r>
                                    <w:rPr/>
                                    <w:fldChar w:fldCharType="separate" w:fldLock="0"/>
                                  </w: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13083,74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  <w:r>
                                    <w:rPr/>
                                    <w:fldChar w:fldCharType="end" w:fldLock="0"/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3920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INGRESOS FINANCIEROS</w:t>
                                  </w:r>
                                </w:p>
                              </w:tc>
                              <w:tc>
                                <w:tcPr>
                                  <w:tcW w:type="dxa" w:w="3920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GASTOS FINANCIEROS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481" w:hRule="atLeast"/>
                              </w:trPr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Ingresos financieros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0,00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Intereses pr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b w:val="1"/>
                                      <w:bCs w:val="1"/>
                                      <w:rtl w:val="0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stamo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0,00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481" w:hRule="atLeast"/>
                              </w:trPr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 xml:space="preserve">TOTAL INGRESOS  FINANCIEROS 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0,00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TOTAL GASTOS FINANCIEROS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0,00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3920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Resultados de Explotaci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b w:val="1"/>
                                      <w:bCs w:val="1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type="dxa" w:w="3920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fefff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/>
                                    <w:fldChar w:fldCharType="begin" w:fldLock="0"/>
                                  </w:r>
                                  <w:r>
                                    <w:instrText xml:space="preserve"> = B11-D11 \# "EUR0.00" \* MERGEFORMAT</w:instrText>
                                  </w:r>
                                  <w:r>
                                    <w:rPr/>
                                    <w:fldChar w:fldCharType="separate" w:fldLock="0"/>
                                  </w: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1"/>
                                      <w:bCs w:val="1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178,81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1"/>
                                      <w:bCs w:val="1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  <w:r>
                                    <w:rPr/>
                                    <w:fldChar w:fldCharType="end" w:fldLock="0"/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3920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Resultados financieros</w:t>
                                  </w:r>
                                </w:p>
                              </w:tc>
                              <w:tc>
                                <w:tcPr>
                                  <w:tcW w:type="dxa" w:w="3920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fefff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/>
                                    <w:fldChar w:fldCharType="begin" w:fldLock="0"/>
                                  </w:r>
                                  <w:r>
                                    <w:instrText xml:space="preserve"> = B14-D14 \# "EUR0.00" \* MERGEFORMAT</w:instrText>
                                  </w:r>
                                  <w:r>
                                    <w:rPr/>
                                    <w:fldChar w:fldCharType="separate" w:fldLock="0"/>
                                  </w: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1"/>
                                      <w:bCs w:val="1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0,00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1"/>
                                      <w:bCs w:val="1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  <w:r>
                                    <w:rPr/>
                                    <w:fldChar w:fldCharType="end" w:fldLock="0"/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3920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Resultados antes de impuestos</w:t>
                                  </w:r>
                                </w:p>
                              </w:tc>
                              <w:tc>
                                <w:tcPr>
                                  <w:tcW w:type="dxa" w:w="3920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fefffe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1"/>
                                      <w:bCs w:val="1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178,81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1"/>
                                      <w:bCs w:val="1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visibility:visible;position:absolute;margin-left:101.6pt;margin-top:92.9pt;width:396.0pt;height:433.0pt;z-index:25167052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7840" w:type="dxa"/>
                        <w:tblInd w:w="3" w:type="dxa"/>
                        <w:tblBorders>
                          <w:top w:val="single" w:color="000000" w:sz="2" w:space="0" w:shadow="0" w:frame="0"/>
                          <w:left w:val="single" w:color="000000" w:sz="2" w:space="0" w:shadow="0" w:frame="0"/>
                          <w:bottom w:val="single" w:color="000000" w:sz="2" w:space="0" w:shadow="0" w:frame="0"/>
                          <w:right w:val="single" w:color="000000" w:sz="2" w:space="0" w:shadow="0" w:frame="0"/>
                          <w:insideH w:val="single" w:color="000000" w:sz="2" w:space="0" w:shadow="0" w:frame="0"/>
                          <w:insideV w:val="single" w:color="000000" w:sz="2" w:space="0" w:shadow="0" w:frame="0"/>
                        </w:tblBorders>
                        <w:shd w:val="clear" w:color="auto" w:fill="auto"/>
                        <w:tblLayout w:type="fixed"/>
                      </w:tblPr>
                      <w:tblGrid>
                        <w:gridCol w:w="1960"/>
                        <w:gridCol w:w="1960"/>
                        <w:gridCol w:w="1960"/>
                        <w:gridCol w:w="1960"/>
                      </w:tblGrid>
                      <w:tr>
                        <w:tblPrEx>
                          <w:shd w:val="clear" w:color="auto" w:fill="bdc0bf"/>
                        </w:tblPrEx>
                        <w:trPr>
                          <w:trHeight w:val="241" w:hRule="atLeast"/>
                          <w:tblHeader/>
                        </w:trPr>
                        <w:tc>
                          <w:tcPr>
                            <w:tcW w:type="dxa" w:w="7840"/>
                            <w:gridSpan w:val="4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  <w:jc w:val="center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Cuenta de resultados A</w:t>
                            </w: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ñ</w:t>
                            </w: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o 1</w:t>
                            </w:r>
                          </w:p>
                        </w:tc>
                      </w:tr>
                      <w:tr>
                        <w:tblPrEx>
                          <w:shd w:val="clear" w:color="auto" w:fill="bdc0bf"/>
                        </w:tblPrEx>
                        <w:trPr>
                          <w:trHeight w:val="245" w:hRule="atLeast"/>
                          <w:tblHeader/>
                        </w:trPr>
                        <w:tc>
                          <w:tcPr>
                            <w:tcW w:type="dxa" w:w="3920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  <w:jc w:val="center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INGRESOS DE EXPLOTACI</w:t>
                            </w: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type="dxa" w:w="3920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  <w:jc w:val="center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GASTOS DE EXPLOTACI</w:t>
                            </w: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5" w:hRule="atLeast"/>
                        </w:trPr>
                        <w:tc>
                          <w:tcPr>
                            <w:tcW w:type="dxa" w:w="1960"/>
                            <w:vMerge w:val="restart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Ventas</w:t>
                            </w:r>
                          </w:p>
                        </w:tc>
                        <w:tc>
                          <w:tcPr>
                            <w:tcW w:type="dxa" w:w="1960"/>
                            <w:vMerge w:val="restart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13262,55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Alquileres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828,00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481" w:hRule="atLeast"/>
                        </w:trPr>
                        <w:tc>
                          <w:tcPr>
                            <w:tcW w:type="dxa" w:w="1960"/>
                            <w:vMerge w:val="continue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</w:tcPr>
                          <w:p/>
                        </w:tc>
                        <w:tc>
                          <w:tcPr>
                            <w:tcW w:type="dxa" w:w="1960"/>
                            <w:vMerge w:val="continue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Amortizaci</w:t>
                            </w:r>
                            <w:r>
                              <w:rPr>
                                <w:rFonts w:ascii="Helvetica Neue" w:hAnsi="Helvetica Neue" w:hint="default"/>
                                <w:b w:val="1"/>
                                <w:bCs w:val="1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n ordenador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94,75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481" w:hRule="atLeast"/>
                        </w:trPr>
                        <w:tc>
                          <w:tcPr>
                            <w:tcW w:type="dxa" w:w="1960"/>
                            <w:vMerge w:val="continue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</w:tcPr>
                          <w:p/>
                        </w:tc>
                        <w:tc>
                          <w:tcPr>
                            <w:tcW w:type="dxa" w:w="1960"/>
                            <w:vMerge w:val="continue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Amortizaci</w:t>
                            </w:r>
                            <w:r>
                              <w:rPr>
                                <w:rFonts w:ascii="Helvetica Neue" w:hAnsi="Helvetica Neue" w:hint="default"/>
                                <w:b w:val="1"/>
                                <w:bCs w:val="1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n Rat</w:t>
                            </w:r>
                            <w:r>
                              <w:rPr>
                                <w:rFonts w:ascii="Helvetica Neue" w:hAnsi="Helvetica Neue" w:hint="default"/>
                                <w:b w:val="1"/>
                                <w:bCs w:val="1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6,99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960"/>
                            <w:vMerge w:val="continue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</w:tcPr>
                          <w:p/>
                        </w:tc>
                        <w:tc>
                          <w:tcPr>
                            <w:tcW w:type="dxa" w:w="1960"/>
                            <w:vMerge w:val="continue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Publicidad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200,00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960"/>
                            <w:vMerge w:val="continue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</w:tcPr>
                          <w:p/>
                        </w:tc>
                        <w:tc>
                          <w:tcPr>
                            <w:tcW w:type="dxa" w:w="1960"/>
                            <w:vMerge w:val="continue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Salarios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10200,00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960"/>
                            <w:vMerge w:val="continue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</w:tcPr>
                          <w:p/>
                        </w:tc>
                        <w:tc>
                          <w:tcPr>
                            <w:tcW w:type="dxa" w:w="1960"/>
                            <w:vMerge w:val="continue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Plan Aut</w:t>
                            </w:r>
                            <w:r>
                              <w:rPr>
                                <w:rFonts w:ascii="Helvetica Neue" w:hAnsi="Helvetica Neue" w:hint="default"/>
                                <w:b w:val="1"/>
                                <w:bCs w:val="1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nomo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960,00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960"/>
                            <w:vMerge w:val="continue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</w:tcPr>
                          <w:p/>
                        </w:tc>
                        <w:tc>
                          <w:tcPr>
                            <w:tcW w:type="dxa" w:w="1960"/>
                            <w:vMerge w:val="continue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Pasarela de pago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710,00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960"/>
                            <w:vMerge w:val="continue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</w:tcPr>
                          <w:p/>
                        </w:tc>
                        <w:tc>
                          <w:tcPr>
                            <w:tcW w:type="dxa" w:w="1960"/>
                            <w:vMerge w:val="continue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</w:tcPr>
                          <w:p/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Hosting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84,00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481" w:hRule="atLeast"/>
                        </w:trPr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TOTAL INGRESOS DE EXPLOTACI</w:t>
                            </w:r>
                            <w:r>
                              <w:rPr>
                                <w:rFonts w:ascii="Helvetica Neue" w:hAnsi="Helvetica Neue" w:hint="default"/>
                                <w:b w:val="1"/>
                                <w:bCs w:val="1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13262,55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TOTAL GASTOS DE EXPLOTACI</w:t>
                            </w:r>
                            <w:r>
                              <w:rPr>
                                <w:rFonts w:ascii="Helvetica Neue" w:hAnsi="Helvetica Neue" w:hint="default"/>
                                <w:b w:val="1"/>
                                <w:bCs w:val="1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/>
                              <w:fldChar w:fldCharType="begin" w:fldLock="0"/>
                            </w:r>
                            <w:r>
                              <w:instrText xml:space="preserve"> = SUM(D3:D10) \# "EUR0.00" \* MERGEFORMAT</w:instrText>
                            </w:r>
                            <w:r>
                              <w:rPr/>
                              <w:fldChar w:fldCharType="separate" w:fldLock="0"/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13083,74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  <w:r>
                              <w:rPr/>
                              <w:fldChar w:fldCharType="end" w:fldLock="0"/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3920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INGRESOS FINANCIEROS</w:t>
                            </w:r>
                          </w:p>
                        </w:tc>
                        <w:tc>
                          <w:tcPr>
                            <w:tcW w:type="dxa" w:w="3920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GASTOS FINANCIEROS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481" w:hRule="atLeast"/>
                        </w:trPr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Ingresos financieros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0,00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Intereses pr</w:t>
                            </w:r>
                            <w:r>
                              <w:rPr>
                                <w:rFonts w:ascii="Helvetica Neue" w:hAnsi="Helvetica Neue" w:hint="default"/>
                                <w:b w:val="1"/>
                                <w:bCs w:val="1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stamo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0,00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481" w:hRule="atLeast"/>
                        </w:trPr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 xml:space="preserve">TOTAL INGRESOS  FINANCIEROS 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0,00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TOTAL GASTOS FINANCIEROS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0,00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3920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Resultados de Explotaci</w:t>
                            </w:r>
                            <w:r>
                              <w:rPr>
                                <w:rFonts w:ascii="Helvetica Neue" w:hAnsi="Helvetica Neue" w:hint="default"/>
                                <w:b w:val="1"/>
                                <w:bCs w:val="1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type="dxa" w:w="3920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fefff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/>
                              <w:fldChar w:fldCharType="begin" w:fldLock="0"/>
                            </w:r>
                            <w:r>
                              <w:instrText xml:space="preserve"> = B11-D11 \# "EUR0.00" \* MERGEFORMAT</w:instrText>
                            </w:r>
                            <w:r>
                              <w:rPr/>
                              <w:fldChar w:fldCharType="separate" w:fldLock="0"/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b w:val="1"/>
                                <w:bCs w:val="1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178,81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1"/>
                                <w:bCs w:val="1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  <w:r>
                              <w:rPr/>
                              <w:fldChar w:fldCharType="end" w:fldLock="0"/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3920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Resultados financieros</w:t>
                            </w:r>
                          </w:p>
                        </w:tc>
                        <w:tc>
                          <w:tcPr>
                            <w:tcW w:type="dxa" w:w="3920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fefff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/>
                              <w:fldChar w:fldCharType="begin" w:fldLock="0"/>
                            </w:r>
                            <w:r>
                              <w:instrText xml:space="preserve"> = B14-D14 \# "EUR0.00" \* MERGEFORMAT</w:instrText>
                            </w:r>
                            <w:r>
                              <w:rPr/>
                              <w:fldChar w:fldCharType="separate" w:fldLock="0"/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b w:val="1"/>
                                <w:bCs w:val="1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0,00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1"/>
                                <w:bCs w:val="1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  <w:r>
                              <w:rPr/>
                              <w:fldChar w:fldCharType="end" w:fldLock="0"/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3920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Resultados antes de impuestos</w:t>
                            </w:r>
                          </w:p>
                        </w:tc>
                        <w:tc>
                          <w:tcPr>
                            <w:tcW w:type="dxa" w:w="3920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fefffe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1"/>
                                <w:bCs w:val="1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178,81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1"/>
                                <w:bCs w:val="1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Fonts w:cs="Arial Unicode MS" w:eastAsia="Arial Unicode MS"/>
          <w:rtl w:val="0"/>
          <w:lang w:val="es-ES_tradnl"/>
        </w:rPr>
        <w:t>dos</w:t>
      </w:r>
      <w:bookmarkEnd w:id="25"/>
    </w:p>
    <w:p>
      <w:pPr>
        <w:pStyle w:val="Encabezamiento 2"/>
        <w:bidi w:val="0"/>
      </w:pPr>
    </w:p>
    <w:p>
      <w:pPr>
        <w:pStyle w:val="Encabezamiento 2"/>
        <w:bidi w:val="0"/>
      </w:pPr>
    </w:p>
    <w:p>
      <w:pPr>
        <w:pStyle w:val="Encabezamiento 2"/>
        <w:bidi w:val="0"/>
      </w:pPr>
    </w:p>
    <w:p>
      <w:pPr>
        <w:pStyle w:val="Encabezamiento 2"/>
        <w:bidi w:val="0"/>
      </w:pPr>
    </w:p>
    <w:p>
      <w:pPr>
        <w:pStyle w:val="Encabezamiento 2"/>
        <w:bidi w:val="0"/>
      </w:pPr>
    </w:p>
    <w:p>
      <w:pPr>
        <w:pStyle w:val="Encabezamiento 2"/>
        <w:bidi w:val="0"/>
      </w:pPr>
    </w:p>
    <w:p>
      <w:pPr>
        <w:pStyle w:val="Encabezamiento 2"/>
        <w:bidi w:val="0"/>
      </w:pPr>
    </w:p>
    <w:p>
      <w:pPr>
        <w:pStyle w:val="Encabezamiento 2"/>
        <w:bidi w:val="0"/>
      </w:pPr>
    </w:p>
    <w:p>
      <w:pPr>
        <w:pStyle w:val="Encabezamiento 2"/>
        <w:bidi w:val="0"/>
      </w:pPr>
    </w:p>
    <w:p>
      <w:pPr>
        <w:pStyle w:val="Encabezamiento 2"/>
        <w:bidi w:val="0"/>
      </w:pPr>
    </w:p>
    <w:p>
      <w:pPr>
        <w:pStyle w:val="Encabezamiento 2"/>
        <w:bidi w:val="0"/>
      </w:pPr>
    </w:p>
    <w:p>
      <w:pPr>
        <w:pStyle w:val="Encabezamiento 2"/>
        <w:bidi w:val="0"/>
      </w:pPr>
    </w:p>
    <w:p>
      <w:pPr>
        <w:pStyle w:val="Encabezamiento 2"/>
        <w:bidi w:val="0"/>
      </w:pPr>
    </w:p>
    <w:p>
      <w:pPr>
        <w:pStyle w:val="Encabezamiento 2"/>
        <w:bidi w:val="0"/>
      </w:pPr>
    </w:p>
    <w:p>
      <w:pPr>
        <w:pStyle w:val="Encabezamiento 2"/>
        <w:bidi w:val="0"/>
      </w:pPr>
      <w:bookmarkStart w:name="_Toc25" w:id="26"/>
      <w:r>
        <w:rPr>
          <w:rFonts w:cs="Arial Unicode MS" w:eastAsia="Arial Unicode MS"/>
          <w:rtl w:val="0"/>
          <w:lang w:val="es-ES_tradnl"/>
        </w:rPr>
        <w:t>El balance de previsi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</w:t>
      </w:r>
      <w:bookmarkEnd w:id="26"/>
    </w:p>
    <w:p>
      <w:pPr>
        <w:pStyle w:val="Cuerpo"/>
        <w:bidi w:val="0"/>
      </w:pPr>
    </w:p>
    <w:p>
      <w:pPr>
        <w:pStyle w:val="Encabezamiento"/>
        <w:bidi w:val="0"/>
      </w:pPr>
      <w:bookmarkStart w:name="_Toc26" w:id="27"/>
      <w:r>
        <w:rPr>
          <w:rFonts w:cs="Arial Unicode MS" w:eastAsia="Arial Unicode MS"/>
          <w:rtl w:val="0"/>
          <w:lang w:val="es-ES_tradnl"/>
        </w:rPr>
        <w:t>11. Valoraci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de resultados y conclusiones</w:t>
      </w:r>
      <w:bookmarkEnd w:id="27"/>
    </w:p>
    <w:p>
      <w:pPr>
        <w:pStyle w:val="Cuerpo"/>
        <w:bidi w:val="0"/>
      </w:pPr>
    </w:p>
    <w:p>
      <w:pPr>
        <w:pStyle w:val="Cuerpo"/>
        <w:bidi w:val="0"/>
      </w:pPr>
      <w:r>
        <w:rPr>
          <w:rtl w:val="0"/>
        </w:rPr>
        <w:t>Tras la realizaci</w:t>
      </w:r>
      <w:r>
        <w:rPr>
          <w:rtl w:val="0"/>
        </w:rPr>
        <w:t>ó</w:t>
      </w:r>
      <w:r>
        <w:rPr>
          <w:rtl w:val="0"/>
        </w:rPr>
        <w:t>n exhaustiva de an</w:t>
      </w:r>
      <w:r>
        <w:rPr>
          <w:rtl w:val="0"/>
        </w:rPr>
        <w:t>á</w:t>
      </w:r>
      <w:r>
        <w:rPr>
          <w:rtl w:val="0"/>
        </w:rPr>
        <w:t>lisis y estudios, se ha obtenido una valoraci</w:t>
      </w:r>
      <w:r>
        <w:rPr>
          <w:rtl w:val="0"/>
        </w:rPr>
        <w:t>ó</w:t>
      </w:r>
      <w:r>
        <w:rPr>
          <w:rtl w:val="0"/>
        </w:rPr>
        <w:t>n positiva y viable frente al futuro de la empresa WALKIM. Obteniendo n</w:t>
      </w:r>
      <w:r>
        <w:rPr>
          <w:rtl w:val="0"/>
        </w:rPr>
        <w:t>ú</w:t>
      </w:r>
      <w:r>
        <w:rPr>
          <w:rtl w:val="0"/>
        </w:rPr>
        <w:t>meros positivos en el primer a</w:t>
      </w:r>
      <w:r>
        <w:rPr>
          <w:rtl w:val="0"/>
        </w:rPr>
        <w:t>ñ</w:t>
      </w:r>
      <w:r>
        <w:rPr>
          <w:rtl w:val="0"/>
        </w:rPr>
        <w:t xml:space="preserve">o del lanzamiento. </w:t>
      </w:r>
    </w:p>
    <w:p>
      <w:pPr>
        <w:pStyle w:val="Cuerpo"/>
        <w:bidi w:val="0"/>
      </w:pPr>
      <w:r>
        <w:rPr>
          <w:rtl w:val="0"/>
        </w:rPr>
        <w:t xml:space="preserve">A tener en cuenta que ha sido calculado a partir de 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1552" behindDoc="0" locked="0" layoutInCell="1" allowOverlap="1">
                <wp:simplePos x="0" y="0"/>
                <wp:positionH relativeFrom="page">
                  <wp:posOffset>1290828</wp:posOffset>
                </wp:positionH>
                <wp:positionV relativeFrom="page">
                  <wp:posOffset>1168905</wp:posOffset>
                </wp:positionV>
                <wp:extent cx="5029200" cy="5702300"/>
                <wp:effectExtent l="0" t="0" r="0" b="0"/>
                <wp:wrapTopAndBottom distT="152400" distB="152400"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5702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7840" w:type="dxa"/>
                              <w:tblInd w:w="3" w:type="dxa"/>
                              <w:tblBorders>
                                <w:top w:val="single" w:color="000000" w:sz="2" w:space="0" w:shadow="0" w:frame="0"/>
                                <w:left w:val="single" w:color="000000" w:sz="2" w:space="0" w:shadow="0" w:frame="0"/>
                                <w:bottom w:val="single" w:color="000000" w:sz="2" w:space="0" w:shadow="0" w:frame="0"/>
                                <w:right w:val="single" w:color="000000" w:sz="2" w:space="0" w:shadow="0" w:frame="0"/>
                                <w:insideH w:val="single" w:color="000000" w:sz="2" w:space="0" w:shadow="0" w:frame="0"/>
                                <w:insideV w:val="single" w:color="000000" w:sz="2" w:space="0" w:shadow="0" w:frame="0"/>
                              </w:tblBorders>
                              <w:shd w:val="clear" w:color="auto" w:fill="auto"/>
                              <w:tblLayout w:type="fixed"/>
                            </w:tblPr>
                            <w:tblGrid>
                              <w:gridCol w:w="1960"/>
                              <w:gridCol w:w="1960"/>
                              <w:gridCol w:w="1960"/>
                              <w:gridCol w:w="1960"/>
                            </w:tblGrid>
                            <w:tr>
                              <w:tblPrEx>
                                <w:shd w:val="clear" w:color="auto" w:fill="bdc0bf"/>
                              </w:tblPrEx>
                              <w:trPr>
                                <w:trHeight w:val="245" w:hRule="atLeast"/>
                                <w:tblHeader/>
                              </w:trPr>
                              <w:tc>
                                <w:tcPr>
                                  <w:tcW w:type="dxa" w:w="3920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  <w:jc w:val="center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ACTIVO NO CORRIENTE</w:t>
                                  </w:r>
                                </w:p>
                              </w:tc>
                              <w:tc>
                                <w:tcPr>
                                  <w:tcW w:type="dxa" w:w="3920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  <w:jc w:val="center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 xml:space="preserve">NETO PATRIMONIAL 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5" w:hRule="atLeast"/>
                              </w:trPr>
                              <w:tc>
                                <w:tcPr>
                                  <w:tcW w:type="dxa" w:w="3920"/>
                                  <w:gridSpan w:val="2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1- INMOVILIZADO INTANGIBLE</w:t>
                                  </w:r>
                                </w:p>
                              </w:tc>
                              <w:tc>
                                <w:tcPr>
                                  <w:tcW w:type="dxa" w:w="3920"/>
                                  <w:gridSpan w:val="2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>FONDOS PROPIOS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721" w:hRule="atLeast"/>
                              </w:trPr>
                              <w:tc>
                                <w:tcPr>
                                  <w:tcW w:type="dxa" w:w="3920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bidi w:val="0"/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rtl w:val="0"/>
                                    </w:rPr>
                                    <w:t xml:space="preserve">2- INMOVILIZADO MATERIAL 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Capital social aportado por los socios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3000,00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961" w:hRule="atLeast"/>
                              </w:trPr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Estilo de tabla 2"/>
                                    <w:jc w:val="left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Ordenadores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529,00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Resultado del ejercicio: beneficios o p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b w:val="1"/>
                                      <w:bCs w:val="1"/>
                                      <w:rtl w:val="0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rdidas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178,81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481" w:hRule="atLeast"/>
                              </w:trPr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Estilo de tabla 2"/>
                                    <w:jc w:val="left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Amortizaci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b w:val="1"/>
                                      <w:bCs w:val="1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n ordenador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-94,75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Estilo de tabla 2"/>
                                    <w:jc w:val="left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Rat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b w:val="1"/>
                                      <w:bCs w:val="1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11,99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481" w:hRule="atLeast"/>
                              </w:trPr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Estilo de tabla 2"/>
                                    <w:jc w:val="left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Amortizaci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b w:val="1"/>
                                      <w:bCs w:val="1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n Rat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b w:val="1"/>
                                      <w:bCs w:val="1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-6,99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3920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jc w:val="center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ACTIVO CORRIENTE</w:t>
                                  </w:r>
                                </w:p>
                              </w:tc>
                              <w:tc>
                                <w:tcPr>
                                  <w:tcW w:type="dxa" w:w="3920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  <w:jc w:val="center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PASIVO NO CORRIENTE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3920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Estilo de tabla 2"/>
                                    <w:jc w:val="center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Existencias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721" w:hRule="atLeast"/>
                              </w:trPr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Deudores comerciales y otras cuentas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3920"/>
                                  <w:gridSpan w:val="2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PASIVO CORRIENTE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721" w:hRule="atLeast"/>
                              </w:trPr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Inversiones financieras a corto plazo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3920"/>
                                  <w:gridSpan w:val="2"/>
                                  <w:vMerge w:val="restart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Estilo de tabla 2"/>
                                    <w:jc w:val="center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Deudas a corto plazo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481" w:hRule="atLeast"/>
                              </w:trPr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Efectivo: saldo en el banco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2739,56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</w:p>
                              </w:tc>
                              <w:tc>
                                <w:tcPr>
                                  <w:tcW w:type="dxa" w:w="3920"/>
                                  <w:gridSpan w:val="2"/>
                                  <w:vMerge w:val="continue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481" w:hRule="atLeast"/>
                              </w:trPr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TOTAL ACTIVO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/>
                                    <w:fldChar w:fldCharType="begin" w:fldLock="0"/>
                                  </w:r>
                                  <w:r>
                                    <w:instrText xml:space="preserve"> = B4+B5+B6+B7+B12 \# "EUR0.00" \* MERGEFORMAT</w:instrText>
                                  </w:r>
                                  <w:r>
                                    <w:rPr/>
                                    <w:fldChar w:fldCharType="separate" w:fldLock="0"/>
                                  </w: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3178,81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  <w:r>
                                    <w:rPr/>
                                    <w:fldChar w:fldCharType="end" w:fldLock="0"/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d5d5d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b w:val="1"/>
                                      <w:bCs w:val="1"/>
                                      <w:rtl w:val="0"/>
                                    </w:rPr>
                                    <w:t>TOTAL NETO Y PASIVO</w:t>
                                  </w:r>
                                </w:p>
                              </w:tc>
                              <w:tc>
                                <w:tcPr>
                                  <w:tcW w:type="dxa" w:w="196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/>
                                    <w:fldChar w:fldCharType="begin" w:fldLock="0"/>
                                  </w:r>
                                  <w:r>
                                    <w:instrText xml:space="preserve"> = SUM(B3:C9) \# "EUR,0.00" \* MERGEFORMAT</w:instrText>
                                  </w:r>
                                  <w:r>
                                    <w:rPr/>
                                    <w:fldChar w:fldCharType="separate" w:fldLock="0"/>
                                  </w: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3.178,81</w:t>
                                  </w:r>
                                  <w:r>
                                    <w:rPr>
                                      <w:rFonts w:ascii="Helvetica Neue" w:cs="Arial Unicode MS" w:hAnsi="Helvetica Neue" w:eastAsia="Arial Unicode MS" w:hint="default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shd w:val="nil" w:color="auto" w:fill="auto"/>
                                      <w:vertAlign w:val="baseline"/>
                                      <w:rtl w:val="0"/>
                                      <w14:textOutline>
                                        <w14:noFill/>
                                      </w14:textOutline>
                                      <w14:textFill>
                                        <w14:solidFill>
                                          <w14:srgbClr w14:val="000000"/>
                                        </w14:solidFill>
                                      </w14:textFill>
                                    </w:rPr>
                                    <w:t> €</w:t>
                                  </w:r>
                                  <w:r>
                                    <w:rPr/>
                                    <w:fldChar w:fldCharType="end" w:fldLock="0"/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type="#_x0000_t202" style="visibility:visible;position:absolute;margin-left:101.6pt;margin-top:92.0pt;width:396.0pt;height:449.0pt;z-index:25167155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7840" w:type="dxa"/>
                        <w:tblInd w:w="3" w:type="dxa"/>
                        <w:tblBorders>
                          <w:top w:val="single" w:color="000000" w:sz="2" w:space="0" w:shadow="0" w:frame="0"/>
                          <w:left w:val="single" w:color="000000" w:sz="2" w:space="0" w:shadow="0" w:frame="0"/>
                          <w:bottom w:val="single" w:color="000000" w:sz="2" w:space="0" w:shadow="0" w:frame="0"/>
                          <w:right w:val="single" w:color="000000" w:sz="2" w:space="0" w:shadow="0" w:frame="0"/>
                          <w:insideH w:val="single" w:color="000000" w:sz="2" w:space="0" w:shadow="0" w:frame="0"/>
                          <w:insideV w:val="single" w:color="000000" w:sz="2" w:space="0" w:shadow="0" w:frame="0"/>
                        </w:tblBorders>
                        <w:shd w:val="clear" w:color="auto" w:fill="auto"/>
                        <w:tblLayout w:type="fixed"/>
                      </w:tblPr>
                      <w:tblGrid>
                        <w:gridCol w:w="1960"/>
                        <w:gridCol w:w="1960"/>
                        <w:gridCol w:w="1960"/>
                        <w:gridCol w:w="1960"/>
                      </w:tblGrid>
                      <w:tr>
                        <w:tblPrEx>
                          <w:shd w:val="clear" w:color="auto" w:fill="bdc0bf"/>
                        </w:tblPrEx>
                        <w:trPr>
                          <w:trHeight w:val="245" w:hRule="atLeast"/>
                          <w:tblHeader/>
                        </w:trPr>
                        <w:tc>
                          <w:tcPr>
                            <w:tcW w:type="dxa" w:w="3920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  <w:jc w:val="center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ACTIVO NO CORRIENTE</w:t>
                            </w:r>
                          </w:p>
                        </w:tc>
                        <w:tc>
                          <w:tcPr>
                            <w:tcW w:type="dxa" w:w="3920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  <w:jc w:val="center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 xml:space="preserve">NETO PATRIMONIAL 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5" w:hRule="atLeast"/>
                        </w:trPr>
                        <w:tc>
                          <w:tcPr>
                            <w:tcW w:type="dxa" w:w="3920"/>
                            <w:gridSpan w:val="2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1- INMOVILIZADO INTANGIBLE</w:t>
                            </w:r>
                          </w:p>
                        </w:tc>
                        <w:tc>
                          <w:tcPr>
                            <w:tcW w:type="dxa" w:w="3920"/>
                            <w:gridSpan w:val="2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>FONDOS PROPIOS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721" w:hRule="atLeast"/>
                        </w:trPr>
                        <w:tc>
                          <w:tcPr>
                            <w:tcW w:type="dxa" w:w="3920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bidi w:val="0"/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rtl w:val="0"/>
                              </w:rPr>
                              <w:t xml:space="preserve">2- INMOVILIZADO MATERIAL 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Capital social aportado por los socios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3000,00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961" w:hRule="atLeast"/>
                        </w:trPr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Estilo de tabla 2"/>
                              <w:jc w:val="left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Ordenadores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529,00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Resultado del ejercicio: beneficios o p</w:t>
                            </w:r>
                            <w:r>
                              <w:rPr>
                                <w:rFonts w:ascii="Helvetica Neue" w:hAnsi="Helvetica Neue" w:hint="default"/>
                                <w:b w:val="1"/>
                                <w:bCs w:val="1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rdidas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178,81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481" w:hRule="atLeast"/>
                        </w:trPr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Estilo de tabla 2"/>
                              <w:jc w:val="left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Amortizaci</w:t>
                            </w:r>
                            <w:r>
                              <w:rPr>
                                <w:rFonts w:ascii="Helvetica Neue" w:hAnsi="Helvetica Neue" w:hint="default"/>
                                <w:b w:val="1"/>
                                <w:bCs w:val="1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n ordenador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-94,75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Estilo de tabla 2"/>
                              <w:jc w:val="left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Rat</w:t>
                            </w:r>
                            <w:r>
                              <w:rPr>
                                <w:rFonts w:ascii="Helvetica Neue" w:hAnsi="Helvetica Neue" w:hint="default"/>
                                <w:b w:val="1"/>
                                <w:bCs w:val="1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11,99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481" w:hRule="atLeast"/>
                        </w:trPr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Estilo de tabla 2"/>
                              <w:jc w:val="left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Amortizaci</w:t>
                            </w:r>
                            <w:r>
                              <w:rPr>
                                <w:rFonts w:ascii="Helvetica Neue" w:hAnsi="Helvetica Neue" w:hint="default"/>
                                <w:b w:val="1"/>
                                <w:bCs w:val="1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n Rat</w:t>
                            </w:r>
                            <w:r>
                              <w:rPr>
                                <w:rFonts w:ascii="Helvetica Neue" w:hAnsi="Helvetica Neue" w:hint="default"/>
                                <w:b w:val="1"/>
                                <w:bCs w:val="1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-6,99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3920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jc w:val="center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ACTIVO CORRIENTE</w:t>
                            </w:r>
                          </w:p>
                        </w:tc>
                        <w:tc>
                          <w:tcPr>
                            <w:tcW w:type="dxa" w:w="3920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  <w:jc w:val="center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PASIVO NO CORRIENTE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3920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Estilo de tabla 2"/>
                              <w:jc w:val="center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Existencias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721" w:hRule="atLeast"/>
                        </w:trPr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Deudores comerciales y otras cuentas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3920"/>
                            <w:gridSpan w:val="2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PASIVO CORRIENTE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721" w:hRule="atLeast"/>
                        </w:trPr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Inversiones financieras a corto plazo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3920"/>
                            <w:gridSpan w:val="2"/>
                            <w:vMerge w:val="restart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Estilo de tabla 2"/>
                              <w:jc w:val="center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Deudas a corto plazo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481" w:hRule="atLeast"/>
                        </w:trPr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Efectivo: saldo en el banco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2739,56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</w:p>
                        </w:tc>
                        <w:tc>
                          <w:tcPr>
                            <w:tcW w:type="dxa" w:w="3920"/>
                            <w:gridSpan w:val="2"/>
                            <w:vMerge w:val="continue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</w:tcPr>
                          <w:p/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481" w:hRule="atLeast"/>
                        </w:trPr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TOTAL ACTIVO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/>
                              <w:fldChar w:fldCharType="begin" w:fldLock="0"/>
                            </w:r>
                            <w:r>
                              <w:instrText xml:space="preserve"> = B4+B5+B6+B7+B12 \# "EUR0.00" \* MERGEFORMAT</w:instrText>
                            </w:r>
                            <w:r>
                              <w:rPr/>
                              <w:fldChar w:fldCharType="separate" w:fldLock="0"/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3178,81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  <w:r>
                              <w:rPr/>
                              <w:fldChar w:fldCharType="end" w:fldLock="0"/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d5d5d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b w:val="1"/>
                                <w:bCs w:val="1"/>
                                <w:rtl w:val="0"/>
                              </w:rPr>
                              <w:t>TOTAL NETO Y PASIVO</w:t>
                            </w:r>
                          </w:p>
                        </w:tc>
                        <w:tc>
                          <w:tcPr>
                            <w:tcW w:type="dxa" w:w="196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/>
                              <w:fldChar w:fldCharType="begin" w:fldLock="0"/>
                            </w:r>
                            <w:r>
                              <w:instrText xml:space="preserve"> = SUM(B3:C9) \# "EUR,0.00" \* MERGEFORMAT</w:instrText>
                            </w:r>
                            <w:r>
                              <w:rPr/>
                              <w:fldChar w:fldCharType="separate" w:fldLock="0"/>
                            </w: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3.178,81</w:t>
                            </w:r>
                            <w:r>
                              <w:rPr>
                                <w:rFonts w:ascii="Helvetica Neue" w:cs="Arial Unicode MS" w:hAnsi="Helvetica Neue" w:eastAsia="Arial Unicode MS" w:hint="defaul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shd w:val="nil" w:color="auto" w:fill="auto"/>
                                <w:vertAlign w:val="baseline"/>
                                <w:rtl w:val="0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€</w:t>
                            </w:r>
                            <w:r>
                              <w:rPr/>
                              <w:fldChar w:fldCharType="end" w:fldLock="0"/>
                            </w:r>
                          </w:p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tl w:val="0"/>
        </w:rPr>
        <w:t>suposiciones sobre la cantidad de servicios posibles que se pueden realizar en el primer a</w:t>
      </w:r>
      <w:r>
        <w:rPr>
          <w:rtl w:val="0"/>
        </w:rPr>
        <w:t>ñ</w:t>
      </w:r>
      <w:r>
        <w:rPr>
          <w:rtl w:val="0"/>
        </w:rPr>
        <w:t>o, teniendo en cuenta los clientes al que se dirige WALKIM, y sus necesidades y el entorno en que se realizar</w:t>
      </w:r>
      <w:r>
        <w:rPr>
          <w:rtl w:val="0"/>
        </w:rPr>
        <w:t>á</w:t>
      </w:r>
      <w:r>
        <w:rPr>
          <w:rtl w:val="0"/>
        </w:rPr>
        <w:t>n los servicios. Se puede deducir que en el primer a</w:t>
      </w:r>
      <w:r>
        <w:rPr>
          <w:rtl w:val="0"/>
        </w:rPr>
        <w:t>ñ</w:t>
      </w:r>
      <w:r>
        <w:rPr>
          <w:rtl w:val="0"/>
        </w:rPr>
        <w:t>o de vida de la empresa WALKIM, no tendr</w:t>
      </w:r>
      <w:r>
        <w:rPr>
          <w:rtl w:val="0"/>
        </w:rPr>
        <w:t xml:space="preserve">á </w:t>
      </w:r>
      <w:r>
        <w:rPr>
          <w:rtl w:val="0"/>
        </w:rPr>
        <w:t>ni p</w:t>
      </w:r>
      <w:r>
        <w:rPr>
          <w:rtl w:val="0"/>
        </w:rPr>
        <w:t>é</w:t>
      </w:r>
      <w:r>
        <w:rPr>
          <w:rtl w:val="0"/>
        </w:rPr>
        <w:t>rdidas ni deudas.</w:t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/>
      <w:bookmarkEnd w:id="0"/>
    </w:p>
    <w:sectPr>
      <w:headerReference w:type="default" r:id="rId14"/>
      <w:footerReference w:type="default" r:id="rId15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cera y pie"/>
      <w:tabs>
        <w:tab w:val="center" w:pos="4819"/>
        <w:tab w:val="right" w:pos="9638"/>
        <w:tab w:val="clear" w:pos="9020"/>
      </w:tabs>
      <w:jc w:val="left"/>
    </w:pPr>
    <w:r>
      <w:rPr>
        <w:rtl w:val="0"/>
        <w:lang w:val="es-ES_tradnl"/>
      </w:rPr>
      <w:t>Lena Maci</w:t>
    </w:r>
    <w:r>
      <w:rPr>
        <w:rtl w:val="0"/>
        <w:lang w:val="es-ES_tradnl"/>
      </w:rPr>
      <w:t xml:space="preserve">á </w:t>
    </w:r>
    <w:r>
      <w:rPr>
        <w:rtl w:val="0"/>
        <w:lang w:val="es-ES_tradnl"/>
      </w:rPr>
      <w:t>Botella</w:t>
    </w:r>
    <w:r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  <w:r>
      <w:rPr>
        <w:rtl w:val="0"/>
        <w:lang w:val="es-ES_tradnl"/>
      </w:rPr>
      <w:t xml:space="preserve"> de </w:t>
    </w:r>
    <w:r>
      <w:rPr/>
      <w:fldChar w:fldCharType="begin" w:fldLock="0"/>
    </w:r>
    <w:r>
      <w:instrText xml:space="preserve"> NUMPAGES </w:instrText>
    </w:r>
    <w:r>
      <w:rPr/>
      <w:fldChar w:fldCharType="separate" w:fldLock="0"/>
    </w:r>
    <w:r/>
    <w:r>
      <w:rPr/>
      <w:fldChar w:fldCharType="end" w:fldLock="0"/>
    </w:r>
    <w:r>
      <w:tab/>
    </w:r>
    <w:r>
      <w:rPr>
        <w:rtl w:val="0"/>
        <w:lang w:val="es-ES_tradnl"/>
      </w:rPr>
      <w:t>2</w:t>
    </w:r>
    <w:r>
      <w:rPr>
        <w:rtl w:val="0"/>
        <w:lang w:val="es-ES_tradnl"/>
      </w:rPr>
      <w:t xml:space="preserve">º </w:t>
    </w:r>
    <w:r>
      <w:rPr>
        <w:rtl w:val="0"/>
        <w:lang w:val="es-ES_tradnl"/>
      </w:rPr>
      <w:t>DAW-N</w:t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cera y pie"/>
      <w:tabs>
        <w:tab w:val="center" w:pos="4819"/>
        <w:tab w:val="right" w:pos="9638"/>
        <w:tab w:val="clear" w:pos="9020"/>
      </w:tabs>
      <w:jc w:val="left"/>
    </w:pPr>
    <w:r>
      <w:tab/>
    </w:r>
    <w:r>
      <w:rPr>
        <w:rtl w:val="0"/>
        <w:lang w:val="es-ES_tradnl"/>
      </w:rPr>
      <w:t>WALKIM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cera y pie">
    <w:name w:val="Cabecera y pie"/>
    <w:next w:val="Cabecera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ítulo">
    <w:name w:val="Título"/>
    <w:next w:val="Cuerp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2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es-ES_tradnl"/>
      <w14:textOutline>
        <w14:noFill/>
      </w14:textOutline>
      <w14:textFill>
        <w14:solidFill>
          <w14:srgbClr w14:val="000000"/>
        </w14:solidFill>
      </w14:textFill>
    </w:rPr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s-ES_tradnl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638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Encabezamiento">
    <w:name w:val="Encabezamiento"/>
    <w:next w:val="Cuerp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2 primario">
    <w:name w:val="TOC 2 primario"/>
    <w:next w:val="TOC 2 primario"/>
    <w:pPr>
      <w:keepNext w:val="0"/>
      <w:keepLines w:val="0"/>
      <w:pageBreakBefore w:val="0"/>
      <w:widowControl w:val="1"/>
      <w:shd w:val="clear" w:color="auto" w:fill="auto"/>
      <w:tabs>
        <w:tab w:val="right" w:pos="9638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2">
    <w:name w:val="TOC 2"/>
    <w:basedOn w:val="TOC 2 primario"/>
    <w:next w:val="TOC 2 primario"/>
    <w:pPr>
      <w:ind w:left="2268" w:hanging="1418"/>
    </w:pPr>
  </w:style>
  <w:style w:type="paragraph" w:styleId="Encabezamiento 2">
    <w:name w:val="Encabezamiento 2"/>
    <w:next w:val="Cuerp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3">
    <w:name w:val="TOC 3"/>
    <w:next w:val="TOC 3"/>
    <w:pPr>
      <w:keepNext w:val="0"/>
      <w:keepLines w:val="0"/>
      <w:pageBreakBefore w:val="0"/>
      <w:widowControl w:val="1"/>
      <w:shd w:val="clear" w:color="auto" w:fill="auto"/>
      <w:tabs>
        <w:tab w:val="right" w:pos="9638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Por omisión">
    <w:name w:val="Por omisión"/>
    <w:next w:val="Por omisió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Ninguno">
    <w:name w:val="Ninguno"/>
  </w:style>
  <w:style w:type="paragraph" w:styleId="Pie de foto">
    <w:name w:val="Pie de foto"/>
    <w:next w:val="Pie de foto"/>
    <w:pPr>
      <w:keepNext w:val="0"/>
      <w:keepLines w:val="0"/>
      <w:pageBreakBefore w:val="0"/>
      <w:widowControl w:val="1"/>
      <w:shd w:val="clear" w:color="auto" w:fill="auto"/>
      <w:tabs>
        <w:tab w:val="left" w:pos="115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1"/>
      <w:bCs w:val="1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Estilo de tabla 1">
    <w:name w:val="Estilo de tabla 1"/>
    <w:next w:val="Estilo de tabla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Estilo de tabla 2">
    <w:name w:val="Estilo de tabla 2"/>
    <w:next w:val="Estilo de tabla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1.jpe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