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043" w:rsidRPr="00F524FA" w:rsidRDefault="00E45067" w:rsidP="000C0F1F">
      <w:pPr>
        <w:pStyle w:val="a3"/>
        <w:numPr>
          <w:ilvl w:val="0"/>
          <w:numId w:val="1"/>
        </w:numPr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Жёлтый стол находится справа </w:t>
      </w:r>
      <w:r w:rsidR="00D12043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колонны</w:t>
      </w:r>
    </w:p>
    <w:p w:rsidR="000C0F1F" w:rsidRPr="00F524FA" w:rsidRDefault="00D12043" w:rsidP="00D12043">
      <w:pPr>
        <w:pStyle w:val="a3"/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m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1 – желтый(признаковое отношение)</w:t>
      </w:r>
      <w:r w:rsidR="000C0F1F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br/>
      </w:r>
      <w:r w:rsidR="000C0F1F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f</w:t>
      </w:r>
      <w:r w:rsidR="002E2AD2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 - 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стол</w:t>
      </w:r>
      <w:r w:rsidR="00A775F9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(понятие)</w:t>
      </w:r>
      <w:r w:rsidR="000C0F1F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br/>
      </w:r>
      <w:r w:rsidR="000C0F1F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r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vertAlign w:val="subscript"/>
        </w:rPr>
        <w:t>33</w:t>
      </w:r>
      <w:r w:rsidR="000C0F1F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 - 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находится справа</w:t>
      </w:r>
      <w:r w:rsidR="00A775F9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 (отношение)</w:t>
      </w:r>
      <w:r w:rsidR="000C0F1F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br/>
      </w:r>
      <w:r w:rsidR="00E45067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a</w:t>
      </w:r>
      <w:r w:rsidR="00E45067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r w:rsidR="000C0F1F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 – 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колонна</w:t>
      </w:r>
      <w:r w:rsidR="00A775F9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 (понятие)</w:t>
      </w:r>
      <w:r w:rsidR="000C0F1F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br/>
      </w:r>
      <w:r w:rsidR="0093298A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(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m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1 </w:t>
      </w:r>
      <w:r w:rsidR="0093298A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fr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vertAlign w:val="subscript"/>
        </w:rPr>
        <w:t>33</w:t>
      </w:r>
      <w:r w:rsidR="0093298A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a</w:t>
      </w:r>
      <w:r w:rsidR="0093298A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)</w:t>
      </w:r>
    </w:p>
    <w:p w:rsidR="00F524FA" w:rsidRPr="00F524FA" w:rsidRDefault="00F524FA" w:rsidP="00D12043">
      <w:pPr>
        <w:pStyle w:val="a3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:rsidR="00E45067" w:rsidRPr="00F524FA" w:rsidRDefault="00E45067" w:rsidP="0093298A">
      <w:pPr>
        <w:pStyle w:val="a3"/>
        <w:numPr>
          <w:ilvl w:val="0"/>
          <w:numId w:val="1"/>
        </w:numPr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В геометрии Лобачевского параллельные прямые пересекаются</w:t>
      </w:r>
      <w:r w:rsidR="00F601C2" w:rsidRPr="00F601C2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.</w:t>
      </w:r>
    </w:p>
    <w:p w:rsidR="00F524FA" w:rsidRPr="00F524FA" w:rsidRDefault="00F524FA" w:rsidP="00F524FA">
      <w:pPr>
        <w:pStyle w:val="a3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:rsidR="00AA7713" w:rsidRDefault="00AA7713" w:rsidP="00E45067">
      <w:pPr>
        <w:pStyle w:val="a3"/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R</w:t>
      </w:r>
      <w:r w:rsidRP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2 – </w:t>
      </w:r>
      <w:r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быть элементом класса – отношение</w:t>
      </w:r>
    </w:p>
    <w:p w:rsidR="00E45067" w:rsidRPr="00F524FA" w:rsidRDefault="00E45067" w:rsidP="00E45067">
      <w:pPr>
        <w:pStyle w:val="a3"/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f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- Геометрия – понятие</w:t>
      </w:r>
    </w:p>
    <w:p w:rsidR="00E45067" w:rsidRPr="00F524FA" w:rsidRDefault="00E45067" w:rsidP="00E45067">
      <w:pPr>
        <w:pStyle w:val="a3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i – Лобачевский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ab/>
        <w:t xml:space="preserve"> -имя</w:t>
      </w:r>
      <w:r w:rsidR="0093298A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br/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lang w:val="en-US"/>
        </w:rPr>
        <w:t>m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 xml:space="preserve">1 – параллельный </w:t>
      </w:r>
      <w:r w:rsidR="00F524FA">
        <w:rPr>
          <w:rFonts w:asciiTheme="majorHAnsi" w:hAnsiTheme="majorHAnsi"/>
          <w:color w:val="262626" w:themeColor="text1" w:themeTint="D9"/>
          <w:sz w:val="20"/>
          <w:szCs w:val="20"/>
        </w:rPr>
        <w:t>–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F524FA">
        <w:rPr>
          <w:rFonts w:asciiTheme="majorHAnsi" w:hAnsiTheme="majorHAnsi"/>
          <w:color w:val="262626" w:themeColor="text1" w:themeTint="D9"/>
          <w:sz w:val="20"/>
          <w:szCs w:val="20"/>
        </w:rPr>
        <w:t>признаковое отношение</w:t>
      </w:r>
    </w:p>
    <w:p w:rsidR="0093298A" w:rsidRPr="00AA7713" w:rsidRDefault="0093298A" w:rsidP="00E45067">
      <w:pPr>
        <w:pStyle w:val="a3"/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s-ES"/>
        </w:rPr>
        <w:t>s</w:t>
      </w:r>
      <w:r w:rsidR="00E45067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– прямая</w:t>
      </w:r>
      <w:r w:rsidR="00B42446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 (понятие)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br/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r</w:t>
      </w:r>
      <w:r w:rsidR="00E45067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vertAlign w:val="subscript"/>
        </w:rPr>
        <w:t>36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 - </w:t>
      </w:r>
      <w:r w:rsidR="00E45067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пересекаться в пространстве</w:t>
      </w:r>
      <w:r w:rsidR="00A775F9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 (отношение)</w:t>
      </w:r>
      <w:r w:rsidR="000E57B2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br/>
      </w:r>
      <w:r w:rsidR="000E57B2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p</w:t>
      </w:r>
      <w:r w:rsidR="000E57B2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 – иметь имя</w:t>
      </w:r>
      <w:r w:rsidR="00A775F9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 (отношение)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br/>
      </w:r>
      <w:r w:rsidR="00AA7713" w:rsidRP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 ((</w:t>
      </w:r>
      <w:r w:rsid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f</w:t>
      </w:r>
      <w:r w:rsidR="00AA7713" w:rsidRP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r w:rsid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p</w:t>
      </w:r>
      <w:r w:rsidR="00AA7713" w:rsidRP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r w:rsid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i</w:t>
      </w:r>
      <w:r w:rsidR="00AA7713" w:rsidRP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) </w:t>
      </w:r>
      <w:r w:rsid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r</w:t>
      </w:r>
      <w:r w:rsidR="00AA7713" w:rsidRP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2 (</w:t>
      </w:r>
      <w:r w:rsid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m</w:t>
      </w:r>
      <w:r w:rsidR="00AA7713" w:rsidRP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1 </w:t>
      </w:r>
      <w:r w:rsid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s</w:t>
      </w:r>
      <w:r w:rsidR="00AA7713" w:rsidRP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r w:rsid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r</w:t>
      </w:r>
      <w:r w:rsidR="00AA7713" w:rsidRP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36 </w:t>
      </w:r>
      <w:r w:rsid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m</w:t>
      </w:r>
      <w:r w:rsidR="00AA7713" w:rsidRP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1 </w:t>
      </w:r>
      <w:r w:rsid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s</w:t>
      </w:r>
      <w:r w:rsidR="00AA7713" w:rsidRPr="00AA7713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>))</w:t>
      </w:r>
    </w:p>
    <w:p w:rsidR="0021178E" w:rsidRPr="00F524FA" w:rsidRDefault="0021178E" w:rsidP="00E45067">
      <w:pPr>
        <w:pStyle w:val="a3"/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</w:pPr>
      <w:bookmarkStart w:id="0" w:name="_GoBack"/>
      <w:bookmarkEnd w:id="0"/>
    </w:p>
    <w:p w:rsidR="0021178E" w:rsidRPr="00F524FA" w:rsidRDefault="0021178E" w:rsidP="00E45067">
      <w:pPr>
        <w:pStyle w:val="a3"/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</w:pPr>
    </w:p>
    <w:p w:rsidR="0021178E" w:rsidRPr="00F524FA" w:rsidRDefault="0021178E" w:rsidP="00E45067">
      <w:pPr>
        <w:pStyle w:val="a3"/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3) </w:t>
      </w:r>
    </w:p>
    <w:p w:rsidR="0021178E" w:rsidRPr="00F524FA" w:rsidRDefault="0021178E" w:rsidP="0021178E">
      <w:pPr>
        <w:pStyle w:val="a3"/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</w:rPr>
        <w:t xml:space="preserve">огромная комета Галлея с весом 90 тысяч килограмм движется к далекой планете </w:t>
      </w:r>
    </w:p>
    <w:p w:rsidR="00AB1BE1" w:rsidRPr="00F524FA" w:rsidRDefault="00AB1BE1" w:rsidP="0021178E">
      <w:pPr>
        <w:pStyle w:val="a3"/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 xml:space="preserve">((m1 a </w:t>
      </w:r>
      <w:r w:rsidR="000A3F6E"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>)p i) r1 (u p f) r10 90 000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shd w:val="clear" w:color="auto" w:fill="FFFFFF"/>
          <w:lang w:val="en-US"/>
        </w:rPr>
        <w:t xml:space="preserve"> ) r62 (m2 l)</w:t>
      </w:r>
    </w:p>
    <w:p w:rsidR="00F524FA" w:rsidRPr="00F601C2" w:rsidRDefault="00F524FA" w:rsidP="00F524FA">
      <w:pPr>
        <w:ind w:left="360" w:firstLine="349"/>
        <w:rPr>
          <w:rFonts w:asciiTheme="majorHAnsi" w:hAnsiTheme="majorHAnsi"/>
          <w:color w:val="262626" w:themeColor="text1" w:themeTint="D9"/>
          <w:sz w:val="20"/>
          <w:szCs w:val="20"/>
          <w:lang w:val="en-US" w:eastAsia="ja-JP"/>
        </w:rPr>
      </w:pPr>
    </w:p>
    <w:p w:rsidR="00F524FA" w:rsidRDefault="00F524FA" w:rsidP="00F524FA">
      <w:pPr>
        <w:ind w:left="360" w:firstLine="349"/>
        <w:rPr>
          <w:rFonts w:asciiTheme="majorHAnsi" w:hAnsiTheme="majorHAnsi"/>
          <w:color w:val="262626" w:themeColor="text1" w:themeTint="D9"/>
          <w:sz w:val="20"/>
          <w:szCs w:val="20"/>
          <w:lang w:eastAsia="ja-JP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  <w:lang w:val="en-US" w:eastAsia="ja-JP"/>
        </w:rPr>
        <w:t>R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  <w:lang w:eastAsia="ja-JP"/>
        </w:rPr>
        <w:t xml:space="preserve">1 – </w:t>
      </w:r>
      <w:r>
        <w:rPr>
          <w:rFonts w:asciiTheme="majorHAnsi" w:hAnsiTheme="majorHAnsi"/>
          <w:color w:val="262626" w:themeColor="text1" w:themeTint="D9"/>
          <w:sz w:val="20"/>
          <w:szCs w:val="20"/>
          <w:lang w:eastAsia="ja-JP"/>
        </w:rPr>
        <w:t>иметь – отношение</w:t>
      </w:r>
    </w:p>
    <w:p w:rsidR="00630584" w:rsidRPr="00F524FA" w:rsidRDefault="00630584" w:rsidP="00F524FA">
      <w:pPr>
        <w:ind w:left="360" w:firstLine="349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  <w:lang w:eastAsia="ja-JP"/>
        </w:rPr>
        <w:t>m1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 xml:space="preserve">– </w:t>
      </w:r>
      <w:r w:rsidR="0021178E" w:rsidRPr="00F524FA">
        <w:rPr>
          <w:rFonts w:asciiTheme="majorHAnsi" w:hAnsiTheme="majorHAnsi"/>
          <w:color w:val="262626" w:themeColor="text1" w:themeTint="D9"/>
          <w:sz w:val="20"/>
          <w:szCs w:val="20"/>
        </w:rPr>
        <w:t xml:space="preserve">огромная 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>– признаковое отношение</w:t>
      </w:r>
    </w:p>
    <w:p w:rsidR="00630584" w:rsidRPr="00F524FA" w:rsidRDefault="00630584" w:rsidP="00F524FA">
      <w:pPr>
        <w:ind w:left="360" w:firstLine="349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 xml:space="preserve">a – </w:t>
      </w:r>
      <w:r w:rsidR="0021178E" w:rsidRPr="00F524FA">
        <w:rPr>
          <w:rFonts w:asciiTheme="majorHAnsi" w:hAnsiTheme="majorHAnsi"/>
          <w:color w:val="262626" w:themeColor="text1" w:themeTint="D9"/>
          <w:sz w:val="20"/>
          <w:szCs w:val="20"/>
        </w:rPr>
        <w:t>комета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>- понятие</w:t>
      </w:r>
    </w:p>
    <w:p w:rsidR="00630584" w:rsidRPr="00F524FA" w:rsidRDefault="00630584" w:rsidP="00F524FA">
      <w:pPr>
        <w:ind w:left="360" w:firstLine="349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 xml:space="preserve">p – </w:t>
      </w:r>
      <w:r w:rsidR="00F745F0" w:rsidRPr="00F524FA">
        <w:rPr>
          <w:rFonts w:asciiTheme="majorHAnsi" w:hAnsiTheme="majorHAnsi"/>
          <w:color w:val="262626" w:themeColor="text1" w:themeTint="D9"/>
          <w:sz w:val="20"/>
          <w:szCs w:val="20"/>
        </w:rPr>
        <w:t xml:space="preserve">иметь имя 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>– отношение</w:t>
      </w:r>
    </w:p>
    <w:p w:rsidR="00630584" w:rsidRPr="00F524FA" w:rsidRDefault="0021178E" w:rsidP="00F524FA">
      <w:pPr>
        <w:ind w:left="360" w:firstLine="349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>i – Галлея</w:t>
      </w:r>
      <w:r w:rsidR="00630584" w:rsidRPr="00F524FA">
        <w:rPr>
          <w:rFonts w:asciiTheme="majorHAnsi" w:hAnsiTheme="majorHAnsi"/>
          <w:color w:val="262626" w:themeColor="text1" w:themeTint="D9"/>
          <w:sz w:val="20"/>
          <w:szCs w:val="20"/>
        </w:rPr>
        <w:t>– имя</w:t>
      </w:r>
    </w:p>
    <w:p w:rsidR="00630584" w:rsidRPr="00F524FA" w:rsidRDefault="0021178E" w:rsidP="00F524FA">
      <w:pPr>
        <w:ind w:left="360" w:firstLine="349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  <w:lang w:val="en-US"/>
        </w:rPr>
        <w:t>r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>62</w:t>
      </w:r>
      <w:r w:rsidR="00630584" w:rsidRPr="00F524FA">
        <w:rPr>
          <w:rFonts w:asciiTheme="majorHAnsi" w:hAnsiTheme="majorHAnsi"/>
          <w:color w:val="262626" w:themeColor="text1" w:themeTint="D9"/>
          <w:sz w:val="20"/>
          <w:szCs w:val="20"/>
        </w:rPr>
        <w:t xml:space="preserve"> – 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>двигаться к</w:t>
      </w:r>
      <w:r w:rsidR="00630584" w:rsidRPr="00F524FA">
        <w:rPr>
          <w:rFonts w:asciiTheme="majorHAnsi" w:hAnsiTheme="majorHAnsi"/>
          <w:color w:val="262626" w:themeColor="text1" w:themeTint="D9"/>
          <w:sz w:val="20"/>
          <w:szCs w:val="20"/>
        </w:rPr>
        <w:t>– отношение</w:t>
      </w:r>
    </w:p>
    <w:p w:rsidR="00630584" w:rsidRPr="00F524FA" w:rsidRDefault="00630584" w:rsidP="00F524FA">
      <w:pPr>
        <w:ind w:left="360" w:firstLine="349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 xml:space="preserve">m2 – </w:t>
      </w:r>
      <w:r w:rsidR="0021178E" w:rsidRPr="00F524FA">
        <w:rPr>
          <w:rFonts w:asciiTheme="majorHAnsi" w:hAnsiTheme="majorHAnsi"/>
          <w:color w:val="262626" w:themeColor="text1" w:themeTint="D9"/>
          <w:sz w:val="20"/>
          <w:szCs w:val="20"/>
          <w:lang w:eastAsia="ja-JP"/>
        </w:rPr>
        <w:t>далекая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 xml:space="preserve">   - признаковое отношение</w:t>
      </w:r>
    </w:p>
    <w:p w:rsidR="0021178E" w:rsidRPr="00F524FA" w:rsidRDefault="0021178E" w:rsidP="00F524FA">
      <w:pPr>
        <w:ind w:left="360" w:firstLine="349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  <w:lang w:val="en-US"/>
        </w:rPr>
        <w:t>f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 xml:space="preserve"> - килограмм – понятие </w:t>
      </w:r>
    </w:p>
    <w:p w:rsidR="00630584" w:rsidRPr="00F524FA" w:rsidRDefault="00630584" w:rsidP="00F524FA">
      <w:pPr>
        <w:ind w:left="360" w:firstLine="349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 xml:space="preserve">l – </w:t>
      </w:r>
      <w:r w:rsidR="0021178E" w:rsidRPr="00F524FA">
        <w:rPr>
          <w:rFonts w:asciiTheme="majorHAnsi" w:hAnsiTheme="majorHAnsi"/>
          <w:color w:val="262626" w:themeColor="text1" w:themeTint="D9"/>
          <w:sz w:val="20"/>
          <w:szCs w:val="20"/>
        </w:rPr>
        <w:t>планета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>– понятие</w:t>
      </w:r>
    </w:p>
    <w:p w:rsidR="00846D9B" w:rsidRPr="00F524FA" w:rsidRDefault="00F524FA" w:rsidP="00F524FA">
      <w:pPr>
        <w:ind w:left="360" w:firstLine="349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u – мера </w:t>
      </w:r>
      <w:r w:rsidR="00630584" w:rsidRPr="00F524FA">
        <w:rPr>
          <w:rFonts w:asciiTheme="majorHAnsi" w:hAnsiTheme="majorHAnsi"/>
          <w:color w:val="262626" w:themeColor="text1" w:themeTint="D9"/>
          <w:sz w:val="20"/>
          <w:szCs w:val="20"/>
        </w:rPr>
        <w:t xml:space="preserve"> - понятие</w:t>
      </w:r>
    </w:p>
    <w:p w:rsidR="00E77333" w:rsidRPr="00F524FA" w:rsidRDefault="00F524FA" w:rsidP="00F524FA">
      <w:pPr>
        <w:ind w:left="360" w:firstLine="349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F524FA">
        <w:rPr>
          <w:rFonts w:asciiTheme="majorHAnsi" w:hAnsiTheme="majorHAnsi"/>
          <w:color w:val="262626" w:themeColor="text1" w:themeTint="D9"/>
          <w:sz w:val="20"/>
          <w:szCs w:val="20"/>
          <w:lang w:val="en-US"/>
        </w:rPr>
        <w:t>r</w:t>
      </w:r>
      <w:r w:rsidRPr="00F524FA">
        <w:rPr>
          <w:rFonts w:asciiTheme="majorHAnsi" w:hAnsiTheme="majorHAnsi"/>
          <w:color w:val="262626" w:themeColor="text1" w:themeTint="D9"/>
          <w:sz w:val="20"/>
          <w:szCs w:val="20"/>
        </w:rPr>
        <w:t>10 – отношение мера-значение - отношение</w:t>
      </w:r>
    </w:p>
    <w:p w:rsidR="0093298A" w:rsidRPr="00F524FA" w:rsidRDefault="0093298A" w:rsidP="00F745F0">
      <w:pPr>
        <w:pStyle w:val="a3"/>
        <w:rPr>
          <w:color w:val="262626" w:themeColor="text1" w:themeTint="D9"/>
          <w:sz w:val="20"/>
          <w:szCs w:val="20"/>
        </w:rPr>
      </w:pPr>
    </w:p>
    <w:p w:rsidR="00CA5264" w:rsidRPr="00F524FA" w:rsidRDefault="002E0AED" w:rsidP="000C0F1F">
      <w:pPr>
        <w:rPr>
          <w:color w:val="262626" w:themeColor="text1" w:themeTint="D9"/>
          <w:sz w:val="20"/>
          <w:szCs w:val="20"/>
        </w:rPr>
      </w:pPr>
      <w:r w:rsidRPr="00F524FA">
        <w:rPr>
          <w:rFonts w:ascii="Georgia" w:hAnsi="Georgia"/>
          <w:color w:val="262626" w:themeColor="text1" w:themeTint="D9"/>
          <w:sz w:val="20"/>
          <w:szCs w:val="20"/>
          <w:shd w:val="clear" w:color="auto" w:fill="FFFFFF"/>
        </w:rPr>
        <w:br/>
      </w:r>
    </w:p>
    <w:sectPr w:rsidR="00CA5264" w:rsidRPr="00F524FA" w:rsidSect="00CE7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5AD" w:rsidRDefault="007505AD" w:rsidP="000C0F1F">
      <w:pPr>
        <w:spacing w:after="0" w:line="240" w:lineRule="auto"/>
      </w:pPr>
      <w:r>
        <w:separator/>
      </w:r>
    </w:p>
  </w:endnote>
  <w:endnote w:type="continuationSeparator" w:id="1">
    <w:p w:rsidR="007505AD" w:rsidRDefault="007505AD" w:rsidP="000C0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5AD" w:rsidRDefault="007505AD" w:rsidP="000C0F1F">
      <w:pPr>
        <w:spacing w:after="0" w:line="240" w:lineRule="auto"/>
      </w:pPr>
      <w:r>
        <w:separator/>
      </w:r>
    </w:p>
  </w:footnote>
  <w:footnote w:type="continuationSeparator" w:id="1">
    <w:p w:rsidR="007505AD" w:rsidRDefault="007505AD" w:rsidP="000C0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D5F7F"/>
    <w:multiLevelType w:val="hybridMultilevel"/>
    <w:tmpl w:val="07187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264"/>
    <w:rsid w:val="00003BF3"/>
    <w:rsid w:val="000A3F6E"/>
    <w:rsid w:val="000C0F1F"/>
    <w:rsid w:val="000E57B2"/>
    <w:rsid w:val="001C6D61"/>
    <w:rsid w:val="00206AA3"/>
    <w:rsid w:val="0021178E"/>
    <w:rsid w:val="002A3789"/>
    <w:rsid w:val="002E0AED"/>
    <w:rsid w:val="002E2AD2"/>
    <w:rsid w:val="003B1419"/>
    <w:rsid w:val="004B733B"/>
    <w:rsid w:val="0055031D"/>
    <w:rsid w:val="00564430"/>
    <w:rsid w:val="00590B54"/>
    <w:rsid w:val="005B2A48"/>
    <w:rsid w:val="00630584"/>
    <w:rsid w:val="00664C79"/>
    <w:rsid w:val="007273A2"/>
    <w:rsid w:val="00736AB9"/>
    <w:rsid w:val="007505AD"/>
    <w:rsid w:val="007A1F51"/>
    <w:rsid w:val="00846D9B"/>
    <w:rsid w:val="00856E7F"/>
    <w:rsid w:val="0093298A"/>
    <w:rsid w:val="00940B08"/>
    <w:rsid w:val="009D7E26"/>
    <w:rsid w:val="00A775F9"/>
    <w:rsid w:val="00AA7713"/>
    <w:rsid w:val="00AB1BE1"/>
    <w:rsid w:val="00B42446"/>
    <w:rsid w:val="00BC79F1"/>
    <w:rsid w:val="00CA5264"/>
    <w:rsid w:val="00CE75AD"/>
    <w:rsid w:val="00D12043"/>
    <w:rsid w:val="00D73365"/>
    <w:rsid w:val="00E159E9"/>
    <w:rsid w:val="00E45067"/>
    <w:rsid w:val="00E77333"/>
    <w:rsid w:val="00EF687A"/>
    <w:rsid w:val="00F524FA"/>
    <w:rsid w:val="00F601C2"/>
    <w:rsid w:val="00F745F0"/>
    <w:rsid w:val="00FB684D"/>
    <w:rsid w:val="00FF3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5AD"/>
  </w:style>
  <w:style w:type="paragraph" w:styleId="2">
    <w:name w:val="heading 2"/>
    <w:basedOn w:val="a"/>
    <w:link w:val="20"/>
    <w:uiPriority w:val="9"/>
    <w:qFormat/>
    <w:rsid w:val="003B1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2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C0F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0F1F"/>
  </w:style>
  <w:style w:type="paragraph" w:styleId="a6">
    <w:name w:val="footer"/>
    <w:basedOn w:val="a"/>
    <w:link w:val="a7"/>
    <w:uiPriority w:val="99"/>
    <w:unhideWhenUsed/>
    <w:rsid w:val="000C0F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0F1F"/>
  </w:style>
  <w:style w:type="character" w:customStyle="1" w:styleId="20">
    <w:name w:val="Заголовок 2 Знак"/>
    <w:basedOn w:val="a0"/>
    <w:link w:val="2"/>
    <w:uiPriority w:val="9"/>
    <w:rsid w:val="003B14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0"/>
    <w:uiPriority w:val="99"/>
    <w:semiHidden/>
    <w:unhideWhenUsed/>
    <w:rsid w:val="003B1419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EF687A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EF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F6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4C5EC-8794-E744-9252-A58BA5F3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Лена</cp:lastModifiedBy>
  <cp:revision>16</cp:revision>
  <dcterms:created xsi:type="dcterms:W3CDTF">2013-11-30T04:37:00Z</dcterms:created>
  <dcterms:modified xsi:type="dcterms:W3CDTF">2014-03-12T15:23:00Z</dcterms:modified>
</cp:coreProperties>
</file>