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Measure_of_associations_HW</w:t>
      </w:r>
    </w:p>
    <w:p>
      <w:pPr>
        <w:pStyle w:val="Author"/>
      </w:pPr>
      <w:r>
        <w:t xml:space="preserve">Elena</w:t>
      </w:r>
      <w:r>
        <w:t xml:space="preserve"> </w:t>
      </w:r>
      <w:r>
        <w:t xml:space="preserve">Marochkina</w:t>
      </w:r>
    </w:p>
    <w:p>
      <w:pPr>
        <w:pStyle w:val="Date"/>
      </w:pPr>
      <w:r>
        <w:t xml:space="preserve">2024-10-04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0" w:name="task-1"/>
    <w:p>
      <w:pPr>
        <w:pStyle w:val="Heading1"/>
      </w:pPr>
      <w:r>
        <w:t xml:space="preserve">Task 1</w:t>
      </w:r>
    </w:p>
    <w:p>
      <w:pPr>
        <w:pStyle w:val="FirstParagraph"/>
      </w:pPr>
      <w:r>
        <w:t xml:space="preserve">Doctors decided to study how body mass index (BMI) is associated with the risk of developing type 2 diabetes. The file</w:t>
      </w:r>
      <w:r>
        <w:t xml:space="preserve"> </w:t>
      </w:r>
      <w:r>
        <w:t xml:space="preserve">diabetes.csv contains data on a random sample of 200 residents of settlement N. For each respondent, the BMI (high or normal) and diabetes status (presence/absence of type 2 diabetes) are known. Determine how high BMI is associated with the development of type 2 diabetes, indicate the relative risk and the absolute risk difference. How do you interpret the results?</w:t>
      </w:r>
    </w:p>
    <w:p>
      <w:pPr>
        <w:pStyle w:val="SourceCode"/>
      </w:pPr>
      <w:r>
        <w:rPr>
          <w:rStyle w:val="CommentTok"/>
        </w:rPr>
        <w:t xml:space="preserve"># Load the diabetes data</w:t>
      </w:r>
      <w:r>
        <w:br/>
      </w:r>
      <w:r>
        <w:rPr>
          <w:rStyle w:val="NormalTok"/>
        </w:rPr>
        <w:t xml:space="preserve">data_diabetes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"data/raw/diabetes.csv"</w:t>
      </w:r>
      <w:r>
        <w:rPr>
          <w:rStyle w:val="NormalTok"/>
        </w:rPr>
        <w:t xml:space="preserve">)</w:t>
      </w:r>
      <w:r>
        <w:br/>
      </w:r>
      <w:r>
        <w:br/>
      </w:r>
      <w:r>
        <w:rPr>
          <w:rStyle w:val="CommentTok"/>
        </w:rPr>
        <w:t xml:space="preserve"># Create a contingency table for BMI and Diabetes status</w:t>
      </w:r>
      <w:r>
        <w:br/>
      </w:r>
      <w:r>
        <w:rPr>
          <w:rStyle w:val="NormalTok"/>
        </w:rPr>
        <w:t xml:space="preserve">contingency_table </w:t>
      </w:r>
      <w:r>
        <w:rPr>
          <w:rStyle w:val="OtherTok"/>
        </w:rPr>
        <w:t xml:space="preserve">&lt;-</w:t>
      </w:r>
      <w:r>
        <w:rPr>
          <w:rStyle w:val="NormalTok"/>
        </w:rPr>
        <w:t xml:space="preserve"> </w:t>
      </w:r>
      <w:r>
        <w:rPr>
          <w:rStyle w:val="FunctionTok"/>
        </w:rPr>
        <w:t xml:space="preserve">table</w:t>
      </w:r>
      <w:r>
        <w:rPr>
          <w:rStyle w:val="NormalTok"/>
        </w:rPr>
        <w:t xml:space="preserve">(data_diabetes</w:t>
      </w:r>
      <w:r>
        <w:rPr>
          <w:rStyle w:val="SpecialCharTok"/>
        </w:rPr>
        <w:t xml:space="preserve">$</w:t>
      </w:r>
      <w:r>
        <w:rPr>
          <w:rStyle w:val="NormalTok"/>
        </w:rPr>
        <w:t xml:space="preserve">ИМТ, data_diabetes</w:t>
      </w:r>
      <w:r>
        <w:rPr>
          <w:rStyle w:val="SpecialCharTok"/>
        </w:rPr>
        <w:t xml:space="preserve">$</w:t>
      </w:r>
      <w:r>
        <w:rPr>
          <w:rStyle w:val="NormalTok"/>
        </w:rPr>
        <w:t xml:space="preserve">Диабет)</w:t>
      </w:r>
      <w:r>
        <w:br/>
      </w:r>
      <w:r>
        <w:br/>
      </w:r>
      <w:r>
        <w:rPr>
          <w:rStyle w:val="CommentTok"/>
        </w:rPr>
        <w:t xml:space="preserve"># The structure of the table is:</w:t>
      </w:r>
      <w:r>
        <w:br/>
      </w:r>
      <w:r>
        <w:rPr>
          <w:rStyle w:val="CommentTok"/>
        </w:rPr>
        <w:t xml:space="preserve">#                Диабет (Есть)  Диабет (Нет)</w:t>
      </w:r>
      <w:r>
        <w:br/>
      </w:r>
      <w:r>
        <w:rPr>
          <w:rStyle w:val="CommentTok"/>
        </w:rPr>
        <w:t xml:space="preserve"># ИМТ Высокий     a              b</w:t>
      </w:r>
      <w:r>
        <w:br/>
      </w:r>
      <w:r>
        <w:rPr>
          <w:rStyle w:val="CommentTok"/>
        </w:rPr>
        <w:t xml:space="preserve"># ИМТ Нормальный  c              d</w:t>
      </w:r>
      <w:r>
        <w:br/>
      </w:r>
      <w:r>
        <w:br/>
      </w:r>
      <w:r>
        <w:rPr>
          <w:rStyle w:val="CommentTok"/>
        </w:rPr>
        <w:t xml:space="preserve"># Extract values from the contingency table</w:t>
      </w:r>
      <w:r>
        <w:br/>
      </w:r>
      <w:r>
        <w:rPr>
          <w:rStyle w:val="NormalTok"/>
        </w:rPr>
        <w:t xml:space="preserve">High_BMI_Diabetes </w:t>
      </w:r>
      <w:r>
        <w:rPr>
          <w:rStyle w:val="OtherTok"/>
        </w:rPr>
        <w:t xml:space="preserve">&lt;-</w:t>
      </w:r>
      <w:r>
        <w:rPr>
          <w:rStyle w:val="NormalTok"/>
        </w:rPr>
        <w:t xml:space="preserve"> contingency_table[</w:t>
      </w:r>
      <w:r>
        <w:rPr>
          <w:rStyle w:val="StringTok"/>
        </w:rPr>
        <w:t xml:space="preserve">"Высокий"</w:t>
      </w:r>
      <w:r>
        <w:rPr>
          <w:rStyle w:val="NormalTok"/>
        </w:rPr>
        <w:t xml:space="preserve">, </w:t>
      </w:r>
      <w:r>
        <w:rPr>
          <w:rStyle w:val="StringTok"/>
        </w:rPr>
        <w:t xml:space="preserve">"Есть"</w:t>
      </w:r>
      <w:r>
        <w:rPr>
          <w:rStyle w:val="NormalTok"/>
        </w:rPr>
        <w:t xml:space="preserve">]</w:t>
      </w:r>
      <w:r>
        <w:br/>
      </w:r>
      <w:r>
        <w:rPr>
          <w:rStyle w:val="NormalTok"/>
        </w:rPr>
        <w:t xml:space="preserve">High_BMI_Healthy  </w:t>
      </w:r>
      <w:r>
        <w:rPr>
          <w:rStyle w:val="OtherTok"/>
        </w:rPr>
        <w:t xml:space="preserve">&lt;-</w:t>
      </w:r>
      <w:r>
        <w:rPr>
          <w:rStyle w:val="NormalTok"/>
        </w:rPr>
        <w:t xml:space="preserve"> contingency_table[</w:t>
      </w:r>
      <w:r>
        <w:rPr>
          <w:rStyle w:val="StringTok"/>
        </w:rPr>
        <w:t xml:space="preserve">"Высокий"</w:t>
      </w:r>
      <w:r>
        <w:rPr>
          <w:rStyle w:val="NormalTok"/>
        </w:rPr>
        <w:t xml:space="preserve">, </w:t>
      </w:r>
      <w:r>
        <w:rPr>
          <w:rStyle w:val="StringTok"/>
        </w:rPr>
        <w:t xml:space="preserve">"Нет"</w:t>
      </w:r>
      <w:r>
        <w:rPr>
          <w:rStyle w:val="NormalTok"/>
        </w:rPr>
        <w:t xml:space="preserve">]</w:t>
      </w:r>
      <w:r>
        <w:br/>
      </w:r>
      <w:r>
        <w:rPr>
          <w:rStyle w:val="NormalTok"/>
        </w:rPr>
        <w:t xml:space="preserve">Normal_BMI_Diabetes </w:t>
      </w:r>
      <w:r>
        <w:rPr>
          <w:rStyle w:val="OtherTok"/>
        </w:rPr>
        <w:t xml:space="preserve">&lt;-</w:t>
      </w:r>
      <w:r>
        <w:rPr>
          <w:rStyle w:val="NormalTok"/>
        </w:rPr>
        <w:t xml:space="preserve"> contingency_table[</w:t>
      </w:r>
      <w:r>
        <w:rPr>
          <w:rStyle w:val="StringTok"/>
        </w:rPr>
        <w:t xml:space="preserve">"Нормальный"</w:t>
      </w:r>
      <w:r>
        <w:rPr>
          <w:rStyle w:val="NormalTok"/>
        </w:rPr>
        <w:t xml:space="preserve">, </w:t>
      </w:r>
      <w:r>
        <w:rPr>
          <w:rStyle w:val="StringTok"/>
        </w:rPr>
        <w:t xml:space="preserve">"Есть"</w:t>
      </w:r>
      <w:r>
        <w:rPr>
          <w:rStyle w:val="NormalTok"/>
        </w:rPr>
        <w:t xml:space="preserve">]</w:t>
      </w:r>
      <w:r>
        <w:br/>
      </w:r>
      <w:r>
        <w:rPr>
          <w:rStyle w:val="NormalTok"/>
        </w:rPr>
        <w:t xml:space="preserve">Normal_BMI_Healthy  </w:t>
      </w:r>
      <w:r>
        <w:rPr>
          <w:rStyle w:val="OtherTok"/>
        </w:rPr>
        <w:t xml:space="preserve">&lt;-</w:t>
      </w:r>
      <w:r>
        <w:rPr>
          <w:rStyle w:val="NormalTok"/>
        </w:rPr>
        <w:t xml:space="preserve"> contingency_table[</w:t>
      </w:r>
      <w:r>
        <w:rPr>
          <w:rStyle w:val="StringTok"/>
        </w:rPr>
        <w:t xml:space="preserve">"Нормальный"</w:t>
      </w:r>
      <w:r>
        <w:rPr>
          <w:rStyle w:val="NormalTok"/>
        </w:rPr>
        <w:t xml:space="preserve">, </w:t>
      </w:r>
      <w:r>
        <w:rPr>
          <w:rStyle w:val="StringTok"/>
        </w:rPr>
        <w:t xml:space="preserve">"Нет"</w:t>
      </w:r>
      <w:r>
        <w:rPr>
          <w:rStyle w:val="NormalTok"/>
        </w:rPr>
        <w:t xml:space="preserve">]</w:t>
      </w:r>
      <w:r>
        <w:br/>
      </w:r>
      <w:r>
        <w:br/>
      </w:r>
      <w:r>
        <w:rPr>
          <w:rStyle w:val="CommentTok"/>
        </w:rPr>
        <w:t xml:space="preserve"># Calculate Incidence Rates (IR)</w:t>
      </w:r>
      <w:r>
        <w:br/>
      </w:r>
      <w:r>
        <w:rPr>
          <w:rStyle w:val="NormalTok"/>
        </w:rPr>
        <w:t xml:space="preserve">IR_High_BMI_Diabetes </w:t>
      </w:r>
      <w:r>
        <w:rPr>
          <w:rStyle w:val="OtherTok"/>
        </w:rPr>
        <w:t xml:space="preserve">&lt;-</w:t>
      </w:r>
      <w:r>
        <w:rPr>
          <w:rStyle w:val="NormalTok"/>
        </w:rPr>
        <w:t xml:space="preserve"> High_BMI_Diabetes </w:t>
      </w:r>
      <w:r>
        <w:rPr>
          <w:rStyle w:val="SpecialCharTok"/>
        </w:rPr>
        <w:t xml:space="preserve">/</w:t>
      </w:r>
      <w:r>
        <w:rPr>
          <w:rStyle w:val="NormalTok"/>
        </w:rPr>
        <w:t xml:space="preserve"> (High_BMI_Diabetes </w:t>
      </w:r>
      <w:r>
        <w:rPr>
          <w:rStyle w:val="SpecialCharTok"/>
        </w:rPr>
        <w:t xml:space="preserve">+</w:t>
      </w:r>
      <w:r>
        <w:rPr>
          <w:rStyle w:val="NormalTok"/>
        </w:rPr>
        <w:t xml:space="preserve"> High_BMI_Healthy)</w:t>
      </w:r>
      <w:r>
        <w:br/>
      </w:r>
      <w:r>
        <w:rPr>
          <w:rStyle w:val="NormalTok"/>
        </w:rPr>
        <w:t xml:space="preserve">IR_Normal_BMI_Diabetes </w:t>
      </w:r>
      <w:r>
        <w:rPr>
          <w:rStyle w:val="OtherTok"/>
        </w:rPr>
        <w:t xml:space="preserve">&lt;-</w:t>
      </w:r>
      <w:r>
        <w:rPr>
          <w:rStyle w:val="NormalTok"/>
        </w:rPr>
        <w:t xml:space="preserve"> Normal_BMI_Diabetes </w:t>
      </w:r>
      <w:r>
        <w:rPr>
          <w:rStyle w:val="SpecialCharTok"/>
        </w:rPr>
        <w:t xml:space="preserve">/</w:t>
      </w:r>
      <w:r>
        <w:rPr>
          <w:rStyle w:val="NormalTok"/>
        </w:rPr>
        <w:t xml:space="preserve"> (Normal_BMI_Diabetes </w:t>
      </w:r>
      <w:r>
        <w:rPr>
          <w:rStyle w:val="SpecialCharTok"/>
        </w:rPr>
        <w:t xml:space="preserve">+</w:t>
      </w:r>
      <w:r>
        <w:rPr>
          <w:rStyle w:val="NormalTok"/>
        </w:rPr>
        <w:t xml:space="preserve"> Normal_BMI_Healthy)</w:t>
      </w:r>
      <w:r>
        <w:br/>
      </w:r>
      <w:r>
        <w:br/>
      </w:r>
      <w:r>
        <w:rPr>
          <w:rStyle w:val="CommentTok"/>
        </w:rPr>
        <w:t xml:space="preserve"># Calculate Relative Risk (RR)</w:t>
      </w:r>
      <w:r>
        <w:br/>
      </w:r>
      <w:r>
        <w:rPr>
          <w:rStyle w:val="NormalTok"/>
        </w:rPr>
        <w:t xml:space="preserve">RR </w:t>
      </w:r>
      <w:r>
        <w:rPr>
          <w:rStyle w:val="OtherTok"/>
        </w:rPr>
        <w:t xml:space="preserve">&lt;-</w:t>
      </w:r>
      <w:r>
        <w:rPr>
          <w:rStyle w:val="NormalTok"/>
        </w:rPr>
        <w:t xml:space="preserve"> IR_High_BMI_Diabetes </w:t>
      </w:r>
      <w:r>
        <w:rPr>
          <w:rStyle w:val="SpecialCharTok"/>
        </w:rPr>
        <w:t xml:space="preserve">/</w:t>
      </w:r>
      <w:r>
        <w:rPr>
          <w:rStyle w:val="NormalTok"/>
        </w:rPr>
        <w:t xml:space="preserve"> IR_Normal_BMI_Diabetes</w:t>
      </w:r>
      <w:r>
        <w:br/>
      </w:r>
      <w:r>
        <w:br/>
      </w:r>
      <w:r>
        <w:rPr>
          <w:rStyle w:val="CommentTok"/>
        </w:rPr>
        <w:t xml:space="preserve"># Calculate Risk Difference (RD)</w:t>
      </w:r>
      <w:r>
        <w:br/>
      </w:r>
      <w:r>
        <w:rPr>
          <w:rStyle w:val="NormalTok"/>
        </w:rPr>
        <w:t xml:space="preserve">RD </w:t>
      </w:r>
      <w:r>
        <w:rPr>
          <w:rStyle w:val="OtherTok"/>
        </w:rPr>
        <w:t xml:space="preserve">&lt;-</w:t>
      </w:r>
      <w:r>
        <w:rPr>
          <w:rStyle w:val="NormalTok"/>
        </w:rPr>
        <w:t xml:space="preserve"> IR_High_BMI_Diabetes </w:t>
      </w:r>
      <w:r>
        <w:rPr>
          <w:rStyle w:val="SpecialCharTok"/>
        </w:rPr>
        <w:t xml:space="preserve">-</w:t>
      </w:r>
      <w:r>
        <w:rPr>
          <w:rStyle w:val="NormalTok"/>
        </w:rPr>
        <w:t xml:space="preserve"> IR_Normal_BMI_Diabetes</w:t>
      </w:r>
    </w:p>
    <w:p>
      <w:pPr>
        <w:pStyle w:val="FirstParagraph"/>
      </w:pPr>
      <w:r>
        <w:rPr>
          <w:bCs/>
          <w:b/>
        </w:rPr>
        <w:t xml:space="preserve">Incidence Rate (IR) for High BMI = 0.59</w:t>
      </w:r>
      <w:r>
        <w:t xml:space="preserve"> </w:t>
      </w:r>
      <w:r>
        <w:t xml:space="preserve">: This means that 59% of individuals with a high BMI developed type 2 diabetes over the study period.</w:t>
      </w:r>
    </w:p>
    <w:p>
      <w:pPr>
        <w:pStyle w:val="BodyText"/>
      </w:pPr>
      <w:r>
        <w:rPr>
          <w:bCs/>
          <w:b/>
        </w:rPr>
        <w:t xml:space="preserve">Incidence Rate (IR) for Normal BMI = 0.26</w:t>
      </w:r>
      <w:r>
        <w:t xml:space="preserve"> </w:t>
      </w:r>
      <w:r>
        <w:t xml:space="preserve">: This indicates that 26% of individuals with a normal BMI developed type 2 diabetes during the same period.</w:t>
      </w:r>
    </w:p>
    <w:p>
      <w:pPr>
        <w:pStyle w:val="BodyText"/>
      </w:pPr>
      <w:r>
        <w:rPr>
          <w:bCs/>
          <w:b/>
        </w:rPr>
        <w:t xml:space="preserve">Relative Risk (RR) = 2.24</w:t>
      </w:r>
      <w:r>
        <w:t xml:space="preserve">: Individuals with a high BMI are 2.24 times more likely to develop type 2 diabetes compared to individuals with a normal BMI. This shows a strong association between high BMI and the likelihood of developing diabetes.</w:t>
      </w:r>
    </w:p>
    <w:p>
      <w:pPr>
        <w:pStyle w:val="BodyText"/>
      </w:pPr>
      <w:r>
        <w:rPr>
          <w:bCs/>
          <w:b/>
        </w:rPr>
        <w:t xml:space="preserve">Risk Difference (RD) = 0.33</w:t>
      </w:r>
      <w:r>
        <w:t xml:space="preserve">: The absolute risk of developing type 2 diabetes is 33% higher in individuals with a high BMI compared to those with a normal BMI. This highlights a substantial increase in risk associated with high BMI.</w:t>
      </w:r>
    </w:p>
    <w:p>
      <w:pPr>
        <w:pStyle w:val="BodyText"/>
      </w:pPr>
      <w:r>
        <w:t xml:space="preserve">The results demonstrate that high BMI significantly increases both the relative and absolute risk of developing type 2 diabetes. With a relative risk of 2.24 and a risk difference of 33%, these findings suggest that managing BMI is crucial for reducing the risk of type 2 diabetes in the population.</w:t>
      </w:r>
    </w:p>
    <w:bookmarkEnd w:id="20"/>
    <w:bookmarkStart w:id="21" w:name="task-2"/>
    <w:p>
      <w:pPr>
        <w:pStyle w:val="Heading1"/>
      </w:pPr>
      <w:r>
        <w:t xml:space="preserve">Task 2</w:t>
      </w:r>
    </w:p>
    <w:p>
      <w:pPr>
        <w:pStyle w:val="FirstParagraph"/>
      </w:pPr>
      <w:r>
        <w:t xml:space="preserve">Task 2. An outbreak of pneumonia has been recorded in city N. 250 people living in different houses have been affected.</w:t>
      </w:r>
      <w:r>
        <w:t xml:space="preserve"> </w:t>
      </w:r>
      <w:r>
        <w:t xml:space="preserve">All of them have visited different places over the past two weeks: shopping centers, restaurants, and social events. 750 people who did not get pneumonia were taken as a control. A survey was conducted about which places each person visited (pneumonia.csv). Using an appropriate measure of association,</w:t>
      </w:r>
      <w:r>
        <w:t xml:space="preserve"> </w:t>
      </w:r>
      <w:r>
        <w:t xml:space="preserve">determine which place of visit is most likely associated with the occurrence of pneumonia.</w:t>
      </w:r>
    </w:p>
    <w:p>
      <w:pPr>
        <w:pStyle w:val="SourceCode"/>
      </w:pPr>
      <w:r>
        <w:rPr>
          <w:rStyle w:val="NormalTok"/>
        </w:rPr>
        <w:t xml:space="preserve">data_pneumonia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"data/raw/pneumonia.csv"</w:t>
      </w:r>
      <w:r>
        <w:rPr>
          <w:rStyle w:val="NormalTok"/>
        </w:rPr>
        <w:t xml:space="preserve">)</w:t>
      </w:r>
      <w:r>
        <w:br/>
      </w:r>
      <w:r>
        <w:br/>
      </w:r>
      <w:r>
        <w:rPr>
          <w:rStyle w:val="CommentTok"/>
        </w:rPr>
        <w:t xml:space="preserve"># Create contingency tables for each place</w:t>
      </w:r>
      <w:r>
        <w:br/>
      </w:r>
      <w:r>
        <w:rPr>
          <w:rStyle w:val="NormalTok"/>
        </w:rPr>
        <w:t xml:space="preserve">restaurant_table </w:t>
      </w:r>
      <w:r>
        <w:rPr>
          <w:rStyle w:val="OtherTok"/>
        </w:rPr>
        <w:t xml:space="preserve">&lt;-</w:t>
      </w:r>
      <w:r>
        <w:rPr>
          <w:rStyle w:val="NormalTok"/>
        </w:rPr>
        <w:t xml:space="preserve"> </w:t>
      </w:r>
      <w:r>
        <w:rPr>
          <w:rStyle w:val="FunctionTok"/>
        </w:rPr>
        <w:t xml:space="preserve">table</w:t>
      </w:r>
      <w:r>
        <w:rPr>
          <w:rStyle w:val="NormalTok"/>
        </w:rPr>
        <w:t xml:space="preserve">(data_pneumonia</w:t>
      </w:r>
      <w:r>
        <w:rPr>
          <w:rStyle w:val="SpecialCharTok"/>
        </w:rPr>
        <w:t xml:space="preserve">$</w:t>
      </w:r>
      <w:r>
        <w:rPr>
          <w:rStyle w:val="StringTok"/>
        </w:rPr>
        <w:t xml:space="preserve">`</w:t>
      </w:r>
      <w:r>
        <w:rPr>
          <w:rStyle w:val="AttributeTok"/>
        </w:rPr>
        <w:t xml:space="preserve">Ресторан</w:t>
      </w:r>
      <w:r>
        <w:rPr>
          <w:rStyle w:val="StringTok"/>
        </w:rPr>
        <w:t xml:space="preserve">`</w:t>
      </w:r>
      <w:r>
        <w:rPr>
          <w:rStyle w:val="NormalTok"/>
        </w:rPr>
        <w:t xml:space="preserve">, data_pneumonia</w:t>
      </w:r>
      <w:r>
        <w:rPr>
          <w:rStyle w:val="SpecialCharTok"/>
        </w:rPr>
        <w:t xml:space="preserve">$</w:t>
      </w:r>
      <w:r>
        <w:rPr>
          <w:rStyle w:val="StringTok"/>
        </w:rPr>
        <w:t xml:space="preserve">`</w:t>
      </w:r>
      <w:r>
        <w:rPr>
          <w:rStyle w:val="AttributeTok"/>
        </w:rPr>
        <w:t xml:space="preserve">Группа</w:t>
      </w:r>
      <w:r>
        <w:rPr>
          <w:rStyle w:val="StringTok"/>
        </w:rPr>
        <w:t xml:space="preserve">`</w:t>
      </w:r>
      <w:r>
        <w:rPr>
          <w:rStyle w:val="NormalTok"/>
        </w:rPr>
        <w:t xml:space="preserve">)</w:t>
      </w:r>
      <w:r>
        <w:br/>
      </w:r>
      <w:r>
        <w:rPr>
          <w:rStyle w:val="NormalTok"/>
        </w:rPr>
        <w:t xml:space="preserve">mall_table </w:t>
      </w:r>
      <w:r>
        <w:rPr>
          <w:rStyle w:val="OtherTok"/>
        </w:rPr>
        <w:t xml:space="preserve">&lt;-</w:t>
      </w:r>
      <w:r>
        <w:rPr>
          <w:rStyle w:val="NormalTok"/>
        </w:rPr>
        <w:t xml:space="preserve"> </w:t>
      </w:r>
      <w:r>
        <w:rPr>
          <w:rStyle w:val="FunctionTok"/>
        </w:rPr>
        <w:t xml:space="preserve">table</w:t>
      </w:r>
      <w:r>
        <w:rPr>
          <w:rStyle w:val="NormalTok"/>
        </w:rPr>
        <w:t xml:space="preserve">(data_pneumonia</w:t>
      </w:r>
      <w:r>
        <w:rPr>
          <w:rStyle w:val="SpecialCharTok"/>
        </w:rPr>
        <w:t xml:space="preserve">$</w:t>
      </w:r>
      <w:r>
        <w:rPr>
          <w:rStyle w:val="StringTok"/>
        </w:rPr>
        <w:t xml:space="preserve">`</w:t>
      </w:r>
      <w:r>
        <w:rPr>
          <w:rStyle w:val="AttributeTok"/>
        </w:rPr>
        <w:t xml:space="preserve">Торговый.центр</w:t>
      </w:r>
      <w:r>
        <w:rPr>
          <w:rStyle w:val="StringTok"/>
        </w:rPr>
        <w:t xml:space="preserve">`</w:t>
      </w:r>
      <w:r>
        <w:rPr>
          <w:rStyle w:val="NormalTok"/>
        </w:rPr>
        <w:t xml:space="preserve">, data_pneumonia</w:t>
      </w:r>
      <w:r>
        <w:rPr>
          <w:rStyle w:val="SpecialCharTok"/>
        </w:rPr>
        <w:t xml:space="preserve">$</w:t>
      </w:r>
      <w:r>
        <w:rPr>
          <w:rStyle w:val="StringTok"/>
        </w:rPr>
        <w:t xml:space="preserve">`</w:t>
      </w:r>
      <w:r>
        <w:rPr>
          <w:rStyle w:val="AttributeTok"/>
        </w:rPr>
        <w:t xml:space="preserve">Группа</w:t>
      </w:r>
      <w:r>
        <w:rPr>
          <w:rStyle w:val="StringTok"/>
        </w:rPr>
        <w:t xml:space="preserve">`</w:t>
      </w:r>
      <w:r>
        <w:rPr>
          <w:rStyle w:val="NormalTok"/>
        </w:rPr>
        <w:t xml:space="preserve">)</w:t>
      </w:r>
      <w:r>
        <w:br/>
      </w:r>
      <w:r>
        <w:rPr>
          <w:rStyle w:val="NormalTok"/>
        </w:rPr>
        <w:t xml:space="preserve">soc_events_table </w:t>
      </w:r>
      <w:r>
        <w:rPr>
          <w:rStyle w:val="OtherTok"/>
        </w:rPr>
        <w:t xml:space="preserve">&lt;-</w:t>
      </w:r>
      <w:r>
        <w:rPr>
          <w:rStyle w:val="NormalTok"/>
        </w:rPr>
        <w:t xml:space="preserve"> </w:t>
      </w:r>
      <w:r>
        <w:rPr>
          <w:rStyle w:val="FunctionTok"/>
        </w:rPr>
        <w:t xml:space="preserve">table</w:t>
      </w:r>
      <w:r>
        <w:rPr>
          <w:rStyle w:val="NormalTok"/>
        </w:rPr>
        <w:t xml:space="preserve">(data_pneumonia</w:t>
      </w:r>
      <w:r>
        <w:rPr>
          <w:rStyle w:val="SpecialCharTok"/>
        </w:rPr>
        <w:t xml:space="preserve">$</w:t>
      </w:r>
      <w:r>
        <w:rPr>
          <w:rStyle w:val="StringTok"/>
        </w:rPr>
        <w:t xml:space="preserve">`</w:t>
      </w:r>
      <w:r>
        <w:rPr>
          <w:rStyle w:val="AttributeTok"/>
        </w:rPr>
        <w:t xml:space="preserve">Общественные.мероприятия</w:t>
      </w:r>
      <w:r>
        <w:rPr>
          <w:rStyle w:val="StringTok"/>
        </w:rPr>
        <w:t xml:space="preserve">`</w:t>
      </w:r>
      <w:r>
        <w:rPr>
          <w:rStyle w:val="NormalTok"/>
        </w:rPr>
        <w:t xml:space="preserve">, data_pneumonia</w:t>
      </w:r>
      <w:r>
        <w:rPr>
          <w:rStyle w:val="SpecialCharTok"/>
        </w:rPr>
        <w:t xml:space="preserve">$</w:t>
      </w:r>
      <w:r>
        <w:rPr>
          <w:rStyle w:val="StringTok"/>
        </w:rPr>
        <w:t xml:space="preserve">`</w:t>
      </w:r>
      <w:r>
        <w:rPr>
          <w:rStyle w:val="AttributeTok"/>
        </w:rPr>
        <w:t xml:space="preserve">Группа</w:t>
      </w:r>
      <w:r>
        <w:rPr>
          <w:rStyle w:val="StringTok"/>
        </w:rPr>
        <w:t xml:space="preserve">`</w:t>
      </w:r>
      <w:r>
        <w:rPr>
          <w:rStyle w:val="NormalTok"/>
        </w:rPr>
        <w:t xml:space="preserve">)</w:t>
      </w:r>
      <w:r>
        <w:br/>
      </w:r>
      <w:r>
        <w:br/>
      </w:r>
      <w:r>
        <w:rPr>
          <w:rStyle w:val="CommentTok"/>
        </w:rPr>
        <w:t xml:space="preserve"># Calculate odds ratio manually for each place</w:t>
      </w:r>
      <w:r>
        <w:br/>
      </w:r>
      <w:r>
        <w:rPr>
          <w:rStyle w:val="NormalTok"/>
        </w:rPr>
        <w:t xml:space="preserve">calculate_odds_ratio </w:t>
      </w:r>
      <w:r>
        <w:rPr>
          <w:rStyle w:val="OtherTok"/>
        </w:rPr>
        <w:t xml:space="preserve">&lt;-</w:t>
      </w:r>
      <w:r>
        <w:rPr>
          <w:rStyle w:val="NormalTok"/>
        </w:rPr>
        <w:t xml:space="preserve"> </w:t>
      </w:r>
      <w:r>
        <w:rPr>
          <w:rStyle w:val="ControlFlowTok"/>
        </w:rPr>
        <w:t xml:space="preserve">function</w:t>
      </w:r>
      <w:r>
        <w:rPr>
          <w:rStyle w:val="NormalTok"/>
        </w:rPr>
        <w:t xml:space="preserve">(contingency_table) {</w:t>
      </w:r>
      <w:r>
        <w:br/>
      </w:r>
      <w:r>
        <w:rPr>
          <w:rStyle w:val="NormalTok"/>
        </w:rPr>
        <w:t xml:space="preserve">  </w:t>
      </w:r>
      <w:r>
        <w:rPr>
          <w:rStyle w:val="CommentTok"/>
        </w:rPr>
        <w:t xml:space="preserve"># Values in the table: (row, column)</w:t>
      </w:r>
      <w:r>
        <w:br/>
      </w:r>
      <w:r>
        <w:rPr>
          <w:rStyle w:val="NormalTok"/>
        </w:rPr>
        <w:t xml:space="preserve">  </w:t>
      </w:r>
      <w:r>
        <w:rPr>
          <w:rStyle w:val="CommentTok"/>
        </w:rPr>
        <w:t xml:space="preserve"># (1,1) -&gt; exposed controls (visited place and did not get pneumonia)</w:t>
      </w:r>
      <w:r>
        <w:br/>
      </w:r>
      <w:r>
        <w:rPr>
          <w:rStyle w:val="NormalTok"/>
        </w:rPr>
        <w:t xml:space="preserve">  </w:t>
      </w:r>
      <w:r>
        <w:rPr>
          <w:rStyle w:val="CommentTok"/>
        </w:rPr>
        <w:t xml:space="preserve"># (1,2) -&gt; exposed cases (visited place and got pneumonia)</w:t>
      </w:r>
      <w:r>
        <w:br/>
      </w:r>
      <w:r>
        <w:rPr>
          <w:rStyle w:val="NormalTok"/>
        </w:rPr>
        <w:t xml:space="preserve">  </w:t>
      </w:r>
      <w:r>
        <w:rPr>
          <w:rStyle w:val="CommentTok"/>
        </w:rPr>
        <w:t xml:space="preserve"># (2,1) -&gt; non-exposed controls (did not visit place and did not get pneumonia)</w:t>
      </w:r>
      <w:r>
        <w:br/>
      </w:r>
      <w:r>
        <w:rPr>
          <w:rStyle w:val="NormalTok"/>
        </w:rPr>
        <w:t xml:space="preserve">  </w:t>
      </w:r>
      <w:r>
        <w:rPr>
          <w:rStyle w:val="CommentTok"/>
        </w:rPr>
        <w:t xml:space="preserve"># (2,2) -&gt; non-exposed cases (did not visit place and got pneumonia)</w:t>
      </w:r>
      <w:r>
        <w:br/>
      </w:r>
      <w:r>
        <w:rPr>
          <w:rStyle w:val="NormalTok"/>
        </w:rPr>
        <w:t xml:space="preserve">  </w:t>
      </w:r>
      <w:r>
        <w:br/>
      </w:r>
      <w:r>
        <w:rPr>
          <w:rStyle w:val="NormalTok"/>
        </w:rPr>
        <w:t xml:space="preserve">  exposed_cases </w:t>
      </w:r>
      <w:r>
        <w:rPr>
          <w:rStyle w:val="OtherTok"/>
        </w:rPr>
        <w:t xml:space="preserve">&lt;-</w:t>
      </w:r>
      <w:r>
        <w:rPr>
          <w:rStyle w:val="NormalTok"/>
        </w:rPr>
        <w:t xml:space="preserve"> contingency_table[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exposed_controls </w:t>
      </w:r>
      <w:r>
        <w:rPr>
          <w:rStyle w:val="OtherTok"/>
        </w:rPr>
        <w:t xml:space="preserve">&lt;-</w:t>
      </w:r>
      <w:r>
        <w:rPr>
          <w:rStyle w:val="NormalTok"/>
        </w:rPr>
        <w:t xml:space="preserve"> contingency_table[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non_exposed_cases </w:t>
      </w:r>
      <w:r>
        <w:rPr>
          <w:rStyle w:val="OtherTok"/>
        </w:rPr>
        <w:t xml:space="preserve">&lt;-</w:t>
      </w:r>
      <w:r>
        <w:rPr>
          <w:rStyle w:val="NormalTok"/>
        </w:rPr>
        <w:t xml:space="preserve"> contingency_table[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non_exposed_controls </w:t>
      </w:r>
      <w:r>
        <w:rPr>
          <w:rStyle w:val="OtherTok"/>
        </w:rPr>
        <w:t xml:space="preserve">&lt;-</w:t>
      </w:r>
      <w:r>
        <w:rPr>
          <w:rStyle w:val="NormalTok"/>
        </w:rPr>
        <w:t xml:space="preserve"> contingency_table[</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Calculate odds for exposed and non-exposed</w:t>
      </w:r>
      <w:r>
        <w:br/>
      </w:r>
      <w:r>
        <w:rPr>
          <w:rStyle w:val="NormalTok"/>
        </w:rPr>
        <w:t xml:space="preserve">  odds_exposed </w:t>
      </w:r>
      <w:r>
        <w:rPr>
          <w:rStyle w:val="OtherTok"/>
        </w:rPr>
        <w:t xml:space="preserve">&lt;-</w:t>
      </w:r>
      <w:r>
        <w:rPr>
          <w:rStyle w:val="NormalTok"/>
        </w:rPr>
        <w:t xml:space="preserve"> exposed_cases </w:t>
      </w:r>
      <w:r>
        <w:rPr>
          <w:rStyle w:val="SpecialCharTok"/>
        </w:rPr>
        <w:t xml:space="preserve">/</w:t>
      </w:r>
      <w:r>
        <w:rPr>
          <w:rStyle w:val="NormalTok"/>
        </w:rPr>
        <w:t xml:space="preserve"> exposed_controls</w:t>
      </w:r>
      <w:r>
        <w:br/>
      </w:r>
      <w:r>
        <w:rPr>
          <w:rStyle w:val="NormalTok"/>
        </w:rPr>
        <w:t xml:space="preserve">  odds_non_exposed </w:t>
      </w:r>
      <w:r>
        <w:rPr>
          <w:rStyle w:val="OtherTok"/>
        </w:rPr>
        <w:t xml:space="preserve">&lt;-</w:t>
      </w:r>
      <w:r>
        <w:rPr>
          <w:rStyle w:val="NormalTok"/>
        </w:rPr>
        <w:t xml:space="preserve"> non_exposed_cases </w:t>
      </w:r>
      <w:r>
        <w:rPr>
          <w:rStyle w:val="SpecialCharTok"/>
        </w:rPr>
        <w:t xml:space="preserve">/</w:t>
      </w:r>
      <w:r>
        <w:rPr>
          <w:rStyle w:val="NormalTok"/>
        </w:rPr>
        <w:t xml:space="preserve"> non_exposed_controls</w:t>
      </w:r>
      <w:r>
        <w:br/>
      </w:r>
      <w:r>
        <w:rPr>
          <w:rStyle w:val="NormalTok"/>
        </w:rPr>
        <w:t xml:space="preserve">  </w:t>
      </w:r>
      <w:r>
        <w:br/>
      </w:r>
      <w:r>
        <w:rPr>
          <w:rStyle w:val="NormalTok"/>
        </w:rPr>
        <w:t xml:space="preserve">  </w:t>
      </w:r>
      <w:r>
        <w:rPr>
          <w:rStyle w:val="CommentTok"/>
        </w:rPr>
        <w:t xml:space="preserve"># Odds ratio</w:t>
      </w:r>
      <w:r>
        <w:br/>
      </w:r>
      <w:r>
        <w:rPr>
          <w:rStyle w:val="NormalTok"/>
        </w:rPr>
        <w:t xml:space="preserve">  odds_ratio </w:t>
      </w:r>
      <w:r>
        <w:rPr>
          <w:rStyle w:val="OtherTok"/>
        </w:rPr>
        <w:t xml:space="preserve">&lt;-</w:t>
      </w:r>
      <w:r>
        <w:rPr>
          <w:rStyle w:val="NormalTok"/>
        </w:rPr>
        <w:t xml:space="preserve"> odds_exposed </w:t>
      </w:r>
      <w:r>
        <w:rPr>
          <w:rStyle w:val="SpecialCharTok"/>
        </w:rPr>
        <w:t xml:space="preserve">/</w:t>
      </w:r>
      <w:r>
        <w:rPr>
          <w:rStyle w:val="NormalTok"/>
        </w:rPr>
        <w:t xml:space="preserve"> odds_non_exposed</w:t>
      </w:r>
      <w:r>
        <w:br/>
      </w:r>
      <w:r>
        <w:rPr>
          <w:rStyle w:val="NormalTok"/>
        </w:rPr>
        <w:t xml:space="preserve">  </w:t>
      </w:r>
      <w:r>
        <w:rPr>
          <w:rStyle w:val="FunctionTok"/>
        </w:rPr>
        <w:t xml:space="preserve">return</w:t>
      </w:r>
      <w:r>
        <w:rPr>
          <w:rStyle w:val="NormalTok"/>
        </w:rPr>
        <w:t xml:space="preserve">(odds_ratio)</w:t>
      </w:r>
      <w:r>
        <w:br/>
      </w:r>
      <w:r>
        <w:rPr>
          <w:rStyle w:val="NormalTok"/>
        </w:rPr>
        <w:t xml:space="preserve">}</w:t>
      </w:r>
      <w:r>
        <w:br/>
      </w:r>
      <w:r>
        <w:br/>
      </w:r>
      <w:r>
        <w:rPr>
          <w:rStyle w:val="CommentTok"/>
        </w:rPr>
        <w:t xml:space="preserve"># Calculate odds ratio for each place</w:t>
      </w:r>
      <w:r>
        <w:br/>
      </w:r>
      <w:r>
        <w:rPr>
          <w:rStyle w:val="NormalTok"/>
        </w:rPr>
        <w:t xml:space="preserve">restaurant_or </w:t>
      </w:r>
      <w:r>
        <w:rPr>
          <w:rStyle w:val="OtherTok"/>
        </w:rPr>
        <w:t xml:space="preserve">&lt;-</w:t>
      </w:r>
      <w:r>
        <w:rPr>
          <w:rStyle w:val="NormalTok"/>
        </w:rPr>
        <w:t xml:space="preserve"> </w:t>
      </w:r>
      <w:r>
        <w:rPr>
          <w:rStyle w:val="FunctionTok"/>
        </w:rPr>
        <w:t xml:space="preserve">calculate_odds_ratio</w:t>
      </w:r>
      <w:r>
        <w:rPr>
          <w:rStyle w:val="NormalTok"/>
        </w:rPr>
        <w:t xml:space="preserve">(restaurant_table)</w:t>
      </w:r>
      <w:r>
        <w:br/>
      </w:r>
      <w:r>
        <w:rPr>
          <w:rStyle w:val="NormalTok"/>
        </w:rPr>
        <w:t xml:space="preserve">mall_or </w:t>
      </w:r>
      <w:r>
        <w:rPr>
          <w:rStyle w:val="OtherTok"/>
        </w:rPr>
        <w:t xml:space="preserve">&lt;-</w:t>
      </w:r>
      <w:r>
        <w:rPr>
          <w:rStyle w:val="NormalTok"/>
        </w:rPr>
        <w:t xml:space="preserve"> </w:t>
      </w:r>
      <w:r>
        <w:rPr>
          <w:rStyle w:val="FunctionTok"/>
        </w:rPr>
        <w:t xml:space="preserve">calculate_odds_ratio</w:t>
      </w:r>
      <w:r>
        <w:rPr>
          <w:rStyle w:val="NormalTok"/>
        </w:rPr>
        <w:t xml:space="preserve">(mall_table)</w:t>
      </w:r>
      <w:r>
        <w:br/>
      </w:r>
      <w:r>
        <w:rPr>
          <w:rStyle w:val="NormalTok"/>
        </w:rPr>
        <w:t xml:space="preserve">soc_events_or </w:t>
      </w:r>
      <w:r>
        <w:rPr>
          <w:rStyle w:val="OtherTok"/>
        </w:rPr>
        <w:t xml:space="preserve">&lt;-</w:t>
      </w:r>
      <w:r>
        <w:rPr>
          <w:rStyle w:val="NormalTok"/>
        </w:rPr>
        <w:t xml:space="preserve"> </w:t>
      </w:r>
      <w:r>
        <w:rPr>
          <w:rStyle w:val="FunctionTok"/>
        </w:rPr>
        <w:t xml:space="preserve">calculate_odds_ratio</w:t>
      </w:r>
      <w:r>
        <w:rPr>
          <w:rStyle w:val="NormalTok"/>
        </w:rPr>
        <w:t xml:space="preserve">(soc_events_table)</w:t>
      </w:r>
    </w:p>
    <w:p>
      <w:pPr>
        <w:pStyle w:val="FirstParagraph"/>
      </w:pPr>
      <w:r>
        <w:rPr>
          <w:bCs/>
          <w:b/>
        </w:rPr>
        <w:t xml:space="preserve">Restaurant OR = 1.11</w:t>
      </w:r>
    </w:p>
    <w:p>
      <w:pPr>
        <w:pStyle w:val="BodyText"/>
      </w:pPr>
      <w:r>
        <w:t xml:space="preserve">The odds of getting pneumonia for people who visited a restaurant are 11% higher than for those who did not visit a restaurant. Since the odds ratio is greater than 1 (1.11), it suggests a weak positive association between visiting a restaurant and getting pneumonia. However, this association is not strong, meaning that visiting a restaurant might slightly increase the risk of pneumonia, but the effect is minimal.</w:t>
      </w:r>
    </w:p>
    <w:p>
      <w:pPr>
        <w:pStyle w:val="BodyText"/>
      </w:pPr>
      <w:r>
        <w:rPr>
          <w:bCs/>
          <w:b/>
        </w:rPr>
        <w:t xml:space="preserve">Mall OR = 1.55</w:t>
      </w:r>
    </w:p>
    <w:p>
      <w:pPr>
        <w:pStyle w:val="BodyText"/>
      </w:pPr>
      <w:r>
        <w:t xml:space="preserve">The odds of getting pneumonia for people who visited a mall are 55% higher than for those who did not visit a mall. An OR of 1.55 suggests a moderate positive association between visiting a mall and getting pneumonia. This indicates that people who visited the mall were somewhat more likely to develop pneumonia compared to those who did not visit the mall.</w:t>
      </w:r>
    </w:p>
    <w:p>
      <w:pPr>
        <w:pStyle w:val="BodyText"/>
      </w:pPr>
      <w:r>
        <w:rPr>
          <w:bCs/>
          <w:b/>
        </w:rPr>
        <w:t xml:space="preserve">Social Events OR = 0.98</w:t>
      </w:r>
    </w:p>
    <w:p>
      <w:pPr>
        <w:pStyle w:val="BodyText"/>
      </w:pPr>
      <w:r>
        <w:t xml:space="preserve">The odds of getting pneumonia for people who attended social events are almost the same as for those who did not attend social events. An OR of 0.98 indicates virtually no association between attending social events and the risk of getting pneumonia. This means that attending social events neither increases nor decreases the likelihood of developing pneumonia.</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Measure_of_associations_HW</dc:title>
  <dc:creator>Elena Marochkina</dc:creator>
  <cp:keywords/>
  <dcterms:created xsi:type="dcterms:W3CDTF">2024-10-04T10:01:28Z</dcterms:created>
  <dcterms:modified xsi:type="dcterms:W3CDTF">2024-10-04T10:01:28Z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2024-10-04</vt:lpwstr>
  </property>
  <property fmtid="{D5CDD505-2E9C-101B-9397-08002B2CF9AE}" pid="3" name="output">
    <vt:lpwstr/>
  </property>
</Properties>
</file>