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92A32" w14:textId="77777777" w:rsidR="00E73D0C" w:rsidRPr="00DF7FB3" w:rsidRDefault="003F24FE" w:rsidP="00DF7FB3">
      <w:pPr>
        <w:rPr>
          <w:rStyle w:val="Emphasis"/>
          <w:i w:val="0"/>
        </w:rPr>
      </w:pPr>
      <w:r w:rsidRPr="00DF7FB3">
        <w:rPr>
          <w:i/>
        </w:rPr>
        <w:t>Introduction</w:t>
      </w:r>
    </w:p>
    <w:p w14:paraId="7DF482FF" w14:textId="77777777" w:rsidR="00CB5AF8" w:rsidRPr="007976E8" w:rsidRDefault="00841631" w:rsidP="00DF7FB3">
      <w:pPr>
        <w:pStyle w:val="Heading2"/>
      </w:pPr>
      <w:r w:rsidRPr="007976E8">
        <w:t>THE GRA</w:t>
      </w:r>
      <w:r w:rsidR="00CB5AF8" w:rsidRPr="007976E8">
        <w:t>Y ZONES OF CREATIVITY AND CAPITAL</w:t>
      </w:r>
    </w:p>
    <w:p w14:paraId="285271BD" w14:textId="77777777" w:rsidR="00CB5AF8" w:rsidRPr="008A25D6" w:rsidRDefault="00CB5AF8" w:rsidP="00DF7FB3">
      <w:r w:rsidRPr="008A25D6">
        <w:t>The initial idea that led to the preparation of this publication was not a reflection of the editors’ wish to merely add another publication fo</w:t>
      </w:r>
      <w:r w:rsidR="002904BD" w:rsidRPr="008A25D6">
        <w:softHyphen/>
      </w:r>
      <w:r w:rsidRPr="008A25D6">
        <w:t xml:space="preserve">cusing on a critique of the relationship between creative industries and capital to the huge corpus of similar publications taking a critical stance towards the process of co-optation of creativity, creative industries, art or the domain of abstraction in general by capital. Even though, precisely through the logic of the mass production of critical texts dealing with the above-mentioned context, this publication as well will ultimately exist in such a register, the distinctive feature of this publication is its aspiration to place the relationship between creativity and capital in the context of an analysis wherein capitalism is treated as the framework of a broader relationship of domination, which to a great degree goes beyond the currently popular critical niche focused on </w:t>
      </w:r>
      <w:r w:rsidR="00901667" w:rsidRPr="008A25D6">
        <w:t>analyzing</w:t>
      </w:r>
      <w:r w:rsidRPr="008A25D6">
        <w:t xml:space="preserve"> the relationship between creativity, abstraction or representation in general and capital.</w:t>
      </w:r>
    </w:p>
    <w:p w14:paraId="7DE2384C" w14:textId="77777777" w:rsidR="00CB5AF8" w:rsidRPr="008A25D6" w:rsidRDefault="00CB5AF8" w:rsidP="00DF7FB3">
      <w:pPr>
        <w:rPr>
          <w:rFonts w:ascii="Baskerville" w:hAnsi="Baskerville"/>
          <w:sz w:val="26"/>
          <w:szCs w:val="26"/>
        </w:rPr>
      </w:pPr>
      <w:r w:rsidRPr="008A25D6">
        <w:rPr>
          <w:rFonts w:ascii="Baskerville" w:hAnsi="Baskerville"/>
          <w:sz w:val="26"/>
          <w:szCs w:val="26"/>
        </w:rPr>
        <w:t xml:space="preserve">The vast majority of such publications are </w:t>
      </w:r>
      <w:r w:rsidR="00901667" w:rsidRPr="008A25D6">
        <w:rPr>
          <w:rFonts w:ascii="Baskerville" w:hAnsi="Baskerville"/>
          <w:sz w:val="26"/>
          <w:szCs w:val="26"/>
        </w:rPr>
        <w:t>characterized</w:t>
      </w:r>
      <w:r w:rsidRPr="008A25D6">
        <w:rPr>
          <w:rFonts w:ascii="Baskerville" w:hAnsi="Baskerville"/>
          <w:sz w:val="26"/>
          <w:szCs w:val="26"/>
        </w:rPr>
        <w:t xml:space="preserve"> by such a perception of the relationship between creativity and capital, which implies that the co-optation and exploitation of work, creativity and attention occurs in a post-class, post-ideological or post-colonial context of the so-called “networked world or networked democracy”, wherein all subjects and their actions are reportedly subjected to the logic of capital in the same way. Regardless of whether we speak of the ideological use of the concept of creativity in the name of </w:t>
      </w:r>
      <w:r w:rsidR="00901667" w:rsidRPr="008A25D6">
        <w:rPr>
          <w:rFonts w:ascii="Baskerville" w:hAnsi="Baskerville"/>
          <w:sz w:val="26"/>
          <w:szCs w:val="26"/>
        </w:rPr>
        <w:t>rationalization</w:t>
      </w:r>
      <w:r w:rsidRPr="008A25D6">
        <w:rPr>
          <w:rFonts w:ascii="Baskerville" w:hAnsi="Baskerville"/>
          <w:sz w:val="26"/>
          <w:szCs w:val="26"/>
        </w:rPr>
        <w:t xml:space="preserve"> of the neoliberal strategies of transforming the city into </w:t>
      </w:r>
      <w:r w:rsidR="00901667" w:rsidRPr="008A25D6">
        <w:rPr>
          <w:rFonts w:ascii="Baskerville" w:hAnsi="Baskerville"/>
          <w:sz w:val="26"/>
          <w:szCs w:val="26"/>
        </w:rPr>
        <w:t>ghettoized</w:t>
      </w:r>
      <w:r w:rsidRPr="008A25D6">
        <w:rPr>
          <w:rFonts w:ascii="Baskerville" w:hAnsi="Baskerville"/>
          <w:sz w:val="26"/>
          <w:szCs w:val="26"/>
        </w:rPr>
        <w:t xml:space="preserve"> class and racial apartheids, whether we speak of the exploitation of attention (the economy of attention) by financial capital or generally about the epistemological positioning of creativity, abstraction or the domain of representation within the dominant form of </w:t>
      </w:r>
      <w:r w:rsidR="00901667" w:rsidRPr="008A25D6">
        <w:rPr>
          <w:rFonts w:ascii="Baskerville" w:hAnsi="Baskerville"/>
          <w:sz w:val="26"/>
          <w:szCs w:val="26"/>
        </w:rPr>
        <w:t>rationalization</w:t>
      </w:r>
      <w:r w:rsidRPr="008A25D6">
        <w:rPr>
          <w:rFonts w:ascii="Baskerville" w:hAnsi="Baskerville"/>
          <w:sz w:val="26"/>
          <w:szCs w:val="26"/>
        </w:rPr>
        <w:t xml:space="preserve"> and reproduction of capitalism, this publication strives to retain a critical view that sees these processes as forms of the perpetuation of the hegemony of capitalism in the so-called contemporary era. </w:t>
      </w:r>
    </w:p>
    <w:p w14:paraId="6A96B73D" w14:textId="77777777" w:rsidR="00CB5AF8" w:rsidRPr="008A25D6" w:rsidRDefault="00CB5AF8" w:rsidP="00DF7FB3">
      <w:pPr>
        <w:rPr>
          <w:rFonts w:ascii="Baskerville" w:hAnsi="Baskerville"/>
          <w:sz w:val="26"/>
          <w:szCs w:val="26"/>
        </w:rPr>
      </w:pPr>
      <w:r w:rsidRPr="008A25D6">
        <w:rPr>
          <w:rFonts w:ascii="Baskerville" w:hAnsi="Baskerville"/>
          <w:sz w:val="26"/>
          <w:szCs w:val="26"/>
        </w:rPr>
        <w:t xml:space="preserve">As regards the temporal framework encompassed in this publication, although certain texts, through the logic of the necessity of </w:t>
      </w:r>
      <w:proofErr w:type="spellStart"/>
      <w:r w:rsidRPr="008A25D6">
        <w:rPr>
          <w:rFonts w:ascii="Baskerville" w:hAnsi="Baskerville"/>
          <w:sz w:val="26"/>
          <w:szCs w:val="26"/>
        </w:rPr>
        <w:t>histori</w:t>
      </w:r>
      <w:r w:rsidR="00901667" w:rsidRPr="008A25D6">
        <w:rPr>
          <w:rFonts w:ascii="Baskerville" w:hAnsi="Baskerville"/>
          <w:sz w:val="26"/>
          <w:szCs w:val="26"/>
        </w:rPr>
        <w:t>ciz</w:t>
      </w:r>
      <w:r w:rsidRPr="008A25D6">
        <w:rPr>
          <w:rFonts w:ascii="Baskerville" w:hAnsi="Baskerville"/>
          <w:sz w:val="26"/>
          <w:szCs w:val="26"/>
        </w:rPr>
        <w:t>ation</w:t>
      </w:r>
      <w:proofErr w:type="spellEnd"/>
      <w:r w:rsidRPr="008A25D6">
        <w:rPr>
          <w:rFonts w:ascii="Baskerville" w:hAnsi="Baskerville"/>
          <w:sz w:val="26"/>
          <w:szCs w:val="26"/>
        </w:rPr>
        <w:t xml:space="preserve"> of specific strategies and practices refer to historical periods preceding the 21st century, the majority of the texts contained in this publication refer to social and political processes from the end of the 20th and the beginning of the 21st century, that is, the current period. In this sense, the dominant ideological discourses, strategies and power relations of today constitute the focus of attention of the topics of this publication.</w:t>
      </w:r>
    </w:p>
    <w:p w14:paraId="33009446" w14:textId="77777777" w:rsidR="00CB5AF8" w:rsidRPr="008A25D6" w:rsidRDefault="00CB5AF8" w:rsidP="00DF7FB3">
      <w:pPr>
        <w:rPr>
          <w:rFonts w:ascii="Baskerville" w:hAnsi="Baskerville"/>
          <w:sz w:val="26"/>
          <w:szCs w:val="26"/>
        </w:rPr>
      </w:pPr>
      <w:r w:rsidRPr="008A25D6">
        <w:rPr>
          <w:rFonts w:ascii="Baskerville" w:hAnsi="Baskerville"/>
          <w:sz w:val="26"/>
          <w:szCs w:val="26"/>
        </w:rPr>
        <w:t xml:space="preserve">This publication, then, occupies a position that treats “the networked world”, its democracies, </w:t>
      </w:r>
      <w:proofErr w:type="spellStart"/>
      <w:r w:rsidRPr="008A25D6">
        <w:rPr>
          <w:rFonts w:ascii="Baskerville" w:hAnsi="Baskerville"/>
          <w:sz w:val="26"/>
          <w:szCs w:val="26"/>
        </w:rPr>
        <w:t>cognitivities</w:t>
      </w:r>
      <w:proofErr w:type="spellEnd"/>
      <w:r w:rsidRPr="008A25D6">
        <w:rPr>
          <w:rFonts w:ascii="Baskerville" w:hAnsi="Baskerville"/>
          <w:sz w:val="26"/>
          <w:szCs w:val="26"/>
        </w:rPr>
        <w:t xml:space="preserve">, attention and culture as domains wherein, or with help of which, forms of the reproduction of capitalism as a heterogeneous form of hegemony, </w:t>
      </w:r>
      <w:r w:rsidRPr="008A25D6">
        <w:rPr>
          <w:rFonts w:ascii="Baskerville" w:hAnsi="Baskerville"/>
          <w:sz w:val="26"/>
          <w:szCs w:val="26"/>
        </w:rPr>
        <w:lastRenderedPageBreak/>
        <w:t xml:space="preserve">primarily of the First World of capital or the </w:t>
      </w:r>
      <w:r w:rsidR="002175E8" w:rsidRPr="008A25D6">
        <w:rPr>
          <w:rFonts w:ascii="Baskerville" w:hAnsi="Baskerville"/>
          <w:sz w:val="26"/>
          <w:szCs w:val="26"/>
        </w:rPr>
        <w:t xml:space="preserve">West, are </w:t>
      </w:r>
      <w:r w:rsidR="00CA09DC" w:rsidRPr="008A25D6">
        <w:rPr>
          <w:rFonts w:ascii="Baskerville" w:hAnsi="Baskerville"/>
          <w:sz w:val="26"/>
          <w:szCs w:val="26"/>
        </w:rPr>
        <w:t>reorganized</w:t>
      </w:r>
      <w:r w:rsidR="002175E8" w:rsidRPr="008A25D6">
        <w:rPr>
          <w:rFonts w:ascii="Baskerville" w:hAnsi="Baskerville"/>
          <w:sz w:val="26"/>
          <w:szCs w:val="26"/>
        </w:rPr>
        <w:t>, “moderniz</w:t>
      </w:r>
      <w:r w:rsidR="000715A6" w:rsidRPr="008A25D6">
        <w:rPr>
          <w:rFonts w:ascii="Baskerville" w:hAnsi="Baskerville"/>
          <w:sz w:val="26"/>
          <w:szCs w:val="26"/>
        </w:rPr>
        <w:t>ed”. The title “The Gra</w:t>
      </w:r>
      <w:r w:rsidRPr="008A25D6">
        <w:rPr>
          <w:rFonts w:ascii="Baskerville" w:hAnsi="Baskerville"/>
          <w:sz w:val="26"/>
          <w:szCs w:val="26"/>
        </w:rPr>
        <w:t>y Zones of Creativity and Capital” does not, therefore, point primarily to instances of vagueness and dichotomy in the analysis of the social meaning of the cooperation between creativity and capital, but assume</w:t>
      </w:r>
      <w:r w:rsidR="002175E8" w:rsidRPr="008A25D6">
        <w:rPr>
          <w:rFonts w:ascii="Baskerville" w:hAnsi="Baskerville"/>
          <w:sz w:val="26"/>
          <w:szCs w:val="26"/>
        </w:rPr>
        <w:t>s a critical stance towards “gra</w:t>
      </w:r>
      <w:r w:rsidRPr="008A25D6">
        <w:rPr>
          <w:rFonts w:ascii="Baskerville" w:hAnsi="Baskerville"/>
          <w:sz w:val="26"/>
          <w:szCs w:val="26"/>
        </w:rPr>
        <w:t xml:space="preserve">y areas” in those dominant interpretations of capitalism that try to view it as a post-ideological, post-class or post-bloc system. </w:t>
      </w:r>
    </w:p>
    <w:p w14:paraId="38451799" w14:textId="77777777" w:rsidR="00CB5AF8" w:rsidRPr="008A25D6" w:rsidRDefault="00CB5AF8" w:rsidP="00DF7FB3">
      <w:pPr>
        <w:rPr>
          <w:rFonts w:ascii="Baskerville" w:hAnsi="Baskerville"/>
          <w:bCs/>
          <w:sz w:val="26"/>
          <w:szCs w:val="26"/>
          <w:shd w:val="clear" w:color="auto" w:fill="FFFFFF"/>
        </w:rPr>
      </w:pPr>
      <w:r w:rsidRPr="008A25D6">
        <w:rPr>
          <w:rFonts w:ascii="Baskerville" w:hAnsi="Baskerville"/>
          <w:sz w:val="26"/>
          <w:szCs w:val="26"/>
        </w:rPr>
        <w:t xml:space="preserve">In this sense, the introductory text by </w:t>
      </w:r>
      <w:r w:rsidR="00774C66" w:rsidRPr="008A25D6">
        <w:rPr>
          <w:rFonts w:ascii="Baskerville" w:hAnsi="Baskerville"/>
          <w:sz w:val="26"/>
          <w:szCs w:val="26"/>
        </w:rPr>
        <w:t xml:space="preserve">Santiago </w:t>
      </w:r>
      <w:r w:rsidR="00774C66" w:rsidRPr="008A25D6">
        <w:rPr>
          <w:rStyle w:val="Emphasis"/>
          <w:rFonts w:ascii="Baskerville" w:hAnsi="Baskerville"/>
          <w:bCs/>
          <w:i w:val="0"/>
          <w:iCs w:val="0"/>
          <w:sz w:val="26"/>
          <w:szCs w:val="26"/>
          <w:shd w:val="clear" w:color="auto" w:fill="FFFFFF"/>
        </w:rPr>
        <w:t>Castro</w:t>
      </w:r>
      <w:r w:rsidR="00774C66" w:rsidRPr="008A25D6">
        <w:rPr>
          <w:rFonts w:ascii="Baskerville" w:hAnsi="Baskerville"/>
          <w:sz w:val="26"/>
          <w:szCs w:val="26"/>
          <w:shd w:val="clear" w:color="auto" w:fill="FFFFFF"/>
        </w:rPr>
        <w:t>-</w:t>
      </w:r>
      <w:r w:rsidR="00774C66" w:rsidRPr="008A25D6">
        <w:rPr>
          <w:rStyle w:val="Emphasis"/>
          <w:rFonts w:ascii="Baskerville" w:hAnsi="Baskerville"/>
          <w:bCs/>
          <w:i w:val="0"/>
          <w:iCs w:val="0"/>
          <w:sz w:val="26"/>
          <w:szCs w:val="26"/>
          <w:shd w:val="clear" w:color="auto" w:fill="FFFFFF"/>
        </w:rPr>
        <w:t>Gómez</w:t>
      </w:r>
      <w:r w:rsidRPr="008A25D6">
        <w:rPr>
          <w:rFonts w:ascii="Baskerville" w:hAnsi="Baskerville"/>
          <w:sz w:val="26"/>
          <w:szCs w:val="26"/>
        </w:rPr>
        <w:t>, entitled “The Missing Chapter of Empire</w:t>
      </w:r>
      <w:r w:rsidR="00EC1C63" w:rsidRPr="008A25D6">
        <w:rPr>
          <w:rFonts w:ascii="Baskerville" w:hAnsi="Baskerville"/>
          <w:sz w:val="26"/>
          <w:szCs w:val="26"/>
        </w:rPr>
        <w:t xml:space="preserve"> - Postmodern reorganization of </w:t>
      </w:r>
      <w:proofErr w:type="spellStart"/>
      <w:r w:rsidR="00EC1C63" w:rsidRPr="008A25D6">
        <w:rPr>
          <w:rFonts w:ascii="Baskerville" w:hAnsi="Baskerville"/>
          <w:sz w:val="26"/>
          <w:szCs w:val="26"/>
        </w:rPr>
        <w:t>coloniality</w:t>
      </w:r>
      <w:proofErr w:type="spellEnd"/>
      <w:r w:rsidR="00EC1C63" w:rsidRPr="008A25D6">
        <w:rPr>
          <w:rFonts w:ascii="Baskerville" w:hAnsi="Baskerville"/>
          <w:sz w:val="26"/>
          <w:szCs w:val="26"/>
        </w:rPr>
        <w:t xml:space="preserve"> and post-</w:t>
      </w:r>
      <w:proofErr w:type="spellStart"/>
      <w:r w:rsidR="00EC1C63" w:rsidRPr="008A25D6">
        <w:rPr>
          <w:rFonts w:ascii="Baskerville" w:hAnsi="Baskerville"/>
          <w:sz w:val="26"/>
          <w:szCs w:val="26"/>
        </w:rPr>
        <w:t>Fordist</w:t>
      </w:r>
      <w:proofErr w:type="spellEnd"/>
      <w:r w:rsidR="00EC1C63" w:rsidRPr="008A25D6">
        <w:rPr>
          <w:rFonts w:ascii="Baskerville" w:hAnsi="Baskerville"/>
          <w:sz w:val="26"/>
          <w:szCs w:val="26"/>
        </w:rPr>
        <w:t xml:space="preserve"> capitalism</w:t>
      </w:r>
      <w:r w:rsidRPr="008A25D6">
        <w:rPr>
          <w:rFonts w:ascii="Baskerville" w:hAnsi="Baskerville"/>
          <w:sz w:val="26"/>
          <w:szCs w:val="26"/>
        </w:rPr>
        <w:t xml:space="preserve">”, critically addresses the interpretation of contemporary capitalism (presented in the text “Empire” by Antonio </w:t>
      </w:r>
      <w:proofErr w:type="spellStart"/>
      <w:r w:rsidRPr="008A25D6">
        <w:rPr>
          <w:rFonts w:ascii="Baskerville" w:hAnsi="Baskerville"/>
          <w:sz w:val="26"/>
          <w:szCs w:val="26"/>
        </w:rPr>
        <w:t>Negri</w:t>
      </w:r>
      <w:proofErr w:type="spellEnd"/>
      <w:r w:rsidRPr="008A25D6">
        <w:rPr>
          <w:rFonts w:ascii="Baskerville" w:hAnsi="Baskerville"/>
          <w:sz w:val="26"/>
          <w:szCs w:val="26"/>
        </w:rPr>
        <w:t xml:space="preserve"> and Michael </w:t>
      </w:r>
      <w:proofErr w:type="spellStart"/>
      <w:r w:rsidRPr="008A25D6">
        <w:rPr>
          <w:rFonts w:ascii="Baskerville" w:hAnsi="Baskerville"/>
          <w:sz w:val="26"/>
          <w:szCs w:val="26"/>
        </w:rPr>
        <w:t>Hardt</w:t>
      </w:r>
      <w:proofErr w:type="spellEnd"/>
      <w:r w:rsidRPr="008A25D6">
        <w:rPr>
          <w:rFonts w:ascii="Baskerville" w:hAnsi="Baskerville"/>
          <w:sz w:val="26"/>
          <w:szCs w:val="26"/>
        </w:rPr>
        <w:t xml:space="preserve">) that views it as a system of equal exploitation of all. Castro-Gomez sees the capitalism of today as a </w:t>
      </w:r>
      <w:r w:rsidR="00CA09DC" w:rsidRPr="008A25D6">
        <w:rPr>
          <w:rFonts w:ascii="Baskerville" w:hAnsi="Baskerville"/>
          <w:sz w:val="26"/>
          <w:szCs w:val="26"/>
        </w:rPr>
        <w:t>modernized</w:t>
      </w:r>
      <w:r w:rsidRPr="008A25D6">
        <w:rPr>
          <w:rFonts w:ascii="Baskerville" w:hAnsi="Baskerville"/>
          <w:sz w:val="26"/>
          <w:szCs w:val="26"/>
        </w:rPr>
        <w:t xml:space="preserve"> form of the colonial division of the world, in which the First World of capital, the West, still retains a monopoly on defining progress, and in which that same world retains a surplus of privileges within the framework of the unbalanced distribution of global wealth. Even though the majority of texts in this publication are not </w:t>
      </w:r>
      <w:proofErr w:type="spellStart"/>
      <w:r w:rsidRPr="008A25D6">
        <w:rPr>
          <w:rFonts w:ascii="Baskerville" w:hAnsi="Baskerville"/>
          <w:sz w:val="26"/>
          <w:szCs w:val="26"/>
        </w:rPr>
        <w:t>decolonialist</w:t>
      </w:r>
      <w:proofErr w:type="spellEnd"/>
      <w:r w:rsidRPr="008A25D6">
        <w:rPr>
          <w:rFonts w:ascii="Baskerville" w:hAnsi="Baskerville"/>
          <w:sz w:val="26"/>
          <w:szCs w:val="26"/>
        </w:rPr>
        <w:t xml:space="preserve"> in character, we use Castro-Gomez’s text as a form of positioning this publication in relation to the interpretation of contemporary capitalism that we see as a </w:t>
      </w:r>
      <w:r w:rsidR="00CA09DC" w:rsidRPr="008A25D6">
        <w:rPr>
          <w:rFonts w:ascii="Baskerville" w:hAnsi="Baskerville"/>
          <w:sz w:val="26"/>
          <w:szCs w:val="26"/>
        </w:rPr>
        <w:t>modernized</w:t>
      </w:r>
      <w:r w:rsidRPr="008A25D6">
        <w:rPr>
          <w:rFonts w:ascii="Baskerville" w:hAnsi="Baskerville"/>
          <w:sz w:val="26"/>
          <w:szCs w:val="26"/>
        </w:rPr>
        <w:t xml:space="preserve"> colonial power structure of the First World of capital. </w:t>
      </w:r>
    </w:p>
    <w:p w14:paraId="4DA71E13" w14:textId="77777777" w:rsidR="00CB5AF8" w:rsidRPr="008A25D6" w:rsidRDefault="00CB5AF8" w:rsidP="00DF7FB3">
      <w:pPr>
        <w:rPr>
          <w:rFonts w:ascii="Baskerville" w:hAnsi="Baskerville"/>
          <w:sz w:val="26"/>
          <w:szCs w:val="26"/>
        </w:rPr>
      </w:pPr>
      <w:r w:rsidRPr="008A25D6">
        <w:rPr>
          <w:rFonts w:ascii="Baskerville" w:hAnsi="Baskerville"/>
          <w:sz w:val="26"/>
          <w:szCs w:val="26"/>
        </w:rPr>
        <w:t xml:space="preserve">The text by Jonathan </w:t>
      </w:r>
      <w:proofErr w:type="spellStart"/>
      <w:r w:rsidRPr="008A25D6">
        <w:rPr>
          <w:rFonts w:ascii="Baskerville" w:hAnsi="Baskerville"/>
          <w:sz w:val="26"/>
          <w:szCs w:val="26"/>
        </w:rPr>
        <w:t>Beller</w:t>
      </w:r>
      <w:proofErr w:type="spellEnd"/>
      <w:r w:rsidRPr="008A25D6">
        <w:rPr>
          <w:rFonts w:ascii="Baskerville" w:hAnsi="Baskerville"/>
          <w:sz w:val="26"/>
          <w:szCs w:val="26"/>
        </w:rPr>
        <w:t xml:space="preserve"> </w:t>
      </w:r>
      <w:r w:rsidR="002175E8" w:rsidRPr="008A25D6">
        <w:rPr>
          <w:rFonts w:ascii="Baskerville" w:hAnsi="Baskerville"/>
          <w:sz w:val="26"/>
          <w:szCs w:val="26"/>
        </w:rPr>
        <w:t>entitled “Within the Image”</w:t>
      </w:r>
      <w:r w:rsidRPr="008A25D6">
        <w:rPr>
          <w:rFonts w:ascii="Baskerville" w:hAnsi="Baskerville"/>
          <w:sz w:val="26"/>
          <w:szCs w:val="26"/>
        </w:rPr>
        <w:t xml:space="preserve"> analyses in a similar manner, but from a different perspective, the socio-political meaning and the ideological effects of the capitalist exploitation of the image and attention. From a </w:t>
      </w:r>
      <w:proofErr w:type="spellStart"/>
      <w:r w:rsidRPr="008A25D6">
        <w:rPr>
          <w:rFonts w:ascii="Baskerville" w:hAnsi="Baskerville"/>
          <w:sz w:val="26"/>
          <w:szCs w:val="26"/>
        </w:rPr>
        <w:t>structuralist</w:t>
      </w:r>
      <w:proofErr w:type="spellEnd"/>
      <w:r w:rsidRPr="008A25D6">
        <w:rPr>
          <w:rFonts w:ascii="Baskerville" w:hAnsi="Baskerville"/>
          <w:sz w:val="26"/>
          <w:szCs w:val="26"/>
        </w:rPr>
        <w:t xml:space="preserve"> position, </w:t>
      </w:r>
      <w:proofErr w:type="spellStart"/>
      <w:r w:rsidRPr="008A25D6">
        <w:rPr>
          <w:rFonts w:ascii="Baskerville" w:hAnsi="Baskerville"/>
          <w:sz w:val="26"/>
          <w:szCs w:val="26"/>
        </w:rPr>
        <w:t>Beller</w:t>
      </w:r>
      <w:proofErr w:type="spellEnd"/>
      <w:r w:rsidRPr="008A25D6">
        <w:rPr>
          <w:rFonts w:ascii="Baskerville" w:hAnsi="Baskerville"/>
          <w:sz w:val="26"/>
          <w:szCs w:val="26"/>
        </w:rPr>
        <w:t xml:space="preserve"> analyses the </w:t>
      </w:r>
      <w:proofErr w:type="gramStart"/>
      <w:r w:rsidRPr="008A25D6">
        <w:rPr>
          <w:rFonts w:ascii="Baskerville" w:hAnsi="Baskerville"/>
          <w:sz w:val="26"/>
          <w:szCs w:val="26"/>
        </w:rPr>
        <w:t>role which</w:t>
      </w:r>
      <w:proofErr w:type="gramEnd"/>
      <w:r w:rsidRPr="008A25D6">
        <w:rPr>
          <w:rFonts w:ascii="Baskerville" w:hAnsi="Baskerville"/>
          <w:sz w:val="26"/>
          <w:szCs w:val="26"/>
        </w:rPr>
        <w:t xml:space="preserve"> the commodification of the image, attention and abstraction plays in the neoliberal free market and its ideologies, but in those same contemporary forms of capitalism the author also detects a specific colonial and racial relationship of domination. </w:t>
      </w:r>
    </w:p>
    <w:p w14:paraId="1F39A269" w14:textId="77777777" w:rsidR="00CB5AF8" w:rsidRPr="008A25D6" w:rsidRDefault="00CB5AF8" w:rsidP="00DF7FB3">
      <w:pPr>
        <w:rPr>
          <w:rFonts w:ascii="Baskerville" w:hAnsi="Baskerville"/>
          <w:sz w:val="26"/>
          <w:szCs w:val="26"/>
        </w:rPr>
      </w:pPr>
      <w:r w:rsidRPr="008A25D6">
        <w:rPr>
          <w:rFonts w:ascii="Baskerville" w:hAnsi="Baskerville"/>
          <w:sz w:val="26"/>
          <w:szCs w:val="26"/>
        </w:rPr>
        <w:t>Josephin</w:t>
      </w:r>
      <w:r w:rsidR="00841631" w:rsidRPr="008A25D6">
        <w:rPr>
          <w:rFonts w:ascii="Baskerville" w:hAnsi="Baskerville"/>
          <w:sz w:val="26"/>
          <w:szCs w:val="26"/>
        </w:rPr>
        <w:t>e Berry Slater’s text “Neutraliz</w:t>
      </w:r>
      <w:r w:rsidRPr="008A25D6">
        <w:rPr>
          <w:rFonts w:ascii="Baskerville" w:hAnsi="Baskerville"/>
          <w:sz w:val="26"/>
          <w:szCs w:val="26"/>
        </w:rPr>
        <w:t xml:space="preserve">ing Engaged Subjects in the Creative City”, relying on Foucault’s theoretical apparatus, </w:t>
      </w:r>
      <w:r w:rsidR="00CA09DC" w:rsidRPr="008A25D6">
        <w:rPr>
          <w:rFonts w:ascii="Baskerville" w:hAnsi="Baskerville"/>
          <w:sz w:val="26"/>
          <w:szCs w:val="26"/>
        </w:rPr>
        <w:t>criticizes</w:t>
      </w:r>
      <w:r w:rsidRPr="008A25D6">
        <w:rPr>
          <w:rFonts w:ascii="Baskerville" w:hAnsi="Baskerville"/>
          <w:sz w:val="26"/>
          <w:szCs w:val="26"/>
        </w:rPr>
        <w:t xml:space="preserve"> the </w:t>
      </w:r>
      <w:proofErr w:type="spellStart"/>
      <w:r w:rsidRPr="008A25D6">
        <w:rPr>
          <w:rFonts w:ascii="Baskerville" w:hAnsi="Baskerville"/>
          <w:sz w:val="26"/>
          <w:szCs w:val="26"/>
        </w:rPr>
        <w:t>biopolitical</w:t>
      </w:r>
      <w:proofErr w:type="spellEnd"/>
      <w:r w:rsidRPr="008A25D6">
        <w:rPr>
          <w:rFonts w:ascii="Baskerville" w:hAnsi="Baskerville"/>
          <w:sz w:val="26"/>
          <w:szCs w:val="26"/>
        </w:rPr>
        <w:t xml:space="preserve"> and repressive character of the neoliberal strategies of transforming urban Great Britain in the post-Thatcher era. Even though Slater locates the roots of the neoliberal strategies of social engineering and the laissez-faire concept of </w:t>
      </w:r>
      <w:r w:rsidR="00CA09DC" w:rsidRPr="008A25D6">
        <w:rPr>
          <w:rFonts w:ascii="Baskerville" w:hAnsi="Baskerville"/>
          <w:sz w:val="26"/>
          <w:szCs w:val="26"/>
        </w:rPr>
        <w:t>organizing</w:t>
      </w:r>
      <w:r w:rsidRPr="008A25D6">
        <w:rPr>
          <w:rFonts w:ascii="Baskerville" w:hAnsi="Baskerville"/>
          <w:sz w:val="26"/>
          <w:szCs w:val="26"/>
        </w:rPr>
        <w:t xml:space="preserve"> society and the economy in Thatcher’s attack on the role of society in the regulation of society, the author links the roots of the derogation of subversive social engagement with the contemporary forms of </w:t>
      </w:r>
      <w:r w:rsidR="00CA09DC" w:rsidRPr="008A25D6">
        <w:rPr>
          <w:rFonts w:ascii="Baskerville" w:hAnsi="Baskerville"/>
          <w:sz w:val="26"/>
          <w:szCs w:val="26"/>
        </w:rPr>
        <w:t>organization</w:t>
      </w:r>
      <w:r w:rsidRPr="008A25D6">
        <w:rPr>
          <w:rFonts w:ascii="Baskerville" w:hAnsi="Baskerville"/>
          <w:sz w:val="26"/>
          <w:szCs w:val="26"/>
        </w:rPr>
        <w:t xml:space="preserve"> of capitalism, in an alliance with the modern art mainstream.</w:t>
      </w:r>
    </w:p>
    <w:p w14:paraId="01185204" w14:textId="77777777" w:rsidR="00CB5AF8" w:rsidRPr="00DF7FB3" w:rsidRDefault="00CB5AF8" w:rsidP="00DF7FB3">
      <w:pPr>
        <w:rPr>
          <w:rFonts w:ascii="Baskerville" w:hAnsi="Baskerville"/>
          <w:sz w:val="26"/>
          <w:szCs w:val="26"/>
        </w:rPr>
      </w:pPr>
      <w:r w:rsidRPr="008A25D6">
        <w:rPr>
          <w:rFonts w:ascii="Baskerville" w:hAnsi="Baskerville"/>
          <w:sz w:val="26"/>
          <w:szCs w:val="26"/>
        </w:rPr>
        <w:t>Marc James Le</w:t>
      </w:r>
      <w:r w:rsidR="00841631" w:rsidRPr="008A25D6">
        <w:rPr>
          <w:rFonts w:ascii="Baskerville" w:hAnsi="Baskerville"/>
          <w:sz w:val="26"/>
          <w:szCs w:val="26"/>
        </w:rPr>
        <w:t>ger’s text “The Agency of Art in</w:t>
      </w:r>
      <w:r w:rsidRPr="008A25D6">
        <w:rPr>
          <w:rFonts w:ascii="Baskerville" w:hAnsi="Baskerville"/>
          <w:sz w:val="26"/>
          <w:szCs w:val="26"/>
        </w:rPr>
        <w:t xml:space="preserve"> the Unconscious” critically addresses contemporary art as a form of reproducing the nullity of social significance contained in </w:t>
      </w:r>
      <w:r w:rsidRPr="008A25D6">
        <w:rPr>
          <w:rFonts w:ascii="Baskerville" w:hAnsi="Baskerville"/>
          <w:sz w:val="26"/>
          <w:szCs w:val="26"/>
        </w:rPr>
        <w:lastRenderedPageBreak/>
        <w:t xml:space="preserve">the domain of creativity in capitalism. Relying to a large extent on the psychoanalytic theory of </w:t>
      </w:r>
      <w:proofErr w:type="spellStart"/>
      <w:r w:rsidRPr="008A25D6">
        <w:rPr>
          <w:rFonts w:ascii="Baskerville" w:hAnsi="Baskerville"/>
          <w:sz w:val="26"/>
          <w:szCs w:val="26"/>
        </w:rPr>
        <w:t>Lacan</w:t>
      </w:r>
      <w:proofErr w:type="spellEnd"/>
      <w:r w:rsidRPr="008A25D6">
        <w:rPr>
          <w:rFonts w:ascii="Baskerville" w:hAnsi="Baskerville"/>
          <w:sz w:val="26"/>
          <w:szCs w:val="26"/>
        </w:rPr>
        <w:t xml:space="preserve"> and </w:t>
      </w:r>
      <w:proofErr w:type="spellStart"/>
      <w:r w:rsidRPr="008A25D6">
        <w:rPr>
          <w:rFonts w:ascii="Baskerville" w:hAnsi="Baskerville"/>
          <w:sz w:val="26"/>
          <w:szCs w:val="26"/>
        </w:rPr>
        <w:t>Žižek</w:t>
      </w:r>
      <w:proofErr w:type="spellEnd"/>
      <w:r w:rsidRPr="008A25D6">
        <w:rPr>
          <w:rFonts w:ascii="Baskerville" w:hAnsi="Baskerville"/>
          <w:sz w:val="26"/>
          <w:szCs w:val="26"/>
        </w:rPr>
        <w:t xml:space="preserve">, Leger structurally links contemporary art and the domain of creativity in general to modern political economy in the sense in which he sees contemporary art as a form of </w:t>
      </w:r>
      <w:r w:rsidR="00CA09DC" w:rsidRPr="008A25D6">
        <w:rPr>
          <w:rFonts w:ascii="Baskerville" w:hAnsi="Baskerville"/>
          <w:sz w:val="26"/>
          <w:szCs w:val="26"/>
        </w:rPr>
        <w:t>neutralization</w:t>
      </w:r>
      <w:r w:rsidRPr="008A25D6">
        <w:rPr>
          <w:rFonts w:ascii="Baskerville" w:hAnsi="Baskerville"/>
          <w:sz w:val="26"/>
          <w:szCs w:val="26"/>
        </w:rPr>
        <w:t xml:space="preserve"> of radical fiction that would </w:t>
      </w:r>
      <w:r w:rsidR="00CA09DC" w:rsidRPr="008A25D6">
        <w:rPr>
          <w:rFonts w:ascii="Baskerville" w:hAnsi="Baskerville"/>
          <w:sz w:val="26"/>
          <w:szCs w:val="26"/>
        </w:rPr>
        <w:t>antagonize</w:t>
      </w:r>
      <w:r w:rsidRPr="008A25D6">
        <w:rPr>
          <w:rFonts w:ascii="Baskerville" w:hAnsi="Baskerville"/>
          <w:sz w:val="26"/>
          <w:szCs w:val="26"/>
        </w:rPr>
        <w:t xml:space="preserve"> the </w:t>
      </w:r>
      <w:bookmarkStart w:id="0" w:name="_GoBack"/>
      <w:r w:rsidRPr="00DF7FB3">
        <w:rPr>
          <w:rFonts w:ascii="Baskerville" w:hAnsi="Baskerville"/>
          <w:sz w:val="26"/>
          <w:szCs w:val="26"/>
        </w:rPr>
        <w:t>above-mentioned relationship with capitalist economy.</w:t>
      </w:r>
    </w:p>
    <w:p w14:paraId="1D0F1BF4" w14:textId="77777777" w:rsidR="00AF7FD4" w:rsidRPr="00DF7FB3" w:rsidRDefault="00CB5AF8" w:rsidP="00DF7FB3">
      <w:pPr>
        <w:rPr>
          <w:rFonts w:ascii="Baskerville" w:hAnsi="Baskerville"/>
          <w:sz w:val="26"/>
          <w:szCs w:val="26"/>
        </w:rPr>
      </w:pPr>
      <w:r w:rsidRPr="00DF7FB3">
        <w:rPr>
          <w:rFonts w:ascii="Baskerville" w:hAnsi="Baskerville"/>
          <w:sz w:val="26"/>
          <w:szCs w:val="26"/>
        </w:rPr>
        <w:t>“The Art of New Class Geography of the City</w:t>
      </w:r>
      <w:r w:rsidR="00AF7FD4" w:rsidRPr="00DF7FB3">
        <w:rPr>
          <w:rFonts w:ascii="Baskerville" w:hAnsi="Baskerville"/>
          <w:sz w:val="26"/>
          <w:szCs w:val="26"/>
        </w:rPr>
        <w:t xml:space="preserve"> - Culture-guided urban regeneration serving the modernization of the periphery</w:t>
      </w:r>
      <w:r w:rsidRPr="00DF7FB3">
        <w:rPr>
          <w:rFonts w:ascii="Baskerville" w:hAnsi="Baskerville"/>
          <w:sz w:val="26"/>
          <w:szCs w:val="26"/>
        </w:rPr>
        <w:t xml:space="preserve">” is a text by Ana </w:t>
      </w:r>
      <w:proofErr w:type="spellStart"/>
      <w:r w:rsidRPr="00DF7FB3">
        <w:rPr>
          <w:rFonts w:ascii="Baskerville" w:hAnsi="Baskerville"/>
          <w:sz w:val="26"/>
          <w:szCs w:val="26"/>
        </w:rPr>
        <w:t>Vilenica</w:t>
      </w:r>
      <w:proofErr w:type="spellEnd"/>
      <w:r w:rsidRPr="00DF7FB3">
        <w:rPr>
          <w:rFonts w:ascii="Baskerville" w:hAnsi="Baskerville"/>
          <w:sz w:val="26"/>
          <w:szCs w:val="26"/>
        </w:rPr>
        <w:t xml:space="preserve"> wherein she critically addresses the practices and principles contained in the neoliberal establishment of </w:t>
      </w:r>
      <w:proofErr w:type="gramStart"/>
      <w:r w:rsidRPr="00DF7FB3">
        <w:rPr>
          <w:rFonts w:ascii="Baskerville" w:hAnsi="Baskerville"/>
          <w:sz w:val="26"/>
          <w:szCs w:val="26"/>
        </w:rPr>
        <w:t>a class</w:t>
      </w:r>
      <w:proofErr w:type="gramEnd"/>
      <w:r w:rsidRPr="00DF7FB3">
        <w:rPr>
          <w:rFonts w:ascii="Baskerville" w:hAnsi="Baskerville"/>
          <w:sz w:val="26"/>
          <w:szCs w:val="26"/>
        </w:rPr>
        <w:t xml:space="preserve"> geography of urban environments in Serbia. </w:t>
      </w:r>
      <w:proofErr w:type="spellStart"/>
      <w:r w:rsidRPr="00DF7FB3">
        <w:rPr>
          <w:rFonts w:ascii="Baskerville" w:hAnsi="Baskerville"/>
          <w:sz w:val="26"/>
          <w:szCs w:val="26"/>
        </w:rPr>
        <w:t>Vilenica’a</w:t>
      </w:r>
      <w:proofErr w:type="spellEnd"/>
      <w:r w:rsidRPr="00DF7FB3">
        <w:rPr>
          <w:rFonts w:ascii="Baskerville" w:hAnsi="Baskerville"/>
          <w:sz w:val="26"/>
          <w:szCs w:val="26"/>
        </w:rPr>
        <w:t xml:space="preserve"> text does not remain at the level of </w:t>
      </w:r>
      <w:r w:rsidR="00CA09DC" w:rsidRPr="00DF7FB3">
        <w:rPr>
          <w:rFonts w:ascii="Baskerville" w:hAnsi="Baskerville"/>
          <w:sz w:val="26"/>
          <w:szCs w:val="26"/>
        </w:rPr>
        <w:t>analyzing</w:t>
      </w:r>
      <w:r w:rsidRPr="00DF7FB3">
        <w:rPr>
          <w:rFonts w:ascii="Baskerville" w:hAnsi="Baskerville"/>
          <w:sz w:val="26"/>
          <w:szCs w:val="26"/>
        </w:rPr>
        <w:t xml:space="preserve"> the neoliberal strategies of contemporary capitalism, but also deals with the broader meaning of class and racial principles invested in the processes of </w:t>
      </w:r>
      <w:r w:rsidR="00CA09DC" w:rsidRPr="00DF7FB3">
        <w:rPr>
          <w:rFonts w:ascii="Baskerville" w:hAnsi="Baskerville"/>
          <w:sz w:val="26"/>
          <w:szCs w:val="26"/>
        </w:rPr>
        <w:t>modernization</w:t>
      </w:r>
      <w:r w:rsidRPr="00DF7FB3">
        <w:rPr>
          <w:rFonts w:ascii="Baskerville" w:hAnsi="Baskerville"/>
          <w:sz w:val="26"/>
          <w:szCs w:val="26"/>
        </w:rPr>
        <w:t xml:space="preserve"> in general. In this sense, </w:t>
      </w:r>
      <w:proofErr w:type="spellStart"/>
      <w:r w:rsidRPr="00DF7FB3">
        <w:rPr>
          <w:rFonts w:ascii="Baskerville" w:hAnsi="Baskerville"/>
          <w:sz w:val="26"/>
          <w:szCs w:val="26"/>
        </w:rPr>
        <w:t>Vilenica</w:t>
      </w:r>
      <w:proofErr w:type="spellEnd"/>
      <w:r w:rsidRPr="00DF7FB3">
        <w:rPr>
          <w:rFonts w:ascii="Baskerville" w:hAnsi="Baskerville"/>
          <w:sz w:val="26"/>
          <w:szCs w:val="26"/>
        </w:rPr>
        <w:t xml:space="preserve"> analyses the effects of an alliance of sorts between capital and creative industries, </w:t>
      </w:r>
      <w:r w:rsidR="00CA09DC" w:rsidRPr="00DF7FB3">
        <w:rPr>
          <w:rFonts w:ascii="Baskerville" w:hAnsi="Baskerville"/>
          <w:sz w:val="26"/>
          <w:szCs w:val="26"/>
        </w:rPr>
        <w:t>emphasizing</w:t>
      </w:r>
      <w:r w:rsidRPr="00DF7FB3">
        <w:rPr>
          <w:rFonts w:ascii="Baskerville" w:hAnsi="Baskerville"/>
          <w:sz w:val="26"/>
          <w:szCs w:val="26"/>
        </w:rPr>
        <w:t xml:space="preserve"> the role of art and culture in contemporary capitalist ideological </w:t>
      </w:r>
      <w:proofErr w:type="spellStart"/>
      <w:r w:rsidRPr="00DF7FB3">
        <w:rPr>
          <w:rFonts w:ascii="Baskerville" w:hAnsi="Baskerville"/>
          <w:sz w:val="26"/>
          <w:szCs w:val="26"/>
        </w:rPr>
        <w:t>rhetorics</w:t>
      </w:r>
      <w:proofErr w:type="spellEnd"/>
      <w:r w:rsidRPr="00DF7FB3">
        <w:rPr>
          <w:rFonts w:ascii="Baskerville" w:hAnsi="Baskerville"/>
          <w:sz w:val="26"/>
          <w:szCs w:val="26"/>
        </w:rPr>
        <w:t>.</w:t>
      </w:r>
    </w:p>
    <w:bookmarkEnd w:id="0"/>
    <w:p w14:paraId="67B01178" w14:textId="77777777" w:rsidR="00CB5AF8" w:rsidRPr="008A25D6" w:rsidRDefault="00CB5AF8" w:rsidP="00DF7FB3">
      <w:pPr>
        <w:rPr>
          <w:rFonts w:ascii="Baskerville" w:hAnsi="Baskerville"/>
          <w:sz w:val="26"/>
          <w:szCs w:val="26"/>
        </w:rPr>
      </w:pPr>
      <w:r w:rsidRPr="008A25D6">
        <w:rPr>
          <w:rFonts w:ascii="Baskerville" w:hAnsi="Baskerville"/>
          <w:sz w:val="26"/>
          <w:szCs w:val="26"/>
        </w:rPr>
        <w:t xml:space="preserve">Sandi Abram’s text “The Creative Factory: Collective Creativity and Autonomy in the Neoliberal Machine of Creative Industries” analyses the effects of </w:t>
      </w:r>
      <w:proofErr w:type="spellStart"/>
      <w:r w:rsidRPr="008A25D6">
        <w:rPr>
          <w:rFonts w:ascii="Baskerville" w:hAnsi="Baskerville"/>
          <w:sz w:val="26"/>
          <w:szCs w:val="26"/>
        </w:rPr>
        <w:t>postfordist</w:t>
      </w:r>
      <w:proofErr w:type="spellEnd"/>
      <w:r w:rsidRPr="008A25D6">
        <w:rPr>
          <w:rFonts w:ascii="Baskerville" w:hAnsi="Baskerville"/>
          <w:sz w:val="26"/>
          <w:szCs w:val="26"/>
        </w:rPr>
        <w:t xml:space="preserve"> cognitive capitalism on the social scene in Ljubljana, Slovenia. Abram assumes a critical stance towards the public-private partnership model invested in the processes of producing </w:t>
      </w:r>
      <w:proofErr w:type="gramStart"/>
      <w:r w:rsidRPr="008A25D6">
        <w:rPr>
          <w:rFonts w:ascii="Baskerville" w:hAnsi="Baskerville"/>
          <w:sz w:val="26"/>
          <w:szCs w:val="26"/>
        </w:rPr>
        <w:t>a new</w:t>
      </w:r>
      <w:proofErr w:type="gramEnd"/>
      <w:r w:rsidRPr="008A25D6">
        <w:rPr>
          <w:rFonts w:ascii="Baskerville" w:hAnsi="Baskerville"/>
          <w:sz w:val="26"/>
          <w:szCs w:val="26"/>
        </w:rPr>
        <w:t xml:space="preserve"> class geography of urban environments, which is a model that Abram sees as a part of a broader pan-European paradigm of gentrification. </w:t>
      </w:r>
      <w:r w:rsidR="00CA09DC" w:rsidRPr="008A25D6">
        <w:rPr>
          <w:rFonts w:ascii="Baskerville" w:hAnsi="Baskerville"/>
          <w:sz w:val="26"/>
          <w:szCs w:val="26"/>
        </w:rPr>
        <w:t>Analyzing</w:t>
      </w:r>
      <w:r w:rsidRPr="008A25D6">
        <w:rPr>
          <w:rFonts w:ascii="Baskerville" w:hAnsi="Baskerville"/>
          <w:sz w:val="26"/>
          <w:szCs w:val="26"/>
        </w:rPr>
        <w:t xml:space="preserve"> the transformation of the </w:t>
      </w:r>
      <w:proofErr w:type="spellStart"/>
      <w:r w:rsidRPr="008A25D6">
        <w:rPr>
          <w:rFonts w:ascii="Baskerville" w:hAnsi="Baskerville"/>
          <w:sz w:val="26"/>
          <w:szCs w:val="26"/>
        </w:rPr>
        <w:t>Rog</w:t>
      </w:r>
      <w:proofErr w:type="spellEnd"/>
      <w:r w:rsidRPr="008A25D6">
        <w:rPr>
          <w:rFonts w:ascii="Baskerville" w:hAnsi="Baskerville"/>
          <w:sz w:val="26"/>
          <w:szCs w:val="26"/>
        </w:rPr>
        <w:t xml:space="preserve"> factory in Ljubljana, Abram sees the processes of gentrification as parts of a broader capitalist strategy of turning the entire society into a factory and/or a specific </w:t>
      </w:r>
      <w:proofErr w:type="spellStart"/>
      <w:r w:rsidRPr="008A25D6">
        <w:rPr>
          <w:rFonts w:ascii="Baskerville" w:hAnsi="Baskerville"/>
          <w:sz w:val="26"/>
          <w:szCs w:val="26"/>
        </w:rPr>
        <w:t>commodified</w:t>
      </w:r>
      <w:proofErr w:type="spellEnd"/>
      <w:r w:rsidRPr="008A25D6">
        <w:rPr>
          <w:rFonts w:ascii="Baskerville" w:hAnsi="Baskerville"/>
          <w:sz w:val="26"/>
          <w:szCs w:val="26"/>
        </w:rPr>
        <w:t xml:space="preserve"> niche in the hierarchies of capitalist exploitation.</w:t>
      </w:r>
    </w:p>
    <w:p w14:paraId="689B05EA" w14:textId="77777777" w:rsidR="00CB5AF8" w:rsidRPr="008A25D6" w:rsidRDefault="00CB5AF8" w:rsidP="00DF7FB3">
      <w:pPr>
        <w:rPr>
          <w:rFonts w:ascii="Baskerville" w:hAnsi="Baskerville"/>
          <w:sz w:val="26"/>
          <w:szCs w:val="26"/>
        </w:rPr>
      </w:pPr>
      <w:r w:rsidRPr="008A25D6">
        <w:rPr>
          <w:rFonts w:ascii="Baskerville" w:hAnsi="Baskerville"/>
          <w:sz w:val="26"/>
          <w:szCs w:val="26"/>
        </w:rPr>
        <w:t xml:space="preserve">The text by </w:t>
      </w:r>
      <w:proofErr w:type="spellStart"/>
      <w:r w:rsidRPr="008A25D6">
        <w:rPr>
          <w:rFonts w:ascii="Baskerville" w:hAnsi="Baskerville"/>
          <w:sz w:val="26"/>
          <w:szCs w:val="26"/>
        </w:rPr>
        <w:t>Irmgard</w:t>
      </w:r>
      <w:proofErr w:type="spellEnd"/>
      <w:r w:rsidRPr="008A25D6">
        <w:rPr>
          <w:rFonts w:ascii="Baskerville" w:hAnsi="Baskerville"/>
          <w:sz w:val="26"/>
          <w:szCs w:val="26"/>
        </w:rPr>
        <w:t xml:space="preserve"> </w:t>
      </w:r>
      <w:proofErr w:type="spellStart"/>
      <w:r w:rsidRPr="008A25D6">
        <w:rPr>
          <w:rFonts w:ascii="Baskerville" w:hAnsi="Baskerville"/>
          <w:sz w:val="26"/>
          <w:szCs w:val="26"/>
        </w:rPr>
        <w:t>Emmelheinz</w:t>
      </w:r>
      <w:proofErr w:type="spellEnd"/>
      <w:r w:rsidRPr="008A25D6">
        <w:rPr>
          <w:rFonts w:ascii="Baskerville" w:hAnsi="Baskerville"/>
          <w:sz w:val="26"/>
          <w:szCs w:val="26"/>
        </w:rPr>
        <w:t>, entitled “Neoliberalism and the Autonomy o</w:t>
      </w:r>
      <w:r w:rsidR="004362A4" w:rsidRPr="008A25D6">
        <w:rPr>
          <w:rFonts w:ascii="Baskerville" w:hAnsi="Baskerville"/>
          <w:sz w:val="26"/>
          <w:szCs w:val="26"/>
        </w:rPr>
        <w:t xml:space="preserve">f Art: The Culture of Power, </w:t>
      </w:r>
      <w:r w:rsidRPr="008A25D6">
        <w:rPr>
          <w:rFonts w:ascii="Baskerville" w:hAnsi="Baskerville"/>
          <w:sz w:val="26"/>
          <w:szCs w:val="26"/>
        </w:rPr>
        <w:t xml:space="preserve">the Power of Culture” analyses the effects of reconfiguring the social-political role of the figure of “Other” in the context of Mexico and/or the broader region of Latin America. </w:t>
      </w:r>
      <w:proofErr w:type="spellStart"/>
      <w:r w:rsidRPr="008A25D6">
        <w:rPr>
          <w:rFonts w:ascii="Baskerville" w:hAnsi="Baskerville"/>
          <w:sz w:val="26"/>
          <w:szCs w:val="26"/>
        </w:rPr>
        <w:t>Emmelheinz</w:t>
      </w:r>
      <w:proofErr w:type="spellEnd"/>
      <w:r w:rsidRPr="008A25D6">
        <w:rPr>
          <w:rFonts w:ascii="Baskerville" w:hAnsi="Baskerville"/>
          <w:sz w:val="26"/>
          <w:szCs w:val="26"/>
        </w:rPr>
        <w:t xml:space="preserve"> takes a critical position in relation to postmodern democratic culture and the institutions of contemporary art than she sees to be a part of the broader process of the </w:t>
      </w:r>
      <w:r w:rsidR="00CA09DC" w:rsidRPr="008A25D6">
        <w:rPr>
          <w:rFonts w:ascii="Baskerville" w:hAnsi="Baskerville"/>
          <w:sz w:val="26"/>
          <w:szCs w:val="26"/>
        </w:rPr>
        <w:t>utilization</w:t>
      </w:r>
      <w:r w:rsidRPr="008A25D6">
        <w:rPr>
          <w:rFonts w:ascii="Baskerville" w:hAnsi="Baskerville"/>
          <w:sz w:val="26"/>
          <w:szCs w:val="26"/>
        </w:rPr>
        <w:t xml:space="preserve"> of culture by capitalism. The author concludes that within the space of division of political and aesthetic representation occurs a paradigmatic change in the role of culture in neoliberal capitalism, whose autonomy no longer points to its ability to produce a radical criticism of the system, but precisely the opp</w:t>
      </w:r>
      <w:r w:rsidR="00CA09DC" w:rsidRPr="008A25D6">
        <w:rPr>
          <w:rFonts w:ascii="Baskerville" w:hAnsi="Baskerville"/>
          <w:sz w:val="26"/>
          <w:szCs w:val="26"/>
        </w:rPr>
        <w:t xml:space="preserve">osite – to its total </w:t>
      </w:r>
      <w:proofErr w:type="spellStart"/>
      <w:r w:rsidR="00CA09DC" w:rsidRPr="008A25D6">
        <w:rPr>
          <w:rFonts w:ascii="Baskerville" w:hAnsi="Baskerville"/>
          <w:sz w:val="26"/>
          <w:szCs w:val="26"/>
        </w:rPr>
        <w:t>depoliticiz</w:t>
      </w:r>
      <w:r w:rsidRPr="008A25D6">
        <w:rPr>
          <w:rFonts w:ascii="Baskerville" w:hAnsi="Baskerville"/>
          <w:sz w:val="26"/>
          <w:szCs w:val="26"/>
        </w:rPr>
        <w:t>ation</w:t>
      </w:r>
      <w:proofErr w:type="spellEnd"/>
      <w:r w:rsidRPr="008A25D6">
        <w:rPr>
          <w:rFonts w:ascii="Baskerville" w:hAnsi="Baskerville"/>
          <w:sz w:val="26"/>
          <w:szCs w:val="26"/>
        </w:rPr>
        <w:t>.</w:t>
      </w:r>
    </w:p>
    <w:p w14:paraId="1E3ED7F3" w14:textId="77777777" w:rsidR="00CB5AF8" w:rsidRPr="008A25D6" w:rsidRDefault="00CB5AF8" w:rsidP="00DF7FB3">
      <w:pPr>
        <w:rPr>
          <w:rFonts w:ascii="Baskerville" w:hAnsi="Baskerville"/>
          <w:sz w:val="26"/>
          <w:szCs w:val="26"/>
        </w:rPr>
      </w:pPr>
      <w:r w:rsidRPr="008A25D6">
        <w:rPr>
          <w:rFonts w:ascii="Baskerville" w:hAnsi="Baskerville"/>
          <w:sz w:val="26"/>
          <w:szCs w:val="26"/>
        </w:rPr>
        <w:lastRenderedPageBreak/>
        <w:t xml:space="preserve">First of all, the function of all these texts within the context of this publication is to expand the critique of capitalism to include a critique of all the normative practices contained in capitalism as a hegemonic power structure, primarily of the First World of capital, and then also of all the other actors involved in maintaining the hierarchies of exploitation. </w:t>
      </w:r>
    </w:p>
    <w:p w14:paraId="6BEF3501" w14:textId="77777777" w:rsidR="00CB5AF8" w:rsidRPr="008A25D6" w:rsidRDefault="00CB5AF8" w:rsidP="00DF7FB3">
      <w:pPr>
        <w:rPr>
          <w:rFonts w:ascii="Baskerville" w:hAnsi="Baskerville"/>
          <w:sz w:val="26"/>
          <w:szCs w:val="26"/>
        </w:rPr>
      </w:pPr>
      <w:r w:rsidRPr="008A25D6">
        <w:rPr>
          <w:rFonts w:ascii="Baskerville" w:hAnsi="Baskerville"/>
          <w:sz w:val="26"/>
          <w:szCs w:val="26"/>
        </w:rPr>
        <w:t xml:space="preserve">Since the region of the former Yugoslavia is still undergoing the obscene process of the so-called transition to a free market economy, dictated by the colonial </w:t>
      </w:r>
      <w:proofErr w:type="spellStart"/>
      <w:r w:rsidRPr="008A25D6">
        <w:rPr>
          <w:rFonts w:ascii="Baskerville" w:hAnsi="Baskerville"/>
          <w:sz w:val="26"/>
          <w:szCs w:val="26"/>
        </w:rPr>
        <w:t>centre</w:t>
      </w:r>
      <w:proofErr w:type="spellEnd"/>
      <w:r w:rsidRPr="008A25D6">
        <w:rPr>
          <w:rFonts w:ascii="Baskerville" w:hAnsi="Baskerville"/>
          <w:sz w:val="26"/>
          <w:szCs w:val="26"/>
        </w:rPr>
        <w:t xml:space="preserve"> in the West and carried out by a politically impotent ethnocentric nation state, the role of this publication is to contribute to the</w:t>
      </w:r>
      <w:r w:rsidRPr="008A25D6">
        <w:rPr>
          <w:rFonts w:ascii="Baskerville" w:hAnsi="Baskerville"/>
          <w:color w:val="FF0000"/>
          <w:sz w:val="26"/>
          <w:szCs w:val="26"/>
        </w:rPr>
        <w:t xml:space="preserve"> </w:t>
      </w:r>
      <w:r w:rsidRPr="008A25D6">
        <w:rPr>
          <w:rFonts w:ascii="Baskerville" w:hAnsi="Baskerville"/>
          <w:sz w:val="26"/>
          <w:szCs w:val="26"/>
        </w:rPr>
        <w:t xml:space="preserve">interpretation of these processes as processes of a devastating derogation of the political role of the state, the concept of political control of society and devastation of society in general as a collective which transcends, that is, which should transcend the centrality of ethnicity. This publication, then, establishes a structural connection between the reportedly separated concepts of </w:t>
      </w:r>
      <w:r w:rsidR="00CA6410" w:rsidRPr="008A25D6">
        <w:rPr>
          <w:rFonts w:ascii="Baskerville" w:hAnsi="Baskerville"/>
          <w:sz w:val="26"/>
          <w:szCs w:val="26"/>
        </w:rPr>
        <w:t>modernization</w:t>
      </w:r>
      <w:r w:rsidRPr="008A25D6">
        <w:rPr>
          <w:rFonts w:ascii="Baskerville" w:hAnsi="Baskerville"/>
          <w:sz w:val="26"/>
          <w:szCs w:val="26"/>
        </w:rPr>
        <w:t xml:space="preserve"> and the establishment of capitalist hierarchies of exploitation. </w:t>
      </w:r>
    </w:p>
    <w:p w14:paraId="52D15C40" w14:textId="77777777" w:rsidR="00CB5AF8" w:rsidRPr="008A25D6" w:rsidRDefault="00CB5AF8" w:rsidP="00DF7FB3">
      <w:pPr>
        <w:rPr>
          <w:rFonts w:ascii="Baskerville" w:hAnsi="Baskerville"/>
          <w:sz w:val="26"/>
          <w:szCs w:val="26"/>
        </w:rPr>
      </w:pPr>
      <w:r w:rsidRPr="008A25D6">
        <w:rPr>
          <w:rFonts w:ascii="Baskerville" w:hAnsi="Baskerville"/>
          <w:sz w:val="26"/>
          <w:szCs w:val="26"/>
        </w:rPr>
        <w:t>In this sense, all those processe</w:t>
      </w:r>
      <w:r w:rsidR="00CA6410" w:rsidRPr="008A25D6">
        <w:rPr>
          <w:rFonts w:ascii="Baskerville" w:hAnsi="Baskerville"/>
          <w:sz w:val="26"/>
          <w:szCs w:val="26"/>
        </w:rPr>
        <w:t xml:space="preserve">s – such as the </w:t>
      </w:r>
      <w:proofErr w:type="spellStart"/>
      <w:r w:rsidR="00CA6410" w:rsidRPr="008A25D6">
        <w:rPr>
          <w:rFonts w:ascii="Baskerville" w:hAnsi="Baskerville"/>
          <w:sz w:val="26"/>
          <w:szCs w:val="26"/>
        </w:rPr>
        <w:t>depoliticiz</w:t>
      </w:r>
      <w:r w:rsidRPr="008A25D6">
        <w:rPr>
          <w:rFonts w:ascii="Baskerville" w:hAnsi="Baskerville"/>
          <w:sz w:val="26"/>
          <w:szCs w:val="26"/>
        </w:rPr>
        <w:t>ation</w:t>
      </w:r>
      <w:proofErr w:type="spellEnd"/>
      <w:r w:rsidRPr="008A25D6">
        <w:rPr>
          <w:rFonts w:ascii="Baskerville" w:hAnsi="Baskerville"/>
          <w:sz w:val="26"/>
          <w:szCs w:val="26"/>
        </w:rPr>
        <w:t xml:space="preserve"> of culture, subjecting culture and art to the logic of the free market, that is, separating the state from culture – which are presented in the public discourse by the ruling elites and free market proponents as strategies and ideological principles necessary for a transformation of society, politics and the economy into functional modern societies – are viewed in this publication as strategies and ideological principles serving to establish capitalist modernity only. This publication, then, positions itself radically against the imposition and </w:t>
      </w:r>
      <w:r w:rsidR="00E73D0C" w:rsidRPr="008A25D6">
        <w:rPr>
          <w:rFonts w:ascii="Baskerville" w:hAnsi="Baskerville"/>
          <w:sz w:val="26"/>
          <w:szCs w:val="26"/>
        </w:rPr>
        <w:t>legitimization</w:t>
      </w:r>
      <w:r w:rsidRPr="008A25D6">
        <w:rPr>
          <w:rFonts w:ascii="Baskerville" w:hAnsi="Baskerville"/>
          <w:sz w:val="26"/>
          <w:szCs w:val="26"/>
        </w:rPr>
        <w:t xml:space="preserve"> of such an ideological </w:t>
      </w:r>
      <w:proofErr w:type="spellStart"/>
      <w:r w:rsidRPr="008A25D6">
        <w:rPr>
          <w:rFonts w:ascii="Baskerville" w:hAnsi="Baskerville"/>
          <w:sz w:val="26"/>
          <w:szCs w:val="26"/>
        </w:rPr>
        <w:t>supernarrative</w:t>
      </w:r>
      <w:proofErr w:type="spellEnd"/>
      <w:r w:rsidRPr="008A25D6">
        <w:rPr>
          <w:rFonts w:ascii="Baskerville" w:hAnsi="Baskerville"/>
          <w:sz w:val="26"/>
          <w:szCs w:val="26"/>
        </w:rPr>
        <w:t xml:space="preserve"> wherein only the hierarchies of exploitation, radical class and ethnic divisions and the impotence of politics reduced to an administrative professional category will be functional to the detriment of society which has yet to be </w:t>
      </w:r>
      <w:r w:rsidR="00E73D0C" w:rsidRPr="008A25D6">
        <w:rPr>
          <w:rFonts w:ascii="Baskerville" w:hAnsi="Baskerville"/>
          <w:sz w:val="26"/>
          <w:szCs w:val="26"/>
        </w:rPr>
        <w:t>politicized</w:t>
      </w:r>
      <w:r w:rsidRPr="008A25D6">
        <w:rPr>
          <w:rFonts w:ascii="Baskerville" w:hAnsi="Baskerville"/>
          <w:sz w:val="26"/>
          <w:szCs w:val="26"/>
        </w:rPr>
        <w:t xml:space="preserve"> and/or reinvented as a collective whose needs surpass the needs of the free market and the specific actors who profit the most from its logics.  </w:t>
      </w:r>
    </w:p>
    <w:p w14:paraId="44CCEAE0" w14:textId="77777777" w:rsidR="00CB5AF8" w:rsidRPr="00DF7FB3" w:rsidRDefault="00CB5AF8" w:rsidP="008A25D6">
      <w:pPr>
        <w:spacing w:after="0" w:line="320" w:lineRule="atLeast"/>
        <w:ind w:right="429" w:firstLine="454"/>
        <w:jc w:val="both"/>
        <w:rPr>
          <w:rFonts w:ascii="Baskerville" w:hAnsi="Baskerville"/>
          <w:i/>
          <w:sz w:val="26"/>
          <w:szCs w:val="26"/>
        </w:rPr>
      </w:pPr>
      <w:proofErr w:type="spellStart"/>
      <w:r w:rsidRPr="00DF7FB3">
        <w:rPr>
          <w:rFonts w:ascii="Baskerville" w:hAnsi="Baskerville"/>
          <w:i/>
          <w:sz w:val="26"/>
          <w:szCs w:val="26"/>
        </w:rPr>
        <w:t>Šefik</w:t>
      </w:r>
      <w:proofErr w:type="spellEnd"/>
      <w:r w:rsidRPr="00DF7FB3">
        <w:rPr>
          <w:rFonts w:ascii="Baskerville" w:hAnsi="Baskerville"/>
          <w:i/>
          <w:sz w:val="26"/>
          <w:szCs w:val="26"/>
        </w:rPr>
        <w:t xml:space="preserve"> </w:t>
      </w:r>
      <w:proofErr w:type="spellStart"/>
      <w:r w:rsidRPr="00DF7FB3">
        <w:rPr>
          <w:rFonts w:ascii="Baskerville" w:hAnsi="Baskerville"/>
          <w:i/>
          <w:sz w:val="26"/>
          <w:szCs w:val="26"/>
        </w:rPr>
        <w:t>Tatli</w:t>
      </w:r>
      <w:r w:rsidRPr="00DF7FB3">
        <w:rPr>
          <w:rFonts w:ascii="Baskerville" w:hAnsi="Baskerville" w:cs="Noteworthy Light"/>
          <w:i/>
          <w:sz w:val="26"/>
          <w:szCs w:val="26"/>
        </w:rPr>
        <w:t>ć</w:t>
      </w:r>
      <w:proofErr w:type="spellEnd"/>
      <w:r w:rsidRPr="00DF7FB3">
        <w:rPr>
          <w:rFonts w:ascii="Baskerville" w:hAnsi="Baskerville"/>
          <w:i/>
          <w:sz w:val="26"/>
          <w:szCs w:val="26"/>
        </w:rPr>
        <w:t xml:space="preserve"> and </w:t>
      </w:r>
      <w:proofErr w:type="spellStart"/>
      <w:r w:rsidRPr="00DF7FB3">
        <w:rPr>
          <w:rFonts w:ascii="Baskerville" w:hAnsi="Baskerville"/>
          <w:i/>
          <w:sz w:val="26"/>
          <w:szCs w:val="26"/>
        </w:rPr>
        <w:t>Gordana</w:t>
      </w:r>
      <w:proofErr w:type="spellEnd"/>
      <w:r w:rsidRPr="00DF7FB3">
        <w:rPr>
          <w:rFonts w:ascii="Baskerville" w:hAnsi="Baskerville"/>
          <w:i/>
          <w:sz w:val="26"/>
          <w:szCs w:val="26"/>
        </w:rPr>
        <w:t xml:space="preserve"> </w:t>
      </w:r>
      <w:proofErr w:type="spellStart"/>
      <w:r w:rsidRPr="00DF7FB3">
        <w:rPr>
          <w:rFonts w:ascii="Baskerville" w:hAnsi="Baskerville"/>
          <w:i/>
          <w:sz w:val="26"/>
          <w:szCs w:val="26"/>
        </w:rPr>
        <w:t>Nikoli</w:t>
      </w:r>
      <w:r w:rsidRPr="00DF7FB3">
        <w:rPr>
          <w:rFonts w:ascii="Baskerville" w:hAnsi="Baskerville" w:cs="Noteworthy Light"/>
          <w:i/>
          <w:sz w:val="26"/>
          <w:szCs w:val="26"/>
        </w:rPr>
        <w:t>ć</w:t>
      </w:r>
      <w:proofErr w:type="spellEnd"/>
    </w:p>
    <w:sectPr w:rsidR="00CB5AF8" w:rsidRPr="00DF7FB3" w:rsidSect="00CB5AF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839E16" w14:textId="77777777" w:rsidR="00AB26F8" w:rsidRDefault="00AB26F8" w:rsidP="006D4B4A">
      <w:pPr>
        <w:spacing w:after="0" w:line="240" w:lineRule="auto"/>
      </w:pPr>
      <w:r>
        <w:separator/>
      </w:r>
    </w:p>
  </w:endnote>
  <w:endnote w:type="continuationSeparator" w:id="0">
    <w:p w14:paraId="64BCB324" w14:textId="77777777" w:rsidR="00AB26F8" w:rsidRDefault="00AB26F8" w:rsidP="006D4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Baskerville">
    <w:panose1 w:val="02020502070401020303"/>
    <w:charset w:val="00"/>
    <w:family w:val="auto"/>
    <w:pitch w:val="variable"/>
    <w:sig w:usb0="80000067" w:usb1="00000000"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Noteworthy Light">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A3E862" w14:textId="77777777" w:rsidR="00AB26F8" w:rsidRDefault="00AB26F8">
    <w:pPr>
      <w:pStyle w:val="Footer"/>
      <w:jc w:val="right"/>
    </w:pPr>
    <w:r>
      <w:fldChar w:fldCharType="begin"/>
    </w:r>
    <w:r>
      <w:instrText xml:space="preserve"> PAGE   \* MERGEFORMAT </w:instrText>
    </w:r>
    <w:r>
      <w:fldChar w:fldCharType="separate"/>
    </w:r>
    <w:r w:rsidR="00DF7FB3">
      <w:rPr>
        <w:noProof/>
      </w:rPr>
      <w:t>1</w:t>
    </w:r>
    <w:r>
      <w:fldChar w:fldCharType="end"/>
    </w:r>
  </w:p>
  <w:p w14:paraId="6E16C766" w14:textId="77777777" w:rsidR="00AB26F8" w:rsidRDefault="00AB26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B753C" w14:textId="77777777" w:rsidR="00AB26F8" w:rsidRDefault="00AB26F8" w:rsidP="006D4B4A">
      <w:pPr>
        <w:spacing w:after="0" w:line="240" w:lineRule="auto"/>
      </w:pPr>
      <w:r>
        <w:separator/>
      </w:r>
    </w:p>
  </w:footnote>
  <w:footnote w:type="continuationSeparator" w:id="0">
    <w:p w14:paraId="67B62A5B" w14:textId="77777777" w:rsidR="00AB26F8" w:rsidRDefault="00AB26F8" w:rsidP="006D4B4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05A6C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6D0741E"/>
    <w:lvl w:ilvl="0">
      <w:start w:val="1"/>
      <w:numFmt w:val="decimal"/>
      <w:lvlText w:val="%1."/>
      <w:lvlJc w:val="left"/>
      <w:pPr>
        <w:tabs>
          <w:tab w:val="num" w:pos="1492"/>
        </w:tabs>
        <w:ind w:left="1492" w:hanging="360"/>
      </w:pPr>
    </w:lvl>
  </w:abstractNum>
  <w:abstractNum w:abstractNumId="2">
    <w:nsid w:val="FFFFFF7D"/>
    <w:multiLevelType w:val="singleLevel"/>
    <w:tmpl w:val="B8726CA0"/>
    <w:lvl w:ilvl="0">
      <w:start w:val="1"/>
      <w:numFmt w:val="decimal"/>
      <w:lvlText w:val="%1."/>
      <w:lvlJc w:val="left"/>
      <w:pPr>
        <w:tabs>
          <w:tab w:val="num" w:pos="1209"/>
        </w:tabs>
        <w:ind w:left="1209" w:hanging="360"/>
      </w:pPr>
    </w:lvl>
  </w:abstractNum>
  <w:abstractNum w:abstractNumId="3">
    <w:nsid w:val="FFFFFF7E"/>
    <w:multiLevelType w:val="singleLevel"/>
    <w:tmpl w:val="AC048D4A"/>
    <w:lvl w:ilvl="0">
      <w:start w:val="1"/>
      <w:numFmt w:val="decimal"/>
      <w:lvlText w:val="%1."/>
      <w:lvlJc w:val="left"/>
      <w:pPr>
        <w:tabs>
          <w:tab w:val="num" w:pos="926"/>
        </w:tabs>
        <w:ind w:left="926" w:hanging="360"/>
      </w:pPr>
    </w:lvl>
  </w:abstractNum>
  <w:abstractNum w:abstractNumId="4">
    <w:nsid w:val="FFFFFF7F"/>
    <w:multiLevelType w:val="singleLevel"/>
    <w:tmpl w:val="3726FA16"/>
    <w:lvl w:ilvl="0">
      <w:start w:val="1"/>
      <w:numFmt w:val="decimal"/>
      <w:lvlText w:val="%1."/>
      <w:lvlJc w:val="left"/>
      <w:pPr>
        <w:tabs>
          <w:tab w:val="num" w:pos="643"/>
        </w:tabs>
        <w:ind w:left="643" w:hanging="360"/>
      </w:pPr>
    </w:lvl>
  </w:abstractNum>
  <w:abstractNum w:abstractNumId="5">
    <w:nsid w:val="FFFFFF80"/>
    <w:multiLevelType w:val="singleLevel"/>
    <w:tmpl w:val="ED16FD1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8D4D8A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5CE454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0BAFDD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A3C1FEE"/>
    <w:lvl w:ilvl="0">
      <w:start w:val="1"/>
      <w:numFmt w:val="decimal"/>
      <w:lvlText w:val="%1."/>
      <w:lvlJc w:val="left"/>
      <w:pPr>
        <w:tabs>
          <w:tab w:val="num" w:pos="360"/>
        </w:tabs>
        <w:ind w:left="360" w:hanging="360"/>
      </w:pPr>
    </w:lvl>
  </w:abstractNum>
  <w:abstractNum w:abstractNumId="10">
    <w:nsid w:val="FFFFFF89"/>
    <w:multiLevelType w:val="singleLevel"/>
    <w:tmpl w:val="F35CC55C"/>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73E"/>
    <w:rsid w:val="000715A6"/>
    <w:rsid w:val="000B076F"/>
    <w:rsid w:val="000F6D89"/>
    <w:rsid w:val="002175E8"/>
    <w:rsid w:val="002904BD"/>
    <w:rsid w:val="003032C2"/>
    <w:rsid w:val="003B4705"/>
    <w:rsid w:val="003D4FCF"/>
    <w:rsid w:val="003D766B"/>
    <w:rsid w:val="003F24FE"/>
    <w:rsid w:val="004362A4"/>
    <w:rsid w:val="00491020"/>
    <w:rsid w:val="004A0255"/>
    <w:rsid w:val="0062673E"/>
    <w:rsid w:val="006B6FBC"/>
    <w:rsid w:val="006D4B4A"/>
    <w:rsid w:val="00743497"/>
    <w:rsid w:val="00774C66"/>
    <w:rsid w:val="007976E8"/>
    <w:rsid w:val="00841631"/>
    <w:rsid w:val="008A25D6"/>
    <w:rsid w:val="00901667"/>
    <w:rsid w:val="00A50EE9"/>
    <w:rsid w:val="00AB26F8"/>
    <w:rsid w:val="00AD7004"/>
    <w:rsid w:val="00AF7FD4"/>
    <w:rsid w:val="00C35022"/>
    <w:rsid w:val="00CA09DC"/>
    <w:rsid w:val="00CA6410"/>
    <w:rsid w:val="00CB5AF8"/>
    <w:rsid w:val="00DF7FB3"/>
    <w:rsid w:val="00E73D0C"/>
    <w:rsid w:val="00EC1C63"/>
    <w:rsid w:val="00F150C6"/>
    <w:rsid w:val="00FE04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ABE7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lsdException w:name="Default Paragraph Font" w:uiPriority="1"/>
    <w:lsdException w:name="Body Text Indent"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unhideWhenUsed="0"/>
    <w:lsdException w:name="Note Level 2" w:semiHidden="0" w:uiPriority="1" w:unhideWhenUsed="0"/>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26165"/>
    <w:pPr>
      <w:spacing w:after="200" w:line="276" w:lineRule="auto"/>
    </w:pPr>
    <w:rPr>
      <w:sz w:val="22"/>
      <w:szCs w:val="22"/>
    </w:rPr>
  </w:style>
  <w:style w:type="paragraph" w:styleId="Heading1">
    <w:name w:val="heading 1"/>
    <w:basedOn w:val="Normal"/>
    <w:next w:val="Normal"/>
    <w:link w:val="Heading1Char"/>
    <w:uiPriority w:val="9"/>
    <w:qFormat/>
    <w:rsid w:val="007976E8"/>
    <w:pPr>
      <w:keepNext/>
      <w:spacing w:after="0" w:line="320" w:lineRule="atLeast"/>
      <w:ind w:right="429"/>
      <w:jc w:val="both"/>
      <w:outlineLvl w:val="0"/>
    </w:pPr>
    <w:rPr>
      <w:rFonts w:ascii="Baskerville" w:eastAsia="Times New Roman" w:hAnsi="Baskerville"/>
      <w:b/>
      <w:bCs/>
      <w:kern w:val="32"/>
      <w:sz w:val="28"/>
      <w:szCs w:val="25"/>
    </w:rPr>
  </w:style>
  <w:style w:type="paragraph" w:styleId="Heading2">
    <w:name w:val="heading 2"/>
    <w:basedOn w:val="Normal"/>
    <w:next w:val="Normal"/>
    <w:link w:val="Heading2Char"/>
    <w:uiPriority w:val="9"/>
    <w:unhideWhenUsed/>
    <w:qFormat/>
    <w:rsid w:val="00AF7FD4"/>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AB26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B26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5C762D"/>
    <w:rPr>
      <w:sz w:val="18"/>
      <w:szCs w:val="18"/>
    </w:rPr>
  </w:style>
  <w:style w:type="paragraph" w:styleId="CommentText">
    <w:name w:val="annotation text"/>
    <w:basedOn w:val="Normal"/>
    <w:link w:val="CommentTextChar"/>
    <w:uiPriority w:val="99"/>
    <w:semiHidden/>
    <w:unhideWhenUsed/>
    <w:rsid w:val="005C762D"/>
    <w:rPr>
      <w:sz w:val="24"/>
      <w:szCs w:val="24"/>
      <w:lang w:val="x-none" w:eastAsia="x-none"/>
    </w:rPr>
  </w:style>
  <w:style w:type="character" w:customStyle="1" w:styleId="CommentTextChar">
    <w:name w:val="Comment Text Char"/>
    <w:link w:val="CommentText"/>
    <w:uiPriority w:val="99"/>
    <w:semiHidden/>
    <w:rsid w:val="005C762D"/>
    <w:rPr>
      <w:sz w:val="24"/>
      <w:szCs w:val="24"/>
    </w:rPr>
  </w:style>
  <w:style w:type="paragraph" w:styleId="CommentSubject">
    <w:name w:val="annotation subject"/>
    <w:basedOn w:val="CommentText"/>
    <w:next w:val="CommentText"/>
    <w:link w:val="CommentSubjectChar"/>
    <w:uiPriority w:val="99"/>
    <w:semiHidden/>
    <w:unhideWhenUsed/>
    <w:rsid w:val="005C762D"/>
    <w:rPr>
      <w:b/>
      <w:bCs/>
    </w:rPr>
  </w:style>
  <w:style w:type="character" w:customStyle="1" w:styleId="CommentSubjectChar">
    <w:name w:val="Comment Subject Char"/>
    <w:link w:val="CommentSubject"/>
    <w:uiPriority w:val="99"/>
    <w:semiHidden/>
    <w:rsid w:val="005C762D"/>
    <w:rPr>
      <w:b/>
      <w:bCs/>
      <w:sz w:val="24"/>
      <w:szCs w:val="24"/>
    </w:rPr>
  </w:style>
  <w:style w:type="paragraph" w:styleId="BalloonText">
    <w:name w:val="Balloon Text"/>
    <w:basedOn w:val="Normal"/>
    <w:link w:val="BalloonTextChar"/>
    <w:uiPriority w:val="99"/>
    <w:semiHidden/>
    <w:unhideWhenUsed/>
    <w:rsid w:val="005C762D"/>
    <w:pPr>
      <w:spacing w:after="0" w:line="240" w:lineRule="auto"/>
    </w:pPr>
    <w:rPr>
      <w:rFonts w:ascii="Lucida Grande" w:hAnsi="Lucida Grande"/>
      <w:sz w:val="18"/>
      <w:szCs w:val="18"/>
      <w:lang w:val="x-none" w:eastAsia="x-none"/>
    </w:rPr>
  </w:style>
  <w:style w:type="character" w:customStyle="1" w:styleId="BalloonTextChar">
    <w:name w:val="Balloon Text Char"/>
    <w:link w:val="BalloonText"/>
    <w:uiPriority w:val="99"/>
    <w:semiHidden/>
    <w:rsid w:val="005C762D"/>
    <w:rPr>
      <w:rFonts w:ascii="Lucida Grande" w:hAnsi="Lucida Grande"/>
      <w:sz w:val="18"/>
      <w:szCs w:val="18"/>
    </w:rPr>
  </w:style>
  <w:style w:type="character" w:customStyle="1" w:styleId="Heading1Char">
    <w:name w:val="Heading 1 Char"/>
    <w:link w:val="Heading1"/>
    <w:uiPriority w:val="9"/>
    <w:rsid w:val="007976E8"/>
    <w:rPr>
      <w:rFonts w:ascii="Baskerville" w:eastAsia="Times New Roman" w:hAnsi="Baskerville"/>
      <w:b/>
      <w:bCs/>
      <w:kern w:val="32"/>
      <w:sz w:val="28"/>
      <w:szCs w:val="25"/>
    </w:rPr>
  </w:style>
  <w:style w:type="paragraph" w:styleId="Header">
    <w:name w:val="header"/>
    <w:basedOn w:val="Normal"/>
    <w:link w:val="HeaderChar"/>
    <w:uiPriority w:val="99"/>
    <w:semiHidden/>
    <w:unhideWhenUsed/>
    <w:rsid w:val="006D4B4A"/>
    <w:pPr>
      <w:tabs>
        <w:tab w:val="center" w:pos="4513"/>
        <w:tab w:val="right" w:pos="9026"/>
      </w:tabs>
    </w:pPr>
  </w:style>
  <w:style w:type="character" w:customStyle="1" w:styleId="HeaderChar">
    <w:name w:val="Header Char"/>
    <w:link w:val="Header"/>
    <w:uiPriority w:val="99"/>
    <w:semiHidden/>
    <w:rsid w:val="006D4B4A"/>
    <w:rPr>
      <w:sz w:val="22"/>
      <w:szCs w:val="22"/>
      <w:lang w:val="en-US" w:eastAsia="en-US"/>
    </w:rPr>
  </w:style>
  <w:style w:type="paragraph" w:styleId="Footer">
    <w:name w:val="footer"/>
    <w:basedOn w:val="Normal"/>
    <w:link w:val="FooterChar"/>
    <w:uiPriority w:val="99"/>
    <w:unhideWhenUsed/>
    <w:rsid w:val="006D4B4A"/>
    <w:pPr>
      <w:tabs>
        <w:tab w:val="center" w:pos="4513"/>
        <w:tab w:val="right" w:pos="9026"/>
      </w:tabs>
    </w:pPr>
  </w:style>
  <w:style w:type="character" w:customStyle="1" w:styleId="FooterChar">
    <w:name w:val="Footer Char"/>
    <w:link w:val="Footer"/>
    <w:uiPriority w:val="99"/>
    <w:rsid w:val="006D4B4A"/>
    <w:rPr>
      <w:sz w:val="22"/>
      <w:szCs w:val="22"/>
      <w:lang w:val="en-US" w:eastAsia="en-US"/>
    </w:rPr>
  </w:style>
  <w:style w:type="character" w:styleId="Emphasis">
    <w:name w:val="Emphasis"/>
    <w:uiPriority w:val="20"/>
    <w:rsid w:val="00774C66"/>
    <w:rPr>
      <w:i/>
      <w:iCs/>
    </w:rPr>
  </w:style>
  <w:style w:type="character" w:customStyle="1" w:styleId="Heading2Char">
    <w:name w:val="Heading 2 Char"/>
    <w:link w:val="Heading2"/>
    <w:uiPriority w:val="9"/>
    <w:rsid w:val="00AF7FD4"/>
    <w:rPr>
      <w:rFonts w:ascii="Cambria" w:eastAsia="Times New Roman" w:hAnsi="Cambria" w:cs="Times New Roman"/>
      <w:b/>
      <w:bCs/>
      <w:i/>
      <w:iCs/>
      <w:sz w:val="28"/>
      <w:szCs w:val="28"/>
      <w:lang w:val="en-US" w:eastAsia="en-US"/>
    </w:rPr>
  </w:style>
  <w:style w:type="character" w:customStyle="1" w:styleId="Heading3Char">
    <w:name w:val="Heading 3 Char"/>
    <w:basedOn w:val="DefaultParagraphFont"/>
    <w:link w:val="Heading3"/>
    <w:uiPriority w:val="9"/>
    <w:rsid w:val="00AB26F8"/>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AB26F8"/>
    <w:rPr>
      <w:rFonts w:asciiTheme="majorHAnsi" w:eastAsiaTheme="majorEastAsia" w:hAnsiTheme="majorHAnsi" w:cstheme="majorBidi"/>
      <w:b/>
      <w:bCs/>
      <w:i/>
      <w:iCs/>
      <w:color w:val="4F81BD" w:themeColor="accent1"/>
      <w:sz w:val="22"/>
      <w:szCs w:val="22"/>
    </w:rPr>
  </w:style>
  <w:style w:type="paragraph" w:styleId="BodyTextIndent">
    <w:name w:val="Body Text Indent"/>
    <w:basedOn w:val="Normal"/>
    <w:link w:val="BodyTextIndentChar"/>
    <w:uiPriority w:val="99"/>
    <w:unhideWhenUsed/>
    <w:qFormat/>
    <w:rsid w:val="00AB26F8"/>
    <w:pPr>
      <w:spacing w:after="120"/>
      <w:ind w:left="283"/>
    </w:pPr>
  </w:style>
  <w:style w:type="character" w:customStyle="1" w:styleId="BodyTextIndentChar">
    <w:name w:val="Body Text Indent Char"/>
    <w:basedOn w:val="DefaultParagraphFont"/>
    <w:link w:val="BodyTextIndent"/>
    <w:uiPriority w:val="99"/>
    <w:rsid w:val="00AB26F8"/>
    <w:rPr>
      <w:sz w:val="22"/>
      <w:szCs w:val="22"/>
    </w:rPr>
  </w:style>
  <w:style w:type="character" w:styleId="FootnoteReference">
    <w:name w:val="footnote reference"/>
    <w:basedOn w:val="DefaultParagraphFont"/>
    <w:uiPriority w:val="99"/>
    <w:unhideWhenUsed/>
    <w:qFormat/>
    <w:rsid w:val="00DF7FB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lsdException w:name="Default Paragraph Font" w:uiPriority="1"/>
    <w:lsdException w:name="Body Text Indent"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unhideWhenUsed="0"/>
    <w:lsdException w:name="Note Level 2" w:semiHidden="0" w:uiPriority="1" w:unhideWhenUsed="0"/>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26165"/>
    <w:pPr>
      <w:spacing w:after="200" w:line="276" w:lineRule="auto"/>
    </w:pPr>
    <w:rPr>
      <w:sz w:val="22"/>
      <w:szCs w:val="22"/>
    </w:rPr>
  </w:style>
  <w:style w:type="paragraph" w:styleId="Heading1">
    <w:name w:val="heading 1"/>
    <w:basedOn w:val="Normal"/>
    <w:next w:val="Normal"/>
    <w:link w:val="Heading1Char"/>
    <w:uiPriority w:val="9"/>
    <w:qFormat/>
    <w:rsid w:val="007976E8"/>
    <w:pPr>
      <w:keepNext/>
      <w:spacing w:after="0" w:line="320" w:lineRule="atLeast"/>
      <w:ind w:right="429"/>
      <w:jc w:val="both"/>
      <w:outlineLvl w:val="0"/>
    </w:pPr>
    <w:rPr>
      <w:rFonts w:ascii="Baskerville" w:eastAsia="Times New Roman" w:hAnsi="Baskerville"/>
      <w:b/>
      <w:bCs/>
      <w:kern w:val="32"/>
      <w:sz w:val="28"/>
      <w:szCs w:val="25"/>
    </w:rPr>
  </w:style>
  <w:style w:type="paragraph" w:styleId="Heading2">
    <w:name w:val="heading 2"/>
    <w:basedOn w:val="Normal"/>
    <w:next w:val="Normal"/>
    <w:link w:val="Heading2Char"/>
    <w:uiPriority w:val="9"/>
    <w:unhideWhenUsed/>
    <w:qFormat/>
    <w:rsid w:val="00AF7FD4"/>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AB26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B26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5C762D"/>
    <w:rPr>
      <w:sz w:val="18"/>
      <w:szCs w:val="18"/>
    </w:rPr>
  </w:style>
  <w:style w:type="paragraph" w:styleId="CommentText">
    <w:name w:val="annotation text"/>
    <w:basedOn w:val="Normal"/>
    <w:link w:val="CommentTextChar"/>
    <w:uiPriority w:val="99"/>
    <w:semiHidden/>
    <w:unhideWhenUsed/>
    <w:rsid w:val="005C762D"/>
    <w:rPr>
      <w:sz w:val="24"/>
      <w:szCs w:val="24"/>
      <w:lang w:val="x-none" w:eastAsia="x-none"/>
    </w:rPr>
  </w:style>
  <w:style w:type="character" w:customStyle="1" w:styleId="CommentTextChar">
    <w:name w:val="Comment Text Char"/>
    <w:link w:val="CommentText"/>
    <w:uiPriority w:val="99"/>
    <w:semiHidden/>
    <w:rsid w:val="005C762D"/>
    <w:rPr>
      <w:sz w:val="24"/>
      <w:szCs w:val="24"/>
    </w:rPr>
  </w:style>
  <w:style w:type="paragraph" w:styleId="CommentSubject">
    <w:name w:val="annotation subject"/>
    <w:basedOn w:val="CommentText"/>
    <w:next w:val="CommentText"/>
    <w:link w:val="CommentSubjectChar"/>
    <w:uiPriority w:val="99"/>
    <w:semiHidden/>
    <w:unhideWhenUsed/>
    <w:rsid w:val="005C762D"/>
    <w:rPr>
      <w:b/>
      <w:bCs/>
    </w:rPr>
  </w:style>
  <w:style w:type="character" w:customStyle="1" w:styleId="CommentSubjectChar">
    <w:name w:val="Comment Subject Char"/>
    <w:link w:val="CommentSubject"/>
    <w:uiPriority w:val="99"/>
    <w:semiHidden/>
    <w:rsid w:val="005C762D"/>
    <w:rPr>
      <w:b/>
      <w:bCs/>
      <w:sz w:val="24"/>
      <w:szCs w:val="24"/>
    </w:rPr>
  </w:style>
  <w:style w:type="paragraph" w:styleId="BalloonText">
    <w:name w:val="Balloon Text"/>
    <w:basedOn w:val="Normal"/>
    <w:link w:val="BalloonTextChar"/>
    <w:uiPriority w:val="99"/>
    <w:semiHidden/>
    <w:unhideWhenUsed/>
    <w:rsid w:val="005C762D"/>
    <w:pPr>
      <w:spacing w:after="0" w:line="240" w:lineRule="auto"/>
    </w:pPr>
    <w:rPr>
      <w:rFonts w:ascii="Lucida Grande" w:hAnsi="Lucida Grande"/>
      <w:sz w:val="18"/>
      <w:szCs w:val="18"/>
      <w:lang w:val="x-none" w:eastAsia="x-none"/>
    </w:rPr>
  </w:style>
  <w:style w:type="character" w:customStyle="1" w:styleId="BalloonTextChar">
    <w:name w:val="Balloon Text Char"/>
    <w:link w:val="BalloonText"/>
    <w:uiPriority w:val="99"/>
    <w:semiHidden/>
    <w:rsid w:val="005C762D"/>
    <w:rPr>
      <w:rFonts w:ascii="Lucida Grande" w:hAnsi="Lucida Grande"/>
      <w:sz w:val="18"/>
      <w:szCs w:val="18"/>
    </w:rPr>
  </w:style>
  <w:style w:type="character" w:customStyle="1" w:styleId="Heading1Char">
    <w:name w:val="Heading 1 Char"/>
    <w:link w:val="Heading1"/>
    <w:uiPriority w:val="9"/>
    <w:rsid w:val="007976E8"/>
    <w:rPr>
      <w:rFonts w:ascii="Baskerville" w:eastAsia="Times New Roman" w:hAnsi="Baskerville"/>
      <w:b/>
      <w:bCs/>
      <w:kern w:val="32"/>
      <w:sz w:val="28"/>
      <w:szCs w:val="25"/>
    </w:rPr>
  </w:style>
  <w:style w:type="paragraph" w:styleId="Header">
    <w:name w:val="header"/>
    <w:basedOn w:val="Normal"/>
    <w:link w:val="HeaderChar"/>
    <w:uiPriority w:val="99"/>
    <w:semiHidden/>
    <w:unhideWhenUsed/>
    <w:rsid w:val="006D4B4A"/>
    <w:pPr>
      <w:tabs>
        <w:tab w:val="center" w:pos="4513"/>
        <w:tab w:val="right" w:pos="9026"/>
      </w:tabs>
    </w:pPr>
  </w:style>
  <w:style w:type="character" w:customStyle="1" w:styleId="HeaderChar">
    <w:name w:val="Header Char"/>
    <w:link w:val="Header"/>
    <w:uiPriority w:val="99"/>
    <w:semiHidden/>
    <w:rsid w:val="006D4B4A"/>
    <w:rPr>
      <w:sz w:val="22"/>
      <w:szCs w:val="22"/>
      <w:lang w:val="en-US" w:eastAsia="en-US"/>
    </w:rPr>
  </w:style>
  <w:style w:type="paragraph" w:styleId="Footer">
    <w:name w:val="footer"/>
    <w:basedOn w:val="Normal"/>
    <w:link w:val="FooterChar"/>
    <w:uiPriority w:val="99"/>
    <w:unhideWhenUsed/>
    <w:rsid w:val="006D4B4A"/>
    <w:pPr>
      <w:tabs>
        <w:tab w:val="center" w:pos="4513"/>
        <w:tab w:val="right" w:pos="9026"/>
      </w:tabs>
    </w:pPr>
  </w:style>
  <w:style w:type="character" w:customStyle="1" w:styleId="FooterChar">
    <w:name w:val="Footer Char"/>
    <w:link w:val="Footer"/>
    <w:uiPriority w:val="99"/>
    <w:rsid w:val="006D4B4A"/>
    <w:rPr>
      <w:sz w:val="22"/>
      <w:szCs w:val="22"/>
      <w:lang w:val="en-US" w:eastAsia="en-US"/>
    </w:rPr>
  </w:style>
  <w:style w:type="character" w:styleId="Emphasis">
    <w:name w:val="Emphasis"/>
    <w:uiPriority w:val="20"/>
    <w:rsid w:val="00774C66"/>
    <w:rPr>
      <w:i/>
      <w:iCs/>
    </w:rPr>
  </w:style>
  <w:style w:type="character" w:customStyle="1" w:styleId="Heading2Char">
    <w:name w:val="Heading 2 Char"/>
    <w:link w:val="Heading2"/>
    <w:uiPriority w:val="9"/>
    <w:rsid w:val="00AF7FD4"/>
    <w:rPr>
      <w:rFonts w:ascii="Cambria" w:eastAsia="Times New Roman" w:hAnsi="Cambria" w:cs="Times New Roman"/>
      <w:b/>
      <w:bCs/>
      <w:i/>
      <w:iCs/>
      <w:sz w:val="28"/>
      <w:szCs w:val="28"/>
      <w:lang w:val="en-US" w:eastAsia="en-US"/>
    </w:rPr>
  </w:style>
  <w:style w:type="character" w:customStyle="1" w:styleId="Heading3Char">
    <w:name w:val="Heading 3 Char"/>
    <w:basedOn w:val="DefaultParagraphFont"/>
    <w:link w:val="Heading3"/>
    <w:uiPriority w:val="9"/>
    <w:rsid w:val="00AB26F8"/>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AB26F8"/>
    <w:rPr>
      <w:rFonts w:asciiTheme="majorHAnsi" w:eastAsiaTheme="majorEastAsia" w:hAnsiTheme="majorHAnsi" w:cstheme="majorBidi"/>
      <w:b/>
      <w:bCs/>
      <w:i/>
      <w:iCs/>
      <w:color w:val="4F81BD" w:themeColor="accent1"/>
      <w:sz w:val="22"/>
      <w:szCs w:val="22"/>
    </w:rPr>
  </w:style>
  <w:style w:type="paragraph" w:styleId="BodyTextIndent">
    <w:name w:val="Body Text Indent"/>
    <w:basedOn w:val="Normal"/>
    <w:link w:val="BodyTextIndentChar"/>
    <w:uiPriority w:val="99"/>
    <w:unhideWhenUsed/>
    <w:qFormat/>
    <w:rsid w:val="00AB26F8"/>
    <w:pPr>
      <w:spacing w:after="120"/>
      <w:ind w:left="283"/>
    </w:pPr>
  </w:style>
  <w:style w:type="character" w:customStyle="1" w:styleId="BodyTextIndentChar">
    <w:name w:val="Body Text Indent Char"/>
    <w:basedOn w:val="DefaultParagraphFont"/>
    <w:link w:val="BodyTextIndent"/>
    <w:uiPriority w:val="99"/>
    <w:rsid w:val="00AB26F8"/>
    <w:rPr>
      <w:sz w:val="22"/>
      <w:szCs w:val="22"/>
    </w:rPr>
  </w:style>
  <w:style w:type="character" w:styleId="FootnoteReference">
    <w:name w:val="footnote reference"/>
    <w:basedOn w:val="DefaultParagraphFont"/>
    <w:uiPriority w:val="99"/>
    <w:unhideWhenUsed/>
    <w:qFormat/>
    <w:rsid w:val="00DF7F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10161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1626</Words>
  <Characters>9273</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0000</dc:creator>
  <cp:keywords/>
  <cp:lastModifiedBy>Josip Batinic</cp:lastModifiedBy>
  <cp:revision>3</cp:revision>
  <dcterms:created xsi:type="dcterms:W3CDTF">2015-09-29T15:30:00Z</dcterms:created>
  <dcterms:modified xsi:type="dcterms:W3CDTF">2015-10-01T12:34:00Z</dcterms:modified>
</cp:coreProperties>
</file>