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50"/>
          <w:szCs w:val="50"/>
        </w:rPr>
      </w:pPr>
      <w:bookmarkStart w:colFirst="0" w:colLast="0" w:name="_p6zoef6ug7d2" w:id="0"/>
      <w:bookmarkEnd w:id="0"/>
      <w:r w:rsidDel="00000000" w:rsidR="00000000" w:rsidRPr="00000000">
        <w:rPr>
          <w:rFonts w:ascii="Times New Roman" w:cs="Times New Roman" w:eastAsia="Times New Roman" w:hAnsi="Times New Roman"/>
          <w:b w:val="1"/>
          <w:bCs w:val="1"/>
          <w:sz w:val="50"/>
          <w:szCs w:val="50"/>
          <w:rtl w:val="0"/>
        </w:rPr>
        <w:t xml:space="preserve">Sarcasm Text Classification using Hybrid BiLSTM–CNN</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Deep Learning</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4189" cy="2837176"/>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604189" cy="283717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Disusun Oleh:</w:t>
      </w:r>
    </w:p>
    <w:p w:rsidR="00000000" w:rsidDel="00000000" w:rsidP="00000000" w:rsidRDefault="00000000" w:rsidRPr="00000000" w14:paraId="0000000B">
      <w:pPr>
        <w:numPr>
          <w:ilvl w:val="0"/>
          <w:numId w:val="6"/>
        </w:numPr>
        <w:ind w:left="720" w:hanging="36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Kendrick Huang - 2702341606</w:t>
      </w:r>
    </w:p>
    <w:p w:rsidR="00000000" w:rsidDel="00000000" w:rsidP="00000000" w:rsidRDefault="00000000" w:rsidRPr="00000000" w14:paraId="0000000C">
      <w:pPr>
        <w:numPr>
          <w:ilvl w:val="0"/>
          <w:numId w:val="6"/>
        </w:numPr>
        <w:ind w:left="720" w:hanging="36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Allenanda Sheva Athallah - 2702312114</w:t>
      </w:r>
    </w:p>
    <w:p w:rsidR="00000000" w:rsidDel="00000000" w:rsidP="00000000" w:rsidRDefault="00000000" w:rsidRPr="00000000" w14:paraId="0000000D">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BINUS, 2025</w:t>
      </w:r>
    </w:p>
    <w:p w:rsidR="00000000" w:rsidDel="00000000" w:rsidP="00000000" w:rsidRDefault="00000000" w:rsidRPr="00000000" w14:paraId="00000019">
      <w:pPr>
        <w:pStyle w:val="Heading1"/>
        <w:ind w:left="0" w:firstLine="0"/>
        <w:jc w:val="center"/>
        <w:rPr>
          <w:rFonts w:ascii="Times New Roman" w:cs="Times New Roman" w:eastAsia="Times New Roman" w:hAnsi="Times New Roman"/>
          <w:b w:val="1"/>
          <w:bCs w:val="1"/>
          <w:sz w:val="28"/>
          <w:szCs w:val="28"/>
        </w:rPr>
      </w:pPr>
      <w:bookmarkStart w:colFirst="0" w:colLast="0" w:name="_l0wxnnkiohkm" w:id="1"/>
      <w:bookmarkEnd w:id="1"/>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classification has become a crucial component in Natural Language Processing (NLP), especially in sentiment and sarcasm detection tasks. Sarcasm is complex because the intended meaning contradicts literal words and often requires contextual understanding. Traditional machine learning models (e.g. SVM, Naive Bayes) typically fail to interpret implicit tone or emotional nuance.</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a hybrid deep learning model combining Bidirectional Long Short-Term Memory (BiLSTM) and Convolutional Neural Network (CNN) is proposed to:</w:t>
      </w:r>
    </w:p>
    <w:p w:rsidR="00000000" w:rsidDel="00000000" w:rsidP="00000000" w:rsidRDefault="00000000" w:rsidRPr="00000000" w14:paraId="0000001C">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long-term sequential dependencies in text (BiLSTM).</w:t>
        <w:br w:type="textWrapping"/>
      </w:r>
    </w:p>
    <w:p w:rsidR="00000000" w:rsidDel="00000000" w:rsidP="00000000" w:rsidRDefault="00000000" w:rsidRPr="00000000" w14:paraId="0000001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local n-gram features and patterns (CNN).</w:t>
        <w:br w:type="textWrapping"/>
      </w:r>
    </w:p>
    <w:p w:rsidR="00000000" w:rsidDel="00000000" w:rsidP="00000000" w:rsidRDefault="00000000" w:rsidRPr="00000000" w14:paraId="0000001E">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classification performance on sarcasm vs non-sarcasm detection.</w:t>
        <w:br w:type="textWrapping"/>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trained on sarcasm-labelled tweets, then evaluated and deployed for manual text prediction.</w:t>
      </w:r>
    </w:p>
    <w:p w:rsidR="00000000" w:rsidDel="00000000" w:rsidP="00000000" w:rsidRDefault="00000000" w:rsidRPr="00000000" w14:paraId="0000002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2"/>
        <w:numPr>
          <w:ilvl w:val="0"/>
          <w:numId w:val="8"/>
        </w:numPr>
        <w:ind w:left="720" w:hanging="360"/>
        <w:rPr>
          <w:rFonts w:ascii="Times New Roman" w:cs="Times New Roman" w:eastAsia="Times New Roman" w:hAnsi="Times New Roman"/>
          <w:b w:val="1"/>
          <w:bCs w:val="1"/>
        </w:rPr>
      </w:pPr>
      <w:bookmarkStart w:colFirst="0" w:colLast="0" w:name="_2ce5d0gyh745" w:id="2"/>
      <w:bookmarkEnd w:id="2"/>
      <w:r w:rsidDel="00000000" w:rsidR="00000000" w:rsidRPr="00000000">
        <w:rPr>
          <w:rFonts w:ascii="Times New Roman" w:cs="Times New Roman" w:eastAsia="Times New Roman" w:hAnsi="Times New Roman"/>
          <w:b w:val="1"/>
          <w:bCs w:val="1"/>
          <w:rtl w:val="0"/>
        </w:rPr>
        <w:t xml:space="preserve">Dataset</w:t>
      </w:r>
    </w:p>
    <w:p w:rsidR="00000000" w:rsidDel="00000000" w:rsidP="00000000" w:rsidRDefault="00000000" w:rsidRPr="00000000" w14:paraId="00000022">
      <w:pPr>
        <w:pStyle w:val="Heading3"/>
        <w:ind w:left="720" w:firstLine="0"/>
        <w:rPr>
          <w:rFonts w:ascii="Times New Roman" w:cs="Times New Roman" w:eastAsia="Times New Roman" w:hAnsi="Times New Roman"/>
          <w:b w:val="1"/>
          <w:bCs w:val="1"/>
        </w:rPr>
      </w:pPr>
      <w:bookmarkStart w:colFirst="0" w:colLast="0" w:name="_yge57zjrimpi" w:id="3"/>
      <w:bookmarkEnd w:id="3"/>
      <w:r w:rsidDel="00000000" w:rsidR="00000000" w:rsidRPr="00000000">
        <w:rPr>
          <w:rFonts w:ascii="Times New Roman" w:cs="Times New Roman" w:eastAsia="Times New Roman" w:hAnsi="Times New Roman"/>
          <w:b w:val="1"/>
          <w:bCs w:val="1"/>
          <w:rtl w:val="0"/>
        </w:rPr>
        <w:t xml:space="preserve">1.1. Source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sz w:val="24"/>
          <w:szCs w:val="24"/>
          <w:rtl w:val="0"/>
        </w:rPr>
        <w:t xml:space="preserve">Dataset: Twitter sarcasm dataset (label:</w:t>
      </w:r>
      <w:r w:rsidDel="00000000" w:rsidR="00000000" w:rsidRPr="00000000">
        <w:rPr>
          <w:rFonts w:ascii="Times New Roman" w:cs="Times New Roman" w:eastAsia="Times New Roman" w:hAnsi="Times New Roman"/>
          <w:i w:val="1"/>
          <w:iCs w:val="1"/>
          <w:sz w:val="24"/>
          <w:szCs w:val="24"/>
          <w:rtl w:val="0"/>
        </w:rPr>
        <w:t xml:space="preserve"> figurative, sarcasm, regular, irony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w:t>
      </w:r>
      <w:r w:rsidDel="00000000" w:rsidR="00000000" w:rsidRPr="00000000">
        <w:rPr>
          <w:rFonts w:ascii="Times New Roman" w:cs="Times New Roman" w:eastAsia="Times New Roman" w:hAnsi="Times New Roman"/>
          <w:sz w:val="24"/>
          <w:szCs w:val="24"/>
          <w:rtl w:val="0"/>
        </w:rPr>
        <w:t xml:space="preserve">train.csv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test.csv</w:t>
      </w:r>
      <w:r w:rsidDel="00000000" w:rsidR="00000000" w:rsidRPr="00000000">
        <w:rPr>
          <w:rFonts w:ascii="Times New Roman" w:cs="Times New Roman" w:eastAsia="Times New Roman" w:hAnsi="Times New Roman"/>
          <w:sz w:val="24"/>
          <w:szCs w:val="24"/>
          <w:rtl w:val="0"/>
        </w:rPr>
        <w:t xml:space="preserve"> uploaded to notebook.</w:t>
      </w:r>
    </w:p>
    <w:p w:rsidR="00000000" w:rsidDel="00000000" w:rsidP="00000000" w:rsidRDefault="00000000" w:rsidRPr="00000000" w14:paraId="00000025">
      <w:pPr>
        <w:pStyle w:val="Heading3"/>
        <w:ind w:left="720" w:firstLine="0"/>
        <w:rPr>
          <w:rFonts w:ascii="Times New Roman" w:cs="Times New Roman" w:eastAsia="Times New Roman" w:hAnsi="Times New Roman"/>
          <w:b w:val="1"/>
          <w:bCs w:val="1"/>
        </w:rPr>
      </w:pPr>
      <w:bookmarkStart w:colFirst="0" w:colLast="0" w:name="_6wvwnfgsdjn0" w:id="4"/>
      <w:bookmarkEnd w:id="4"/>
      <w:r w:rsidDel="00000000" w:rsidR="00000000" w:rsidRPr="00000000">
        <w:rPr>
          <w:rFonts w:ascii="Times New Roman" w:cs="Times New Roman" w:eastAsia="Times New Roman" w:hAnsi="Times New Roman"/>
          <w:b w:val="1"/>
          <w:bCs w:val="1"/>
          <w:rtl w:val="0"/>
        </w:rPr>
        <w:t xml:space="preserve">1.2. Structure</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Tweets = Raw tweet text</w:t>
      </w:r>
    </w:p>
    <w:p w:rsidR="00000000" w:rsidDel="00000000" w:rsidP="00000000" w:rsidRDefault="00000000" w:rsidRPr="00000000" w14:paraId="0000002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ab/>
        <w:tab/>
        <w:t xml:space="preserve">Class = Label Category (</w:t>
      </w:r>
      <w:r w:rsidDel="00000000" w:rsidR="00000000" w:rsidRPr="00000000">
        <w:rPr>
          <w:rFonts w:ascii="Times New Roman" w:cs="Times New Roman" w:eastAsia="Times New Roman" w:hAnsi="Times New Roman"/>
          <w:i w:val="1"/>
          <w:iCs w:val="1"/>
          <w:sz w:val="24"/>
          <w:szCs w:val="24"/>
          <w:rtl w:val="0"/>
        </w:rPr>
        <w:t xml:space="preserve"> figurative, sarcasm, regular, irony)</w:t>
      </w:r>
    </w:p>
    <w:p w:rsidR="00000000" w:rsidDel="00000000" w:rsidP="00000000" w:rsidRDefault="00000000" w:rsidRPr="00000000" w14:paraId="0000002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927612" cy="2719388"/>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27612"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B">
      <w:pPr>
        <w:pStyle w:val="Heading3"/>
        <w:rPr>
          <w:rFonts w:ascii="Times New Roman" w:cs="Times New Roman" w:eastAsia="Times New Roman" w:hAnsi="Times New Roman"/>
          <w:b w:val="1"/>
          <w:bCs w:val="1"/>
        </w:rPr>
      </w:pPr>
      <w:bookmarkStart w:colFirst="0" w:colLast="0" w:name="_t13a97k7ljit" w:id="5"/>
      <w:bookmarkEnd w:id="5"/>
      <w:r w:rsidDel="00000000" w:rsidR="00000000" w:rsidRPr="00000000">
        <w:rPr>
          <w:rFonts w:ascii="Times New Roman" w:cs="Times New Roman" w:eastAsia="Times New Roman" w:hAnsi="Times New Roman"/>
          <w:b w:val="1"/>
          <w:bCs w:val="1"/>
          <w:rtl w:val="0"/>
        </w:rPr>
        <w:tab/>
        <w:t xml:space="preserve">1.3. Preprocessing</w:t>
      </w:r>
    </w:p>
    <w:p w:rsidR="00000000" w:rsidDel="00000000" w:rsidP="00000000" w:rsidRDefault="00000000" w:rsidRPr="00000000" w14:paraId="0000002C">
      <w:pPr>
        <w:pStyle w:val="Heading4"/>
        <w:numPr>
          <w:ilvl w:val="0"/>
          <w:numId w:val="5"/>
        </w:numPr>
        <w:spacing w:after="0" w:afterAutospacing="0"/>
        <w:ind w:left="720" w:firstLine="360"/>
        <w:rPr>
          <w:rFonts w:ascii="Times New Roman" w:cs="Times New Roman" w:eastAsia="Times New Roman" w:hAnsi="Times New Roman"/>
          <w:color w:val="000000"/>
        </w:rPr>
      </w:pPr>
      <w:bookmarkStart w:colFirst="0" w:colLast="0" w:name="_4qtaeswtn519" w:id="6"/>
      <w:bookmarkEnd w:id="6"/>
      <w:r w:rsidDel="00000000" w:rsidR="00000000" w:rsidRPr="00000000">
        <w:rPr>
          <w:rFonts w:ascii="Times New Roman" w:cs="Times New Roman" w:eastAsia="Times New Roman" w:hAnsi="Times New Roman"/>
          <w:color w:val="000000"/>
          <w:rtl w:val="0"/>
        </w:rPr>
        <w:t xml:space="preserve">Case folding (lowercasing)</w:t>
      </w:r>
    </w:p>
    <w:p w:rsidR="00000000" w:rsidDel="00000000" w:rsidP="00000000" w:rsidRDefault="00000000" w:rsidRPr="00000000" w14:paraId="0000002D">
      <w:pPr>
        <w:pStyle w:val="Heading4"/>
        <w:numPr>
          <w:ilvl w:val="0"/>
          <w:numId w:val="5"/>
        </w:numPr>
        <w:spacing w:after="0" w:afterAutospacing="0" w:before="0" w:beforeAutospacing="0"/>
        <w:ind w:left="720" w:firstLine="360"/>
        <w:rPr>
          <w:rFonts w:ascii="Times New Roman" w:cs="Times New Roman" w:eastAsia="Times New Roman" w:hAnsi="Times New Roman"/>
          <w:color w:val="000000"/>
        </w:rPr>
      </w:pPr>
      <w:bookmarkStart w:colFirst="0" w:colLast="0" w:name="_f8oss1qtoi58" w:id="7"/>
      <w:bookmarkEnd w:id="7"/>
      <w:r w:rsidDel="00000000" w:rsidR="00000000" w:rsidRPr="00000000">
        <w:rPr>
          <w:rFonts w:ascii="Times New Roman" w:cs="Times New Roman" w:eastAsia="Times New Roman" w:hAnsi="Times New Roman"/>
          <w:color w:val="000000"/>
          <w:rtl w:val="0"/>
        </w:rPr>
        <w:t xml:space="preserve">Removal of URL patterns (http/https/www), @mentions, Hashtags (#Extra whitespace</w:t>
      </w:r>
    </w:p>
    <w:p w:rsidR="00000000" w:rsidDel="00000000" w:rsidP="00000000" w:rsidRDefault="00000000" w:rsidRPr="00000000" w14:paraId="0000002E">
      <w:pPr>
        <w:pStyle w:val="Heading4"/>
        <w:numPr>
          <w:ilvl w:val="0"/>
          <w:numId w:val="5"/>
        </w:numPr>
        <w:spacing w:after="0" w:afterAutospacing="0" w:before="0" w:beforeAutospacing="0"/>
        <w:ind w:left="720" w:firstLine="360"/>
        <w:rPr>
          <w:rFonts w:ascii="Times New Roman" w:cs="Times New Roman" w:eastAsia="Times New Roman" w:hAnsi="Times New Roman"/>
          <w:color w:val="000000"/>
        </w:rPr>
      </w:pPr>
      <w:bookmarkStart w:colFirst="0" w:colLast="0" w:name="_s3yc1gkb0kjo" w:id="8"/>
      <w:bookmarkEnd w:id="8"/>
      <w:r w:rsidDel="00000000" w:rsidR="00000000" w:rsidRPr="00000000">
        <w:rPr>
          <w:rFonts w:ascii="Times New Roman" w:cs="Times New Roman" w:eastAsia="Times New Roman" w:hAnsi="Times New Roman"/>
          <w:color w:val="000000"/>
          <w:rtl w:val="0"/>
        </w:rPr>
        <w:t xml:space="preserve">Tokenization using Keras Tokenizer</w:t>
      </w:r>
    </w:p>
    <w:p w:rsidR="00000000" w:rsidDel="00000000" w:rsidP="00000000" w:rsidRDefault="00000000" w:rsidRPr="00000000" w14:paraId="0000002F">
      <w:pPr>
        <w:pStyle w:val="Heading4"/>
        <w:numPr>
          <w:ilvl w:val="0"/>
          <w:numId w:val="5"/>
        </w:numPr>
        <w:spacing w:before="0" w:beforeAutospacing="0"/>
        <w:ind w:left="720" w:firstLine="360"/>
        <w:rPr>
          <w:rFonts w:ascii="Times New Roman" w:cs="Times New Roman" w:eastAsia="Times New Roman" w:hAnsi="Times New Roman"/>
          <w:color w:val="000000"/>
        </w:rPr>
      </w:pPr>
      <w:bookmarkStart w:colFirst="0" w:colLast="0" w:name="_x0sntwsiatrg" w:id="9"/>
      <w:bookmarkEnd w:id="9"/>
      <w:r w:rsidDel="00000000" w:rsidR="00000000" w:rsidRPr="00000000">
        <w:rPr>
          <w:rFonts w:ascii="Times New Roman" w:cs="Times New Roman" w:eastAsia="Times New Roman" w:hAnsi="Times New Roman"/>
          <w:color w:val="000000"/>
          <w:rtl w:val="0"/>
        </w:rPr>
        <w:t xml:space="preserve">Sequence padding (max_len = 40)</w:t>
      </w:r>
    </w:p>
    <w:p w:rsidR="00000000" w:rsidDel="00000000" w:rsidP="00000000" w:rsidRDefault="00000000" w:rsidRPr="00000000" w14:paraId="00000030">
      <w:pPr>
        <w:pStyle w:val="Heading3"/>
        <w:ind w:left="720" w:firstLine="0"/>
        <w:rPr>
          <w:rFonts w:ascii="Times New Roman" w:cs="Times New Roman" w:eastAsia="Times New Roman" w:hAnsi="Times New Roman"/>
          <w:b w:val="1"/>
          <w:bCs w:val="1"/>
        </w:rPr>
      </w:pPr>
      <w:bookmarkStart w:colFirst="0" w:colLast="0" w:name="_72969e6xde1b" w:id="10"/>
      <w:bookmarkEnd w:id="10"/>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1.4 Class Balance</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rPr>
        <w:drawing>
          <wp:inline distB="114300" distT="114300" distL="114300" distR="114300">
            <wp:extent cx="4534278" cy="263772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34278" cy="263772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displays a noticeable degree of class imbalance, where </w:t>
      </w:r>
      <w:r w:rsidDel="00000000" w:rsidR="00000000" w:rsidRPr="00000000">
        <w:rPr>
          <w:rFonts w:ascii="Times New Roman" w:cs="Times New Roman" w:eastAsia="Times New Roman" w:hAnsi="Times New Roman"/>
          <w:i w:val="1"/>
          <w:iCs w:val="1"/>
          <w:sz w:val="24"/>
          <w:szCs w:val="24"/>
          <w:rtl w:val="0"/>
        </w:rPr>
        <w:t xml:space="preserve">regular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figurative</w:t>
      </w:r>
      <w:r w:rsidDel="00000000" w:rsidR="00000000" w:rsidRPr="00000000">
        <w:rPr>
          <w:rFonts w:ascii="Times New Roman" w:cs="Times New Roman" w:eastAsia="Times New Roman" w:hAnsi="Times New Roman"/>
          <w:sz w:val="24"/>
          <w:szCs w:val="24"/>
          <w:rtl w:val="0"/>
        </w:rPr>
        <w:t xml:space="preserve"> tweet categories significantly outnumber </w:t>
      </w:r>
      <w:r w:rsidDel="00000000" w:rsidR="00000000" w:rsidRPr="00000000">
        <w:rPr>
          <w:rFonts w:ascii="Times New Roman" w:cs="Times New Roman" w:eastAsia="Times New Roman" w:hAnsi="Times New Roman"/>
          <w:i w:val="1"/>
          <w:iCs w:val="1"/>
          <w:sz w:val="24"/>
          <w:szCs w:val="24"/>
          <w:rtl w:val="0"/>
        </w:rPr>
        <w:t xml:space="preserve">sarcasm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irony</w:t>
      </w:r>
      <w:r w:rsidDel="00000000" w:rsidR="00000000" w:rsidRPr="00000000">
        <w:rPr>
          <w:rFonts w:ascii="Times New Roman" w:cs="Times New Roman" w:eastAsia="Times New Roman" w:hAnsi="Times New Roman"/>
          <w:sz w:val="24"/>
          <w:szCs w:val="24"/>
          <w:rtl w:val="0"/>
        </w:rPr>
        <w:t xml:space="preserve"> instances. Such disproportionate distribution can cause the model to become biased toward majority classes, leading it to predict the dominant label regardless of contextual linguistic cues.</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imbalance, </w:t>
      </w:r>
      <w:r w:rsidDel="00000000" w:rsidR="00000000" w:rsidRPr="00000000">
        <w:rPr>
          <w:rFonts w:ascii="Times New Roman" w:cs="Times New Roman" w:eastAsia="Times New Roman" w:hAnsi="Times New Roman"/>
          <w:b w:val="1"/>
          <w:bCs w:val="1"/>
          <w:sz w:val="24"/>
          <w:szCs w:val="24"/>
          <w:rtl w:val="0"/>
        </w:rPr>
        <w:t xml:space="preserve">class weighting</w:t>
      </w:r>
      <w:r w:rsidDel="00000000" w:rsidR="00000000" w:rsidRPr="00000000">
        <w:rPr>
          <w:rFonts w:ascii="Times New Roman" w:cs="Times New Roman" w:eastAsia="Times New Roman" w:hAnsi="Times New Roman"/>
          <w:sz w:val="24"/>
          <w:szCs w:val="24"/>
          <w:rtl w:val="0"/>
        </w:rPr>
        <w:t xml:space="preserve"> was implemented during training. This method assigns a higher penalty to misclassifications of minority classes and lowers the penalty for majority ones. As a result, the model is encouraged to treat all label categories with equal importance and prevent overfitting to high-frequency samples.</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2"/>
        <w:rPr>
          <w:rFonts w:ascii="Times New Roman" w:cs="Times New Roman" w:eastAsia="Times New Roman" w:hAnsi="Times New Roman"/>
          <w:b w:val="1"/>
          <w:bCs w:val="1"/>
        </w:rPr>
      </w:pPr>
      <w:bookmarkStart w:colFirst="0" w:colLast="0" w:name="_2m67fnpjngbj" w:id="11"/>
      <w:bookmarkEnd w:id="11"/>
      <w:r w:rsidDel="00000000" w:rsidR="00000000" w:rsidRPr="00000000">
        <w:rPr>
          <w:rFonts w:ascii="Times New Roman" w:cs="Times New Roman" w:eastAsia="Times New Roman" w:hAnsi="Times New Roman"/>
          <w:b w:val="1"/>
          <w:bCs w:val="1"/>
          <w:rtl w:val="0"/>
        </w:rPr>
        <w:t xml:space="preserve">2. Modelling</w:t>
      </w:r>
    </w:p>
    <w:p w:rsidR="00000000" w:rsidDel="00000000" w:rsidP="00000000" w:rsidRDefault="00000000" w:rsidRPr="00000000" w14:paraId="00000036">
      <w:pPr>
        <w:pStyle w:val="Heading3"/>
        <w:rPr>
          <w:rFonts w:ascii="Times New Roman" w:cs="Times New Roman" w:eastAsia="Times New Roman" w:hAnsi="Times New Roman"/>
          <w:b w:val="1"/>
          <w:bCs w:val="1"/>
          <w:sz w:val="26"/>
          <w:szCs w:val="26"/>
        </w:rPr>
      </w:pPr>
      <w:bookmarkStart w:colFirst="0" w:colLast="0" w:name="_9pmvtow3a2ed" w:id="12"/>
      <w:bookmarkEnd w:id="12"/>
      <w:r w:rsidDel="00000000" w:rsidR="00000000" w:rsidRPr="00000000">
        <w:rPr>
          <w:rFonts w:ascii="Times New Roman" w:cs="Times New Roman" w:eastAsia="Times New Roman" w:hAnsi="Times New Roman"/>
          <w:b w:val="1"/>
          <w:bCs w:val="1"/>
          <w:sz w:val="26"/>
          <w:szCs w:val="26"/>
          <w:rtl w:val="0"/>
        </w:rPr>
        <w:t xml:space="preserve">2.1 Architecture Overview</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hybrid BiLSTM–CNN architecture was selected to capitalize on the complementary strengths of temporal sequence modeling and pattern extraction. The BiLSTM component effectively captures long-range dependencies and interprets context flowing from both the past and future directions of a sentence, while the CNN layer extracts salient linguistic markers commonly associated with sarcastic communication, including hyperbole, rhetorical emphasis, and contrastive phrasing.</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dual mechanism allows the model not only to understand literal lexical content but also to infer underlying speaker intention—a crucial dimension when identifying sarcasm, as sarcastic intent is rarely expressed through overt sentiment cues.</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tbl>
      <w:tblPr>
        <w:tblStyle w:val="Table1"/>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4550"/>
        <w:tblGridChange w:id="0">
          <w:tblGrid>
            <w:gridCol w:w="3110"/>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Converts tokens → dense vectors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SpatialDropout1D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embedding co-adaptation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Bidirectional LSTM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forward &amp; backward semantic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filters (optional n-gram)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Extracts local semantic cues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GlobalMaxPooling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feature dimension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(ReLU)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feature mapping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(Softmax)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class prediction</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48eegqrycq0" w:id="13"/>
      <w:bookmarkEnd w:id="13"/>
      <w:r w:rsidDel="00000000" w:rsidR="00000000" w:rsidRPr="00000000">
        <w:rPr>
          <w:rFonts w:ascii="Times New Roman" w:cs="Times New Roman" w:eastAsia="Times New Roman" w:hAnsi="Times New Roman"/>
          <w:b w:val="1"/>
          <w:bCs w:val="1"/>
          <w:color w:val="000000"/>
          <w:sz w:val="26"/>
          <w:szCs w:val="26"/>
          <w:rtl w:val="0"/>
        </w:rPr>
        <w:t xml:space="preserve">2.2 Architecture Diagram</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Input Text → Tokenizer → Embedding → SpatialDropout → BiLSTM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CNN/Pooling → Dense(128) → Dropout → Softmax Output</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ausn5d5e84o" w:id="14"/>
      <w:bookmarkEnd w:id="14"/>
      <w:r w:rsidDel="00000000" w:rsidR="00000000" w:rsidRPr="00000000">
        <w:rPr>
          <w:rFonts w:ascii="Times New Roman" w:cs="Times New Roman" w:eastAsia="Times New Roman" w:hAnsi="Times New Roman"/>
          <w:b w:val="1"/>
          <w:bCs w:val="1"/>
          <w:color w:val="000000"/>
          <w:sz w:val="26"/>
          <w:szCs w:val="26"/>
          <w:rtl w:val="0"/>
        </w:rPr>
        <w:t xml:space="preserve">2.3 Hyperparameters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tbl>
      <w:tblPr>
        <w:tblStyle w:val="Table2"/>
        <w:tblW w:w="5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3260"/>
        <w:tblGridChange w:id="0">
          <w:tblGrid>
            <w:gridCol w:w="1790"/>
            <w:gridCol w:w="3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max_len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embedding_dim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 (lr = 2e-3)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Epochs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SparseCategoricalCrossentropy</w:t>
            </w:r>
          </w:p>
        </w:tc>
      </w:tr>
    </w:tbl>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1u5bwsgz8vv" w:id="15"/>
      <w:bookmarkEnd w:id="15"/>
      <w:r w:rsidDel="00000000" w:rsidR="00000000" w:rsidRPr="00000000">
        <w:rPr>
          <w:rFonts w:ascii="Times New Roman" w:cs="Times New Roman" w:eastAsia="Times New Roman" w:hAnsi="Times New Roman"/>
          <w:b w:val="1"/>
          <w:bCs w:val="1"/>
          <w:color w:val="000000"/>
          <w:sz w:val="26"/>
          <w:szCs w:val="26"/>
          <w:rtl w:val="0"/>
        </w:rPr>
        <w:t xml:space="preserve">2.4 Training Strategy</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EarlyStopping (patience=4)</w:t>
        <w:br w:type="textWrapping"/>
      </w:r>
    </w:p>
    <w:p w:rsidR="00000000" w:rsidDel="00000000" w:rsidP="00000000" w:rsidRDefault="00000000" w:rsidRPr="00000000" w14:paraId="0000006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ReduceLROnPlateau (factor=0.5)</w:t>
        <w:br w:type="textWrapping"/>
      </w:r>
    </w:p>
    <w:p w:rsidR="00000000" w:rsidDel="00000000" w:rsidP="00000000" w:rsidRDefault="00000000" w:rsidRPr="00000000" w14:paraId="0000006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ModelCheckpoint (best weights)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2"/>
        <w:rPr>
          <w:rFonts w:ascii="Times New Roman" w:cs="Times New Roman" w:eastAsia="Times New Roman" w:hAnsi="Times New Roman"/>
          <w:b w:val="1"/>
          <w:bCs w:val="1"/>
        </w:rPr>
      </w:pPr>
      <w:bookmarkStart w:colFirst="0" w:colLast="0" w:name="_cdj7pz6tsv25" w:id="16"/>
      <w:bookmarkEnd w:id="16"/>
      <w:r w:rsidDel="00000000" w:rsidR="00000000" w:rsidRPr="00000000">
        <w:rPr>
          <w:rFonts w:ascii="Times New Roman" w:cs="Times New Roman" w:eastAsia="Times New Roman" w:hAnsi="Times New Roman"/>
          <w:b w:val="1"/>
          <w:bCs w:val="1"/>
          <w:rtl w:val="0"/>
        </w:rPr>
        <w:t xml:space="preserve">3. Evaluation</w:t>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gqxuzxb8p1s" w:id="17"/>
      <w:bookmarkEnd w:id="17"/>
      <w:r w:rsidDel="00000000" w:rsidR="00000000" w:rsidRPr="00000000">
        <w:rPr>
          <w:rFonts w:ascii="Times New Roman" w:cs="Times New Roman" w:eastAsia="Times New Roman" w:hAnsi="Times New Roman"/>
          <w:b w:val="1"/>
          <w:bCs w:val="1"/>
          <w:color w:val="000000"/>
          <w:sz w:val="26"/>
          <w:szCs w:val="26"/>
          <w:rtl w:val="0"/>
        </w:rPr>
        <w:t xml:space="preserve">3.1 Metrics</w:t>
      </w:r>
    </w:p>
    <w:p w:rsidR="00000000" w:rsidDel="00000000" w:rsidP="00000000" w:rsidRDefault="00000000" w:rsidRPr="00000000" w14:paraId="00000073">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br w:type="textWrapping"/>
      </w:r>
    </w:p>
    <w:p w:rsidR="00000000" w:rsidDel="00000000" w:rsidP="00000000" w:rsidRDefault="00000000" w:rsidRPr="00000000" w14:paraId="0000007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br w:type="textWrapping"/>
      </w:r>
    </w:p>
    <w:p w:rsidR="00000000" w:rsidDel="00000000" w:rsidP="00000000" w:rsidRDefault="00000000" w:rsidRPr="00000000" w14:paraId="0000007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br w:type="textWrapping"/>
      </w:r>
    </w:p>
    <w:p w:rsidR="00000000" w:rsidDel="00000000" w:rsidP="00000000" w:rsidRDefault="00000000" w:rsidRPr="00000000" w14:paraId="00000076">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br w:type="textWrapping"/>
      </w:r>
    </w:p>
    <w:p w:rsidR="00000000" w:rsidDel="00000000" w:rsidP="00000000" w:rsidRDefault="00000000" w:rsidRPr="00000000" w14:paraId="00000077">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Confusion Matrix</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7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r6js863ylgx" w:id="18"/>
      <w:bookmarkEnd w:id="18"/>
      <w:r w:rsidDel="00000000" w:rsidR="00000000" w:rsidRPr="00000000">
        <w:rPr>
          <w:rFonts w:ascii="Times New Roman" w:cs="Times New Roman" w:eastAsia="Times New Roman" w:hAnsi="Times New Roman"/>
          <w:b w:val="1"/>
          <w:bCs w:val="1"/>
          <w:color w:val="000000"/>
          <w:sz w:val="26"/>
          <w:szCs w:val="26"/>
          <w:rtl w:val="0"/>
        </w:rPr>
        <w:t xml:space="preserve">3.2 Results Summary</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tbl>
      <w:tblPr>
        <w:tblStyle w:val="Table3"/>
        <w:tblW w:w="2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800"/>
        <w:tblGridChange w:id="0">
          <w:tblGrid>
            <w:gridCol w:w="218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74.69%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72.65%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w:t>
            </w:r>
          </w:p>
        </w:tc>
      </w:tr>
    </w:tbl>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a3qwac0400f" w:id="19"/>
      <w:bookmarkEnd w:id="19"/>
      <w:r w:rsidDel="00000000" w:rsidR="00000000" w:rsidRPr="00000000">
        <w:rPr>
          <w:rFonts w:ascii="Times New Roman" w:cs="Times New Roman" w:eastAsia="Times New Roman" w:hAnsi="Times New Roman"/>
          <w:b w:val="1"/>
          <w:bCs w:val="1"/>
          <w:color w:val="000000"/>
          <w:sz w:val="26"/>
          <w:szCs w:val="26"/>
          <w:rtl w:val="0"/>
        </w:rPr>
        <w:t xml:space="preserve">3.3 Confusion Matrix</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48200" cy="265747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482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52888" cy="3399865"/>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52888" cy="339986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model achieves stable performance across categories, the confusion matrix reveals specific areas of misclassification. For example, several sarcastic statements were incorrectly categorized as </w:t>
      </w:r>
      <w:r w:rsidDel="00000000" w:rsidR="00000000" w:rsidRPr="00000000">
        <w:rPr>
          <w:rFonts w:ascii="Times New Roman" w:cs="Times New Roman" w:eastAsia="Times New Roman" w:hAnsi="Times New Roman"/>
          <w:i w:val="1"/>
          <w:iCs w:val="1"/>
          <w:sz w:val="24"/>
          <w:szCs w:val="24"/>
          <w:rtl w:val="0"/>
        </w:rPr>
        <w:t xml:space="preserve">regular</w:t>
      </w:r>
      <w:r w:rsidDel="00000000" w:rsidR="00000000" w:rsidRPr="00000000">
        <w:rPr>
          <w:rFonts w:ascii="Times New Roman" w:cs="Times New Roman" w:eastAsia="Times New Roman" w:hAnsi="Times New Roman"/>
          <w:sz w:val="24"/>
          <w:szCs w:val="24"/>
          <w:rtl w:val="0"/>
        </w:rPr>
        <w:t xml:space="preserve"> utterances. This suggests that the model captured the surface-level textual meaning but failed to recognize deeper pragmatic subtleties, such as tone inversion, understated irony, or cultural humor signals.</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misclassification between </w:t>
      </w:r>
      <w:r w:rsidDel="00000000" w:rsidR="00000000" w:rsidRPr="00000000">
        <w:rPr>
          <w:rFonts w:ascii="Times New Roman" w:cs="Times New Roman" w:eastAsia="Times New Roman" w:hAnsi="Times New Roman"/>
          <w:i w:val="1"/>
          <w:iCs w:val="1"/>
          <w:sz w:val="24"/>
          <w:szCs w:val="24"/>
          <w:rtl w:val="0"/>
        </w:rPr>
        <w:t xml:space="preserve">irony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figurative</w:t>
      </w:r>
      <w:r w:rsidDel="00000000" w:rsidR="00000000" w:rsidRPr="00000000">
        <w:rPr>
          <w:rFonts w:ascii="Times New Roman" w:cs="Times New Roman" w:eastAsia="Times New Roman" w:hAnsi="Times New Roman"/>
          <w:sz w:val="24"/>
          <w:szCs w:val="24"/>
          <w:rtl w:val="0"/>
        </w:rPr>
        <w:t xml:space="preserve"> indicates that the model successfully detected the presence of creative or exaggerated language but did not consistently distinguish whether such expression was intended for humorous contrast or genuine metaphorical description.</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reflect well-established linguistic challenges: sarcasm is context-bound, multi-layered, and dependent upon shared assumptions between speaker and audience.</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e1ok5fpcbq5" w:id="20"/>
      <w:bookmarkEnd w:id="20"/>
      <w:r w:rsidDel="00000000" w:rsidR="00000000" w:rsidRPr="00000000">
        <w:rPr>
          <w:rFonts w:ascii="Times New Roman" w:cs="Times New Roman" w:eastAsia="Times New Roman" w:hAnsi="Times New Roman"/>
          <w:b w:val="1"/>
          <w:bCs w:val="1"/>
          <w:color w:val="000000"/>
          <w:sz w:val="26"/>
          <w:szCs w:val="26"/>
          <w:rtl w:val="0"/>
        </w:rPr>
        <w:t xml:space="preserve">3.4 Interpretation</w:t>
      </w:r>
    </w:p>
    <w:p w:rsidR="00000000" w:rsidDel="00000000" w:rsidP="00000000" w:rsidRDefault="00000000" w:rsidRPr="00000000" w14:paraId="0000008C">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performs well identifying sarcasm structure</w:t>
        <w:br w:type="textWrapping"/>
      </w:r>
    </w:p>
    <w:p w:rsidR="00000000" w:rsidDel="00000000" w:rsidP="00000000" w:rsidRDefault="00000000" w:rsidRPr="00000000" w14:paraId="0000008D">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 false positives due to contextual ambiguity (sarcasm without explicit cues)</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upward shift in validation loss after the third epoch suggests an onset of </w:t>
      </w:r>
      <w:r w:rsidDel="00000000" w:rsidR="00000000" w:rsidRPr="00000000">
        <w:rPr>
          <w:rFonts w:ascii="Times New Roman" w:cs="Times New Roman" w:eastAsia="Times New Roman" w:hAnsi="Times New Roman"/>
          <w:b w:val="1"/>
          <w:bCs w:val="1"/>
          <w:sz w:val="24"/>
          <w:szCs w:val="24"/>
          <w:rtl w:val="0"/>
        </w:rPr>
        <w:t xml:space="preserve">early-stage overfitting</w:t>
      </w:r>
      <w:r w:rsidDel="00000000" w:rsidR="00000000" w:rsidRPr="00000000">
        <w:rPr>
          <w:rFonts w:ascii="Times New Roman" w:cs="Times New Roman" w:eastAsia="Times New Roman" w:hAnsi="Times New Roman"/>
          <w:sz w:val="24"/>
          <w:szCs w:val="24"/>
          <w:rtl w:val="0"/>
        </w:rPr>
        <w:t xml:space="preserve">. Although training accuracy continued to improve, the stagnation and slight decline in validation accuracy indicate that the model began learning representational noise tied to training examples rather than generalizable sarcastic features.</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tension illustrates a core difficulty in sarcasm detection: unlike sentiment polarity, sarcastic tone often requires latent socio-cultural knowledge, speaker intent, and interactional context. Therefore, while the BiLSTM–CNN approach is competent at recognizing stylized textual irony, it remains limited when sarcasm is implicit or situational.</w:t>
      </w:r>
    </w:p>
    <w:p w:rsidR="00000000" w:rsidDel="00000000" w:rsidP="00000000" w:rsidRDefault="00000000" w:rsidRPr="00000000" w14:paraId="0000009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4um43x9u88i" w:id="21"/>
      <w:bookmarkEnd w:id="21"/>
      <w:r w:rsidDel="00000000" w:rsidR="00000000" w:rsidRPr="00000000">
        <w:rPr>
          <w:rFonts w:ascii="Times New Roman" w:cs="Times New Roman" w:eastAsia="Times New Roman" w:hAnsi="Times New Roman"/>
          <w:b w:val="1"/>
          <w:bCs w:val="1"/>
          <w:sz w:val="34"/>
          <w:szCs w:val="34"/>
          <w:rtl w:val="0"/>
        </w:rPr>
        <w:t xml:space="preserve">4. Deployment</w:t>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r0xxiz9dt8u" w:id="22"/>
      <w:bookmarkEnd w:id="22"/>
      <w:r w:rsidDel="00000000" w:rsidR="00000000" w:rsidRPr="00000000">
        <w:rPr>
          <w:rFonts w:ascii="Times New Roman" w:cs="Times New Roman" w:eastAsia="Times New Roman" w:hAnsi="Times New Roman"/>
          <w:b w:val="1"/>
          <w:bCs w:val="1"/>
          <w:color w:val="000000"/>
          <w:sz w:val="26"/>
          <w:szCs w:val="26"/>
          <w:rtl w:val="0"/>
        </w:rPr>
        <w:t xml:space="preserve">4.1 Manual Prediction Console</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 includes CLI mode:</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 PREDIKSI MANUAL ===</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Masukkan kalimat: ...</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Prediksi kelas: sarcasm</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Probabilitas:</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sarcasm     : 0.92</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non-sarcasm : 0.08</w:t>
      </w:r>
    </w:p>
    <w:p w:rsidR="00000000" w:rsidDel="00000000" w:rsidP="00000000" w:rsidRDefault="00000000" w:rsidRPr="00000000" w14:paraId="0000009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u4pucfjyvut" w:id="23"/>
      <w:bookmarkEnd w:id="23"/>
      <w:r w:rsidDel="00000000" w:rsidR="00000000" w:rsidRPr="00000000">
        <w:rPr>
          <w:rFonts w:ascii="Times New Roman" w:cs="Times New Roman" w:eastAsia="Times New Roman" w:hAnsi="Times New Roman"/>
          <w:b w:val="1"/>
          <w:bCs w:val="1"/>
          <w:color w:val="000000"/>
          <w:sz w:val="26"/>
          <w:szCs w:val="26"/>
          <w:rtl w:val="0"/>
        </w:rPr>
        <w:t xml:space="preserve">4.2 Prediction Function</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predict_emotion(text):</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cleaned = clean_text(text)</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seq = tokenizer.texts_to_sequences([cleaned])</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 = pad_sequences(seq, maxlen=max_len)</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probs = model.predict(pad)[0]</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pred_id = probs.argmax()</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id2label[pred_id], probs</w:t>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f2ue7iwltzn" w:id="24"/>
      <w:bookmarkEnd w:id="24"/>
      <w:r w:rsidDel="00000000" w:rsidR="00000000" w:rsidRPr="00000000">
        <w:rPr>
          <w:rFonts w:ascii="Times New Roman" w:cs="Times New Roman" w:eastAsia="Times New Roman" w:hAnsi="Times New Roman"/>
          <w:b w:val="1"/>
          <w:bCs w:val="1"/>
          <w:color w:val="000000"/>
          <w:sz w:val="26"/>
          <w:szCs w:val="26"/>
          <w:rtl w:val="0"/>
        </w:rPr>
        <w:t xml:space="preserve">4.3 Streamlit</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w:t>
      </w:r>
      <w:hyperlink r:id="rId11">
        <w:r w:rsidDel="00000000" w:rsidR="00000000" w:rsidRPr="00000000">
          <w:rPr>
            <w:rFonts w:ascii="Times New Roman" w:cs="Times New Roman" w:eastAsia="Times New Roman" w:hAnsi="Times New Roman"/>
            <w:color w:val="1155cc"/>
            <w:sz w:val="24"/>
            <w:szCs w:val="24"/>
            <w:u w:val="single"/>
            <w:rtl w:val="0"/>
          </w:rPr>
          <w:t xml:space="preserve">https://deep-learning-project.streamlit.app/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5338" cy="3992769"/>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605338" cy="3992769"/>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model was further deployed using a Streamlit-based interface to facilitate real-time inference testing beyond the notebook environment. The deployment enables users to input arbitrary text samples and immediately observe predicted sarcasm probability scores.</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showcases:</w:t>
      </w:r>
    </w:p>
    <w:p w:rsidR="00000000" w:rsidDel="00000000" w:rsidP="00000000" w:rsidRDefault="00000000" w:rsidRPr="00000000" w14:paraId="000000A8">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text input field,</w:t>
        <w:br w:type="textWrapping"/>
      </w:r>
    </w:p>
    <w:p w:rsidR="00000000" w:rsidDel="00000000" w:rsidP="00000000" w:rsidRDefault="00000000" w:rsidRPr="00000000" w14:paraId="000000A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label output,</w:t>
        <w:br w:type="textWrapping"/>
      </w:r>
    </w:p>
    <w:p w:rsidR="00000000" w:rsidDel="00000000" w:rsidP="00000000" w:rsidRDefault="00000000" w:rsidRPr="00000000" w14:paraId="000000AA">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probability distribution across classes.</w:t>
        <w:br w:type="textWrapping"/>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deployment demonstrates not only the feasibility of sarcasm classification in controlled laboratory settings but also its practical usability in lightweight web applications aimed at content moderation, sentiment analytics, and social media monitoring.</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vlcik4d4szg" w:id="25"/>
      <w:bookmarkEnd w:id="25"/>
      <w:r w:rsidDel="00000000" w:rsidR="00000000" w:rsidRPr="00000000">
        <w:rPr>
          <w:rFonts w:ascii="Times New Roman" w:cs="Times New Roman" w:eastAsia="Times New Roman" w:hAnsi="Times New Roman"/>
          <w:b w:val="1"/>
          <w:bCs w:val="1"/>
          <w:sz w:val="34"/>
          <w:szCs w:val="34"/>
          <w:rtl w:val="0"/>
        </w:rPr>
        <w:t xml:space="preserve">5. Reflection</w:t>
      </w:r>
    </w:p>
    <w:p w:rsidR="00000000" w:rsidDel="00000000" w:rsidP="00000000" w:rsidRDefault="00000000" w:rsidRPr="00000000" w14:paraId="000000AE">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Sarcasm detection remains challenging due to implicit intention.</w:t>
        <w:br w:type="textWrapping"/>
      </w:r>
    </w:p>
    <w:p w:rsidR="00000000" w:rsidDel="00000000" w:rsidP="00000000" w:rsidRDefault="00000000" w:rsidRPr="00000000" w14:paraId="000000A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models like BiLSTM improve contextual interpretation.</w:t>
        <w:br w:type="textWrapping"/>
      </w:r>
    </w:p>
    <w:p w:rsidR="00000000" w:rsidDel="00000000" w:rsidP="00000000" w:rsidRDefault="00000000" w:rsidRPr="00000000" w14:paraId="000000B0">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Adding </w:t>
      </w:r>
      <w:r w:rsidDel="00000000" w:rsidR="00000000" w:rsidRPr="00000000">
        <w:rPr>
          <w:rFonts w:ascii="Times New Roman" w:cs="Times New Roman" w:eastAsia="Times New Roman" w:hAnsi="Times New Roman"/>
          <w:b w:val="1"/>
          <w:bCs w:val="1"/>
          <w:sz w:val="24"/>
          <w:szCs w:val="24"/>
          <w:rtl w:val="0"/>
        </w:rPr>
        <w:t xml:space="preserve">transformers (BERT / RoBERTa)</w:t>
      </w:r>
      <w:r w:rsidDel="00000000" w:rsidR="00000000" w:rsidRPr="00000000">
        <w:rPr>
          <w:rFonts w:ascii="Times New Roman" w:cs="Times New Roman" w:eastAsia="Times New Roman" w:hAnsi="Times New Roman"/>
          <w:sz w:val="24"/>
          <w:szCs w:val="24"/>
          <w:rtl w:val="0"/>
        </w:rPr>
        <w:t xml:space="preserve"> may significantly outperform current architecture.</w:t>
        <w:br w:type="textWrapping"/>
      </w:r>
    </w:p>
    <w:p w:rsidR="00000000" w:rsidDel="00000000" w:rsidP="00000000" w:rsidRDefault="00000000" w:rsidRPr="00000000" w14:paraId="000000B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improvements:</w:t>
        <w:br w:type="textWrapping"/>
      </w:r>
    </w:p>
    <w:p w:rsidR="00000000" w:rsidDel="00000000" w:rsidP="00000000" w:rsidRDefault="00000000" w:rsidRPr="00000000" w14:paraId="000000B2">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Emoji normalization</w:t>
        <w:br w:type="textWrapping"/>
      </w:r>
    </w:p>
    <w:p w:rsidR="00000000" w:rsidDel="00000000" w:rsidP="00000000" w:rsidRDefault="00000000" w:rsidRPr="00000000" w14:paraId="000000B3">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Fusing sentiment + context networks</w:t>
        <w:br w:type="textWrapping"/>
      </w:r>
    </w:p>
    <w:p w:rsidR="00000000" w:rsidDel="00000000" w:rsidP="00000000" w:rsidRDefault="00000000" w:rsidRPr="00000000" w14:paraId="000000B4">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pretrained language models</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hybrid model reached competitive levels of performance, the underlying linguistic nature of sarcasm remains an obstacle to full classification accuracy. Sarcasm detection hinges on subtle communicative cues, implied meanings, and social awareness that are not always recoverable from text alone.</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should consider:</w:t>
      </w:r>
    </w:p>
    <w:p w:rsidR="00000000" w:rsidDel="00000000" w:rsidP="00000000" w:rsidRDefault="00000000" w:rsidRPr="00000000" w14:paraId="000000B7">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transformer-based contextual encoders (RoBERTa, DeBERTa),</w:t>
        <w:br w:type="textWrapping"/>
      </w:r>
    </w:p>
    <w:p w:rsidR="00000000" w:rsidDel="00000000" w:rsidP="00000000" w:rsidRDefault="00000000" w:rsidRPr="00000000" w14:paraId="000000B8">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 textual-emotional fusion,</w:t>
        <w:br w:type="textWrapping"/>
      </w:r>
    </w:p>
    <w:p w:rsidR="00000000" w:rsidDel="00000000" w:rsidP="00000000" w:rsidRDefault="00000000" w:rsidRPr="00000000" w14:paraId="000000B9">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emoji polarity and metadata-driven tone calibration,</w:t>
        <w:br w:type="textWrapping"/>
      </w:r>
    </w:p>
    <w:p w:rsidR="00000000" w:rsidDel="00000000" w:rsidP="00000000" w:rsidRDefault="00000000" w:rsidRPr="00000000" w14:paraId="000000BA">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larger-scale figurative language corpora.</w:t>
        <w:br w:type="textWrapping"/>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enhancements would allow the system to move closer to pragmatic irony recognition rather than surface-form sarcasm approximation.</w:t>
      </w:r>
    </w:p>
    <w:p w:rsidR="00000000" w:rsidDel="00000000" w:rsidP="00000000" w:rsidRDefault="00000000" w:rsidRPr="00000000" w14:paraId="000000B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B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8g3gfhoh6cj" w:id="26"/>
      <w:bookmarkEnd w:id="26"/>
      <w:r w:rsidDel="00000000" w:rsidR="00000000" w:rsidRPr="00000000">
        <w:rPr>
          <w:rFonts w:ascii="Times New Roman" w:cs="Times New Roman" w:eastAsia="Times New Roman" w:hAnsi="Times New Roman"/>
          <w:b w:val="1"/>
          <w:bCs w:val="1"/>
          <w:sz w:val="34"/>
          <w:szCs w:val="34"/>
          <w:rtl w:val="0"/>
        </w:rPr>
        <w:t xml:space="preserve">6. References</w:t>
      </w:r>
    </w:p>
    <w:p w:rsidR="00000000" w:rsidDel="00000000" w:rsidP="00000000" w:rsidRDefault="00000000" w:rsidRPr="00000000" w14:paraId="000000BE">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Kaggle Twitter Sarcasm Dataset Repository.</w:t>
        <w:br w:type="textWrapping"/>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eep-learning-project.streamlit.app/" TargetMode="External"/><Relationship Id="rId10" Type="http://schemas.openxmlformats.org/officeDocument/2006/relationships/image" Target="media/image3.png"/><Relationship Id="rId12"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