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AD" w:rsidRPr="00BA36C3" w:rsidRDefault="00E362AD" w:rsidP="00B823E9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BA36C3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BF582B" w:rsidRPr="00BA36C3" w:rsidRDefault="00BF582B" w:rsidP="00B823E9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A36C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17: Electrochemistry</w:t>
      </w:r>
    </w:p>
    <w:p w:rsidR="00BF582B" w:rsidRPr="00BA36C3" w:rsidRDefault="009E6825" w:rsidP="00B823E9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A36C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17.3</w:t>
      </w:r>
      <w:r w:rsidR="00BF582B" w:rsidRPr="00BA36C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E92A55" w:rsidRPr="00BA36C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Standard Reduction Potentials</w:t>
      </w:r>
    </w:p>
    <w:p w:rsidR="008C34B4" w:rsidRPr="00BA36C3" w:rsidRDefault="00EA2B3A" w:rsidP="00C13BE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hAnsi="Times New Roman" w:cs="Times New Roman"/>
          <w:sz w:val="24"/>
          <w:szCs w:val="24"/>
        </w:rPr>
        <w:t>23</w:t>
      </w:r>
      <w:r w:rsidR="00BF582B" w:rsidRPr="00BA36C3">
        <w:rPr>
          <w:rFonts w:ascii="Times New Roman" w:hAnsi="Times New Roman" w:cs="Times New Roman"/>
          <w:sz w:val="24"/>
          <w:szCs w:val="24"/>
        </w:rPr>
        <w:t>.</w:t>
      </w:r>
      <w:r w:rsidR="008C34B4"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For each reaction listed, determine its standard cell potential at 25 °C and whether the reaction is spontaneous at standard conditions.</w:t>
      </w:r>
    </w:p>
    <w:p w:rsidR="008C34B4" w:rsidRPr="00BA36C3" w:rsidRDefault="008C34B4" w:rsidP="00C13BE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(a) </w:t>
      </w:r>
      <w:r w:rsidRPr="00BA36C3">
        <w:rPr>
          <w:rFonts w:ascii="Times New Roman" w:eastAsia="MS Mincho" w:hAnsi="Times New Roman" w:cs="Times New Roman"/>
          <w:color w:val="000000"/>
          <w:position w:val="-10"/>
          <w:sz w:val="24"/>
          <w:szCs w:val="24"/>
        </w:rPr>
        <w:object w:dxaOrig="4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8pt" o:ole="">
            <v:imagedata r:id="rId6" o:title=""/>
          </v:shape>
          <o:OLEObject Type="Embed" ProgID="Equation.DSMT4" ShapeID="_x0000_i1025" DrawAspect="Content" ObjectID="_1581268928" r:id="rId7"/>
        </w:object>
      </w:r>
    </w:p>
    <w:p w:rsidR="008C34B4" w:rsidRPr="00BA36C3" w:rsidRDefault="008C34B4" w:rsidP="00C13BE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(b) </w:t>
      </w:r>
      <w:r w:rsidRPr="00BA36C3">
        <w:rPr>
          <w:rFonts w:ascii="Times New Roman" w:eastAsia="MS Mincho" w:hAnsi="Times New Roman" w:cs="Times New Roman"/>
          <w:color w:val="000000"/>
          <w:position w:val="-10"/>
          <w:sz w:val="24"/>
          <w:szCs w:val="24"/>
        </w:rPr>
        <w:object w:dxaOrig="4360" w:dyaOrig="360">
          <v:shape id="_x0000_i1026" type="#_x0000_t75" style="width:217.5pt;height:18pt" o:ole="">
            <v:imagedata r:id="rId8" o:title=""/>
          </v:shape>
          <o:OLEObject Type="Embed" ProgID="Equation.DSMT4" ShapeID="_x0000_i1026" DrawAspect="Content" ObjectID="_1581268929" r:id="rId9"/>
        </w:object>
      </w:r>
    </w:p>
    <w:p w:rsidR="008C34B4" w:rsidRPr="00BA36C3" w:rsidRDefault="008C34B4" w:rsidP="00C13BE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(c) </w:t>
      </w:r>
      <w:r w:rsidRPr="00BA36C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5240" w:dyaOrig="380">
          <v:shape id="_x0000_i1027" type="#_x0000_t75" style="width:261pt;height:17.25pt" o:ole="">
            <v:imagedata r:id="rId10" o:title=""/>
          </v:shape>
          <o:OLEObject Type="Embed" ProgID="Equation.DSMT4" ShapeID="_x0000_i1027" DrawAspect="Content" ObjectID="_1581268930" r:id="rId11"/>
        </w:object>
      </w:r>
    </w:p>
    <w:p w:rsidR="00BF582B" w:rsidRPr="00BA36C3" w:rsidRDefault="008C34B4" w:rsidP="00C13BE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(d) </w:t>
      </w:r>
      <w:r w:rsidRPr="00BA36C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6180" w:dyaOrig="380">
          <v:shape id="_x0000_i1028" type="#_x0000_t75" style="width:309.75pt;height:17.25pt" o:ole="">
            <v:imagedata r:id="rId12" o:title=""/>
          </v:shape>
          <o:OLEObject Type="Embed" ProgID="Equation.DSMT4" ShapeID="_x0000_i1028" DrawAspect="Content" ObjectID="_1581268931" r:id="rId13"/>
        </w:object>
      </w:r>
    </w:p>
    <w:p w:rsidR="00BF582B" w:rsidRPr="00BA36C3" w:rsidRDefault="00BF582B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hAnsi="Times New Roman" w:cs="Times New Roman"/>
          <w:sz w:val="24"/>
          <w:szCs w:val="24"/>
        </w:rPr>
        <w:t>Solution</w:t>
      </w:r>
    </w:p>
    <w:p w:rsidR="00B92638" w:rsidRDefault="0009180C" w:rsidP="00C13BE1">
      <w:pPr>
        <w:shd w:val="clear" w:color="auto" w:fill="D9D9D9" w:themeFill="background1" w:themeFillShade="D9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>(a</w:t>
      </w:r>
      <w:proofErr w:type="gramStart"/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) </w:t>
      </w:r>
      <w:proofErr w:type="gramEnd"/>
      <w:r w:rsidR="002B3551" w:rsidRPr="00BA36C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7380" w:dyaOrig="380">
          <v:shape id="_x0000_i1029" type="#_x0000_t75" style="width:369pt;height:17.25pt" o:ole="">
            <v:imagedata r:id="rId14" o:title=""/>
          </v:shape>
          <o:OLEObject Type="Embed" ProgID="Equation.DSMT4" ShapeID="_x0000_i1029" DrawAspect="Content" ObjectID="_1581268932" r:id="rId15"/>
        </w:object>
      </w: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; </w:t>
      </w:r>
    </w:p>
    <w:p w:rsidR="00B92638" w:rsidRDefault="0009180C" w:rsidP="00C13BE1">
      <w:pPr>
        <w:shd w:val="clear" w:color="auto" w:fill="D9D9D9" w:themeFill="background1" w:themeFillShade="D9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>(b</w:t>
      </w:r>
      <w:proofErr w:type="gramStart"/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) </w:t>
      </w:r>
      <w:proofErr w:type="gramEnd"/>
      <w:r w:rsidR="002B3551" w:rsidRPr="00BA36C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7320" w:dyaOrig="380">
          <v:shape id="_x0000_i1030" type="#_x0000_t75" style="width:366pt;height:17.25pt" o:ole="">
            <v:imagedata r:id="rId16" o:title=""/>
          </v:shape>
          <o:OLEObject Type="Embed" ProgID="Equation.DSMT4" ShapeID="_x0000_i1030" DrawAspect="Content" ObjectID="_1581268933" r:id="rId17"/>
        </w:object>
      </w: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; </w:t>
      </w:r>
    </w:p>
    <w:p w:rsidR="00B92638" w:rsidRDefault="0009180C" w:rsidP="00C13BE1">
      <w:pPr>
        <w:shd w:val="clear" w:color="auto" w:fill="D9D9D9" w:themeFill="background1" w:themeFillShade="D9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>(c</w:t>
      </w:r>
      <w:proofErr w:type="gramStart"/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) </w:t>
      </w:r>
      <w:proofErr w:type="gramEnd"/>
      <w:r w:rsidR="002B3551" w:rsidRPr="00BA36C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7580" w:dyaOrig="380">
          <v:shape id="_x0000_i1031" type="#_x0000_t75" style="width:378pt;height:17.25pt" o:ole="">
            <v:imagedata r:id="rId18" o:title=""/>
          </v:shape>
          <o:OLEObject Type="Embed" ProgID="Equation.DSMT4" ShapeID="_x0000_i1031" DrawAspect="Content" ObjectID="_1581268934" r:id="rId19"/>
        </w:object>
      </w: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; </w:t>
      </w:r>
    </w:p>
    <w:p w:rsidR="00BF582B" w:rsidRPr="00BA36C3" w:rsidRDefault="0009180C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(d) </w:t>
      </w:r>
      <w:r w:rsidR="002B3551" w:rsidRPr="00BA36C3">
        <w:rPr>
          <w:rFonts w:ascii="Times New Roman" w:eastAsia="MS Mincho" w:hAnsi="Times New Roman" w:cs="Times New Roman"/>
          <w:color w:val="000000"/>
          <w:position w:val="-12"/>
          <w:sz w:val="24"/>
          <w:szCs w:val="24"/>
        </w:rPr>
        <w:object w:dxaOrig="7119" w:dyaOrig="380">
          <v:shape id="_x0000_i1032" type="#_x0000_t75" style="width:357pt;height:17.25pt" o:ole="">
            <v:imagedata r:id="rId20" o:title=""/>
          </v:shape>
          <o:OLEObject Type="Embed" ProgID="Equation.DSMT4" ShapeID="_x0000_i1032" DrawAspect="Content" ObjectID="_1581268935" r:id="rId21"/>
        </w:object>
      </w:r>
    </w:p>
    <w:p w:rsidR="00176A1A" w:rsidRPr="00BA36C3" w:rsidRDefault="00EA2B3A" w:rsidP="00C13BE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>25</w:t>
      </w:r>
      <w:r w:rsidR="00176A1A"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. Determine the overall reaction and its standard cell potential at 25 °C for the reaction. Is the reaction spontaneous at standard conditions? </w:t>
      </w:r>
    </w:p>
    <w:p w:rsidR="00BF582B" w:rsidRPr="00BA36C3" w:rsidRDefault="00A108FE" w:rsidP="00C13BE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8FE">
        <w:rPr>
          <w:rFonts w:ascii="Times New Roman" w:eastAsia="MS Mincho" w:hAnsi="Times New Roman" w:cs="Times New Roman"/>
          <w:color w:val="000000"/>
          <w:position w:val="-10"/>
          <w:sz w:val="24"/>
          <w:szCs w:val="24"/>
        </w:rPr>
        <w:object w:dxaOrig="3940" w:dyaOrig="360">
          <v:shape id="_x0000_i1033" type="#_x0000_t75" style="width:197.25pt;height:18pt" o:ole="">
            <v:imagedata r:id="rId22" o:title=""/>
          </v:shape>
          <o:OLEObject Type="Embed" ProgID="Equation.DSMT4" ShapeID="_x0000_i1033" DrawAspect="Content" ObjectID="_1581268936" r:id="rId23"/>
        </w:object>
      </w:r>
    </w:p>
    <w:p w:rsidR="00BF582B" w:rsidRPr="00BA36C3" w:rsidRDefault="00BF582B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hAnsi="Times New Roman" w:cs="Times New Roman"/>
          <w:sz w:val="24"/>
          <w:szCs w:val="24"/>
        </w:rPr>
        <w:t>Solution</w:t>
      </w:r>
    </w:p>
    <w:p w:rsidR="00BF582B" w:rsidRPr="00BA36C3" w:rsidRDefault="00A108FE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8FE">
        <w:rPr>
          <w:rFonts w:ascii="Times New Roman" w:eastAsia="MS Mincho" w:hAnsi="Times New Roman" w:cs="Times New Roman"/>
          <w:color w:val="000000"/>
          <w:position w:val="-52"/>
          <w:sz w:val="24"/>
          <w:szCs w:val="24"/>
        </w:rPr>
        <w:object w:dxaOrig="8040" w:dyaOrig="1680">
          <v:shape id="_x0000_i1034" type="#_x0000_t75" style="width:402pt;height:84pt" o:ole="">
            <v:imagedata r:id="rId24" o:title=""/>
          </v:shape>
          <o:OLEObject Type="Embed" ProgID="Equation.DSMT4" ShapeID="_x0000_i1034" DrawAspect="Content" ObjectID="_1581268937" r:id="rId25"/>
        </w:object>
      </w:r>
    </w:p>
    <w:p w:rsidR="00BF582B" w:rsidRPr="00BA36C3" w:rsidRDefault="00EA2B3A" w:rsidP="00C13BE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hAnsi="Times New Roman" w:cs="Times New Roman"/>
          <w:sz w:val="24"/>
          <w:szCs w:val="24"/>
        </w:rPr>
        <w:t>27</w:t>
      </w:r>
      <w:r w:rsidR="00BF582B" w:rsidRPr="00BA36C3">
        <w:rPr>
          <w:rFonts w:ascii="Times New Roman" w:hAnsi="Times New Roman" w:cs="Times New Roman"/>
          <w:sz w:val="24"/>
          <w:szCs w:val="24"/>
        </w:rPr>
        <w:t>.</w:t>
      </w:r>
      <w:r w:rsidR="0060748B"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Determine the overall reaction and its standard cell potential at 25 °C for the reaction involving the galvanic cell in which cadmium metal is oxidized to 1 </w:t>
      </w:r>
      <w:proofErr w:type="gramStart"/>
      <w:r w:rsidR="0060748B" w:rsidRPr="00BA36C3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M</w:t>
      </w:r>
      <w:r w:rsidR="0060748B"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>cadmium(</w:t>
      </w:r>
      <w:proofErr w:type="gramEnd"/>
      <w:r w:rsidR="0060748B"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II) ion and a half-cell consisting of an aluminum electrode in 1 </w:t>
      </w:r>
      <w:r w:rsidR="0060748B" w:rsidRPr="00BA36C3">
        <w:rPr>
          <w:rFonts w:ascii="Times New Roman" w:eastAsia="MS Mincho" w:hAnsi="Times New Roman" w:cs="Times New Roman"/>
          <w:i/>
          <w:color w:val="000000"/>
          <w:sz w:val="24"/>
          <w:szCs w:val="24"/>
        </w:rPr>
        <w:t>M</w:t>
      </w:r>
      <w:r w:rsidR="0060748B"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aluminum nitrate solution. Is the reaction spontaneous at standard conditions?</w:t>
      </w:r>
    </w:p>
    <w:p w:rsidR="001A31FD" w:rsidRPr="00BA36C3" w:rsidRDefault="00BF582B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hAnsi="Times New Roman" w:cs="Times New Roman"/>
          <w:sz w:val="24"/>
          <w:szCs w:val="24"/>
        </w:rPr>
        <w:t>Solution</w:t>
      </w:r>
    </w:p>
    <w:p w:rsidR="00532727" w:rsidRPr="00BA36C3" w:rsidRDefault="00532727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sz w:val="24"/>
          <w:szCs w:val="24"/>
        </w:rPr>
        <w:t>Oxidation occurs at the anode and reduction at the cathode:</w:t>
      </w:r>
    </w:p>
    <w:p w:rsidR="00BF582B" w:rsidRPr="00BA36C3" w:rsidRDefault="002B3551" w:rsidP="00C13BE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6C3">
        <w:rPr>
          <w:rFonts w:ascii="Times New Roman" w:eastAsia="MS Mincho" w:hAnsi="Times New Roman" w:cs="Times New Roman"/>
          <w:color w:val="000000"/>
          <w:position w:val="-52"/>
          <w:sz w:val="24"/>
          <w:szCs w:val="24"/>
        </w:rPr>
        <w:object w:dxaOrig="8980" w:dyaOrig="1760">
          <v:shape id="_x0000_i1035" type="#_x0000_t75" style="width:450pt;height:88.5pt" o:ole="">
            <v:imagedata r:id="rId26" o:title=""/>
          </v:shape>
          <o:OLEObject Type="Embed" ProgID="Equation.DSMT4" ShapeID="_x0000_i1035" DrawAspect="Content" ObjectID="_1581268938" r:id="rId27"/>
        </w:object>
      </w:r>
    </w:p>
    <w:p w:rsidR="002B55A4" w:rsidRDefault="002B55A4" w:rsidP="002B55A4">
      <w:pPr>
        <w:rPr>
          <w:rFonts w:ascii="Times New Roman" w:hAnsi="Times New Roman" w:cs="Times New Roman"/>
          <w:sz w:val="24"/>
          <w:szCs w:val="24"/>
        </w:rPr>
      </w:pPr>
    </w:p>
    <w:p w:rsidR="002B55A4" w:rsidRDefault="002B55A4" w:rsidP="002B5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BF582B" w:rsidRPr="002B55A4" w:rsidRDefault="00BF582B" w:rsidP="002B55A4">
      <w:pPr>
        <w:rPr>
          <w:rFonts w:ascii="Times New Roman" w:hAnsi="Times New Roman" w:cs="Times New Roman"/>
          <w:sz w:val="24"/>
          <w:szCs w:val="24"/>
        </w:rPr>
      </w:pPr>
    </w:p>
    <w:sectPr w:rsidR="00BF582B" w:rsidRPr="002B55A4" w:rsidSect="00D44233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F1" w:rsidRDefault="00AA69F1" w:rsidP="00777CA4">
      <w:pPr>
        <w:spacing w:after="0" w:line="240" w:lineRule="auto"/>
      </w:pPr>
      <w:r>
        <w:separator/>
      </w:r>
    </w:p>
  </w:endnote>
  <w:endnote w:type="continuationSeparator" w:id="0">
    <w:p w:rsidR="00AA69F1" w:rsidRDefault="00AA69F1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73645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73645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072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73645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73645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73645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072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73645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F1" w:rsidRDefault="00AA69F1" w:rsidP="00777CA4">
      <w:pPr>
        <w:spacing w:after="0" w:line="240" w:lineRule="auto"/>
      </w:pPr>
      <w:r>
        <w:separator/>
      </w:r>
    </w:p>
  </w:footnote>
  <w:footnote w:type="continuationSeparator" w:id="0">
    <w:p w:rsidR="00AA69F1" w:rsidRDefault="00AA69F1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A1" w:rsidRPr="00EB78F7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EB78F7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EB78F7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EB78F7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EB78F7" w:rsidRDefault="009E6825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EB78F7">
      <w:rPr>
        <w:rFonts w:ascii="Times New Roman" w:hAnsi="Times New Roman" w:cs="Times New Roman"/>
        <w:color w:val="000000" w:themeColor="text1"/>
        <w:sz w:val="24"/>
        <w:szCs w:val="24"/>
      </w:rPr>
      <w:t>17.3: Standard Reduction Potentials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09F"/>
    <w:rsid w:val="0009180C"/>
    <w:rsid w:val="001213FB"/>
    <w:rsid w:val="00176A1A"/>
    <w:rsid w:val="001A31FD"/>
    <w:rsid w:val="001B52A2"/>
    <w:rsid w:val="001F4307"/>
    <w:rsid w:val="00252721"/>
    <w:rsid w:val="0026512F"/>
    <w:rsid w:val="00287D82"/>
    <w:rsid w:val="002B3551"/>
    <w:rsid w:val="002B55A4"/>
    <w:rsid w:val="002C4158"/>
    <w:rsid w:val="00360759"/>
    <w:rsid w:val="003617C6"/>
    <w:rsid w:val="00364851"/>
    <w:rsid w:val="003B2FB1"/>
    <w:rsid w:val="003E0F9A"/>
    <w:rsid w:val="0045094B"/>
    <w:rsid w:val="004653C2"/>
    <w:rsid w:val="004904B1"/>
    <w:rsid w:val="00532727"/>
    <w:rsid w:val="00550C85"/>
    <w:rsid w:val="00554FE4"/>
    <w:rsid w:val="0060748B"/>
    <w:rsid w:val="006141D8"/>
    <w:rsid w:val="00651D4E"/>
    <w:rsid w:val="00705064"/>
    <w:rsid w:val="0073645E"/>
    <w:rsid w:val="00736FA1"/>
    <w:rsid w:val="00752046"/>
    <w:rsid w:val="00777CA4"/>
    <w:rsid w:val="0081029C"/>
    <w:rsid w:val="00863939"/>
    <w:rsid w:val="008C34B4"/>
    <w:rsid w:val="00983FF6"/>
    <w:rsid w:val="009E6825"/>
    <w:rsid w:val="00A04618"/>
    <w:rsid w:val="00A108FE"/>
    <w:rsid w:val="00AA69F1"/>
    <w:rsid w:val="00B47442"/>
    <w:rsid w:val="00B77A5E"/>
    <w:rsid w:val="00B823E9"/>
    <w:rsid w:val="00B92638"/>
    <w:rsid w:val="00BA36C3"/>
    <w:rsid w:val="00BC7B54"/>
    <w:rsid w:val="00BE164B"/>
    <w:rsid w:val="00BF582B"/>
    <w:rsid w:val="00BF5C48"/>
    <w:rsid w:val="00C13BE1"/>
    <w:rsid w:val="00C258B1"/>
    <w:rsid w:val="00C578BF"/>
    <w:rsid w:val="00C879DA"/>
    <w:rsid w:val="00C9230C"/>
    <w:rsid w:val="00C931A3"/>
    <w:rsid w:val="00D17E6E"/>
    <w:rsid w:val="00D44233"/>
    <w:rsid w:val="00D80805"/>
    <w:rsid w:val="00DB5A08"/>
    <w:rsid w:val="00DB6B02"/>
    <w:rsid w:val="00E07244"/>
    <w:rsid w:val="00E362AD"/>
    <w:rsid w:val="00E37DCA"/>
    <w:rsid w:val="00E92A55"/>
    <w:rsid w:val="00EA2B3A"/>
    <w:rsid w:val="00EB78F7"/>
    <w:rsid w:val="00F33790"/>
    <w:rsid w:val="00FB38EF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8F477C55-B125-4B19-B882-12DB9F3C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</cp:lastModifiedBy>
  <cp:revision>3</cp:revision>
  <dcterms:created xsi:type="dcterms:W3CDTF">2018-02-27T20:07:00Z</dcterms:created>
  <dcterms:modified xsi:type="dcterms:W3CDTF">2018-02-27T20:07:00Z</dcterms:modified>
</cp:coreProperties>
</file>