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26308" w14:textId="5FF7E5FF" w:rsidR="00B85912" w:rsidRPr="00B85912" w:rsidRDefault="00B85912" w:rsidP="00B8591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lang w:eastAsia="ar-SA"/>
        </w:rPr>
      </w:pPr>
      <w:r w:rsidRPr="00B85912">
        <w:rPr>
          <w:rFonts w:ascii="Times New Roman" w:eastAsia="Times New Roman" w:hAnsi="Times New Roman" w:cs="Times New Roman"/>
          <w:lang w:eastAsia="ar-SA"/>
        </w:rPr>
        <w:t>Iepirkuma LSEZ 2023/</w:t>
      </w:r>
      <w:r>
        <w:rPr>
          <w:rFonts w:ascii="Times New Roman" w:eastAsia="Times New Roman" w:hAnsi="Times New Roman" w:cs="Times New Roman"/>
          <w:lang w:eastAsia="ar-SA"/>
        </w:rPr>
        <w:t>15</w:t>
      </w:r>
    </w:p>
    <w:p w14:paraId="737A193B" w14:textId="335E1B46" w:rsidR="00C64D18" w:rsidRDefault="00B85912" w:rsidP="00B8591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ar-SA"/>
        </w:rPr>
      </w:pPr>
      <w:r w:rsidRPr="00B85912">
        <w:rPr>
          <w:rFonts w:ascii="Times New Roman" w:eastAsia="Times New Roman" w:hAnsi="Times New Roman" w:cs="Times New Roman"/>
          <w:lang w:eastAsia="ar-SA"/>
        </w:rPr>
        <w:t>nolikuma 7.pielikums</w:t>
      </w:r>
      <w:r w:rsidR="00C64D18" w:rsidRPr="00AA7E82">
        <w:rPr>
          <w:rFonts w:ascii="Times New Roman" w:eastAsia="Times New Roman" w:hAnsi="Times New Roman" w:cs="Times New Roman"/>
          <w:b/>
          <w:lang w:eastAsia="ar-SA"/>
        </w:rPr>
        <w:t xml:space="preserve"> </w:t>
      </w:r>
    </w:p>
    <w:p w14:paraId="4E65C173" w14:textId="77777777" w:rsidR="00B85912" w:rsidRPr="00AA7E82" w:rsidRDefault="00B85912" w:rsidP="00B85912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ar-SA"/>
        </w:rPr>
      </w:pPr>
    </w:p>
    <w:p w14:paraId="2E26DFAD" w14:textId="535BB552" w:rsidR="00C64D18" w:rsidRPr="00B858BF" w:rsidRDefault="00C64D18" w:rsidP="007021BF">
      <w:pPr>
        <w:pStyle w:val="Nosaukums"/>
        <w:jc w:val="center"/>
        <w:rPr>
          <w:rFonts w:ascii="Times New Roman" w:eastAsia="Calibri" w:hAnsi="Times New Roman" w:cs="Times New Roman"/>
          <w:sz w:val="40"/>
        </w:rPr>
      </w:pPr>
      <w:r w:rsidRPr="00B858BF">
        <w:rPr>
          <w:rFonts w:ascii="Times New Roman" w:eastAsia="Calibri" w:hAnsi="Times New Roman" w:cs="Times New Roman"/>
          <w:sz w:val="40"/>
        </w:rPr>
        <w:t>TEHNISKĀ SPECIFIKĀCIJA</w:t>
      </w:r>
      <w:r w:rsidR="00AF1AA3">
        <w:rPr>
          <w:rFonts w:ascii="Times New Roman" w:eastAsia="Calibri" w:hAnsi="Times New Roman" w:cs="Times New Roman"/>
          <w:sz w:val="40"/>
        </w:rPr>
        <w:t xml:space="preserve">/TEHNISKAIS PIEDĀVĀJUMS </w:t>
      </w:r>
    </w:p>
    <w:p w14:paraId="245FB169" w14:textId="06DE695B" w:rsidR="00C64D18" w:rsidRPr="00864F64" w:rsidRDefault="00C64D18" w:rsidP="007021BF">
      <w:pPr>
        <w:pStyle w:val="Virsraksts1"/>
        <w:rPr>
          <w:rFonts w:eastAsia="Times New Roman" w:cs="Times New Roman"/>
          <w:lang w:eastAsia="ar-SA"/>
        </w:rPr>
      </w:pPr>
      <w:r w:rsidRPr="00864F64">
        <w:rPr>
          <w:rFonts w:eastAsia="Times New Roman" w:cs="Times New Roman"/>
          <w:lang w:eastAsia="ar-SA"/>
        </w:rPr>
        <w:t xml:space="preserve">“Liepājas ostas Karostas kanāla </w:t>
      </w:r>
      <w:r w:rsidR="00EF3DB9" w:rsidRPr="00864F64">
        <w:rPr>
          <w:rFonts w:eastAsia="Times New Roman" w:cs="Times New Roman"/>
          <w:lang w:eastAsia="ar-SA"/>
        </w:rPr>
        <w:t xml:space="preserve">monitoringa </w:t>
      </w:r>
      <w:r w:rsidR="0098126F" w:rsidRPr="00864F64">
        <w:rPr>
          <w:rFonts w:eastAsia="Times New Roman" w:cs="Times New Roman"/>
          <w:lang w:eastAsia="ar-SA"/>
        </w:rPr>
        <w:t>tīkla</w:t>
      </w:r>
      <w:r w:rsidR="00EF3DB9" w:rsidRPr="00864F64">
        <w:rPr>
          <w:rFonts w:eastAsia="Times New Roman" w:cs="Times New Roman"/>
          <w:lang w:eastAsia="ar-SA"/>
        </w:rPr>
        <w:t xml:space="preserve"> izveide</w:t>
      </w:r>
      <w:r w:rsidRPr="00864F64">
        <w:rPr>
          <w:rFonts w:eastAsia="Times New Roman" w:cs="Times New Roman"/>
          <w:lang w:eastAsia="ar-SA"/>
        </w:rPr>
        <w:t>”</w:t>
      </w:r>
    </w:p>
    <w:p w14:paraId="32D86352" w14:textId="629A6E64" w:rsidR="00EF3DB9" w:rsidRPr="00864F64" w:rsidRDefault="00002A03" w:rsidP="00002A0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Projekts tiek realizēts Norvēģijas finanšu instrumenta 2014. – 2021. gada perioda programmas “Klimata pārmaiņu mazināšana, pielāgošanās tā</w:t>
      </w:r>
      <w:r w:rsidR="001454B2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 un vide” fonda līdzfinansējuma ietvaros</w:t>
      </w: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="0098126F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Līguma priekšmets</w:t>
      </w: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“Liepājas ostas Karostas kanāla </w:t>
      </w:r>
      <w:r w:rsidR="0098126F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monitoringa tīkla izveide</w:t>
      </w: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 (turpmāk - Līgums) ir viens no pasākumiem Liepājas speciālās ekonomiskās zonas (turpmāk – Pasūtītājs) pārvaldes īstenotā projekta “</w:t>
      </w:r>
      <w:r w:rsidR="001454B2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Vēsturiski piesārņotas vietas Liepājas ostas Karostas kanāla sanācijas darbi</w:t>
      </w: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” ietvaros (turpmāk - Projekts). </w:t>
      </w:r>
    </w:p>
    <w:p w14:paraId="37531139" w14:textId="77777777" w:rsidR="00EF3DB9" w:rsidRPr="00864F64" w:rsidRDefault="00EF3DB9" w:rsidP="00002A0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29DD1F" w14:textId="5989D741" w:rsidR="00EF3DB9" w:rsidRPr="00864F64" w:rsidRDefault="00EC02D2" w:rsidP="00EF3DB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Līguma priekšmets</w:t>
      </w:r>
      <w:r w:rsidR="00002A03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iekļauj Liepājas ostas Karostas kanāla </w:t>
      </w:r>
      <w:r w:rsidR="00EF3DB9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mon</w:t>
      </w:r>
      <w:r w:rsidR="0098126F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itoringa tīkla izveidi šādās </w:t>
      </w:r>
      <w:r w:rsidR="004E348C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Līguma priekšmeta </w:t>
      </w:r>
      <w:r w:rsidR="0098126F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sadaļās:</w:t>
      </w:r>
      <w:r w:rsidR="00EF3DB9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EE4FE2A" w14:textId="7B21185A" w:rsidR="0098126F" w:rsidRPr="00864F64" w:rsidRDefault="0098126F" w:rsidP="0098126F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Kanālā </w:t>
      </w:r>
      <w:r w:rsidR="004E348C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zemūdens daļa</w:t>
      </w:r>
      <w:r w:rsidR="00002A03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E348C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002A03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9 monitoringa punkti</w:t>
      </w:r>
      <w:r w:rsidR="00063B76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="00002A03"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E59C2AE" w14:textId="64018349" w:rsidR="0098126F" w:rsidRPr="00AA7E82" w:rsidRDefault="0098126F" w:rsidP="0098126F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Kanāla </w:t>
      </w:r>
      <w:r w:rsidR="004E34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virsūdens daļa -</w:t>
      </w:r>
      <w:r w:rsidR="00002A03"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6 </w:t>
      </w:r>
      <w:r w:rsidR="004E348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monitoringa </w:t>
      </w:r>
      <w:r w:rsidR="00002A03"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punkti</w:t>
      </w:r>
      <w:r w:rsidR="00063B76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  <w:r w:rsidR="00002A03"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01BFF30F" w14:textId="2530A5F0" w:rsidR="001454B2" w:rsidRPr="00063B76" w:rsidRDefault="004E348C" w:rsidP="0098126F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Kanāla austrumu daļā izvietotajā</w:t>
      </w:r>
      <w:r w:rsidR="0098126F"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deponēšanas vietā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- </w:t>
      </w:r>
      <w:r w:rsidR="00002A03"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pazemes ūdens monitoringa punkti</w:t>
      </w:r>
      <w:r w:rsidR="001454B2"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14:paraId="4F9AF60E" w14:textId="573F86CE" w:rsidR="00063B76" w:rsidRPr="00063B76" w:rsidRDefault="00063B76" w:rsidP="0098126F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63B76">
        <w:rPr>
          <w:rFonts w:ascii="Times New Roman" w:hAnsi="Times New Roman" w:cs="Times New Roman"/>
        </w:rPr>
        <w:t xml:space="preserve">Pārvietojams digitāls </w:t>
      </w:r>
      <w:r w:rsidR="004D0997">
        <w:rPr>
          <w:rFonts w:ascii="Times New Roman" w:hAnsi="Times New Roman" w:cs="Times New Roman"/>
        </w:rPr>
        <w:t xml:space="preserve">ūdens </w:t>
      </w:r>
      <w:r w:rsidRPr="00063B76">
        <w:rPr>
          <w:rFonts w:ascii="Times New Roman" w:hAnsi="Times New Roman" w:cs="Times New Roman"/>
        </w:rPr>
        <w:t>monitoringa aprīkojums;</w:t>
      </w:r>
    </w:p>
    <w:p w14:paraId="2D708359" w14:textId="3291166B" w:rsidR="0098126F" w:rsidRPr="00AA7E82" w:rsidRDefault="001454B2" w:rsidP="0098126F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Izpilddokumentācija un atskaites</w:t>
      </w:r>
      <w:bookmarkStart w:id="0" w:name="_Toc68687314"/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165AED0" w14:textId="7BFDB9B0" w:rsidR="002E2055" w:rsidRPr="00AA7E82" w:rsidRDefault="002E2055" w:rsidP="007021BF">
      <w:pPr>
        <w:pStyle w:val="Virsraksts1"/>
        <w:rPr>
          <w:rFonts w:cs="Times New Roman"/>
        </w:rPr>
      </w:pPr>
      <w:bookmarkStart w:id="1" w:name="_Toc68687315"/>
      <w:bookmarkEnd w:id="0"/>
      <w:r w:rsidRPr="00AA7E82">
        <w:rPr>
          <w:rFonts w:cs="Times New Roman"/>
        </w:rPr>
        <w:t xml:space="preserve">Pasūtītāja prasības </w:t>
      </w:r>
      <w:r w:rsidR="009B58A4" w:rsidRPr="00AA7E82">
        <w:rPr>
          <w:rFonts w:cs="Times New Roman"/>
        </w:rPr>
        <w:t>monitoringa</w:t>
      </w:r>
      <w:r w:rsidRPr="00AA7E82">
        <w:rPr>
          <w:rFonts w:cs="Times New Roman"/>
        </w:rPr>
        <w:t xml:space="preserve"> </w:t>
      </w:r>
      <w:bookmarkEnd w:id="1"/>
      <w:r w:rsidR="0098126F" w:rsidRPr="00AA7E82">
        <w:rPr>
          <w:rFonts w:cs="Times New Roman"/>
        </w:rPr>
        <w:t>tīkla izveidei.</w:t>
      </w:r>
    </w:p>
    <w:p w14:paraId="54F01DA7" w14:textId="7F2A821E" w:rsidR="002E2055" w:rsidRPr="00FD5693" w:rsidRDefault="007021BF" w:rsidP="007021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69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</w:t>
      </w:r>
      <w:r w:rsidR="002E2055" w:rsidRPr="00AA7E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urpmākajās nodaļās aprakstītas vispārīgās Pasūtītāja prasības </w:t>
      </w:r>
      <w:r w:rsidR="009B58A4" w:rsidRPr="00AA7E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monitoringa </w:t>
      </w:r>
      <w:r w:rsidR="0098126F" w:rsidRPr="00AA7E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tīkla izveides </w:t>
      </w:r>
      <w:r w:rsidR="002E2055" w:rsidRPr="00AA7E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darbiem, kā arī specifiskās prasības katram no tās posmiem.</w:t>
      </w:r>
    </w:p>
    <w:p w14:paraId="1AAE836F" w14:textId="6A9C34D9" w:rsidR="002E2055" w:rsidRPr="00AA7E82" w:rsidRDefault="002E2055" w:rsidP="004E348C">
      <w:pPr>
        <w:pStyle w:val="Virsraksts2"/>
      </w:pPr>
      <w:bookmarkStart w:id="2" w:name="_Toc68687316"/>
      <w:r w:rsidRPr="00AA7E82">
        <w:t xml:space="preserve"> Vispārīgās prasības</w:t>
      </w:r>
      <w:bookmarkEnd w:id="2"/>
    </w:p>
    <w:p w14:paraId="33F50527" w14:textId="7C9FAED3" w:rsidR="002E2055" w:rsidRPr="00AA7E82" w:rsidRDefault="002E2055" w:rsidP="00C873D9">
      <w:pPr>
        <w:numPr>
          <w:ilvl w:val="0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Liepājas ostas Karostas kanāla</w:t>
      </w:r>
      <w:r w:rsidR="009B58A4" w:rsidRPr="00AA7E82">
        <w:rPr>
          <w:rFonts w:ascii="Times New Roman" w:hAnsi="Times New Roman" w:cs="Times New Roman"/>
        </w:rPr>
        <w:t xml:space="preserve"> pēc sanācijas darbu monitoringu</w:t>
      </w:r>
      <w:r w:rsidRPr="00AA7E82">
        <w:rPr>
          <w:rFonts w:ascii="Times New Roman" w:hAnsi="Times New Roman" w:cs="Times New Roman"/>
        </w:rPr>
        <w:t xml:space="preserve"> </w:t>
      </w:r>
      <w:r w:rsidR="0098126F" w:rsidRPr="00AA7E82">
        <w:rPr>
          <w:rFonts w:ascii="Times New Roman" w:hAnsi="Times New Roman" w:cs="Times New Roman"/>
        </w:rPr>
        <w:t xml:space="preserve">tīkla izveidi </w:t>
      </w:r>
      <w:r w:rsidRPr="00AA7E82">
        <w:rPr>
          <w:rFonts w:ascii="Times New Roman" w:hAnsi="Times New Roman" w:cs="Times New Roman"/>
        </w:rPr>
        <w:t>veikt apkārtējai videi pieņemamā un drošā, tajā pašā laikā tehniski un ekonomiski pamatotā veidā.</w:t>
      </w:r>
    </w:p>
    <w:p w14:paraId="59D37C1D" w14:textId="3B049436" w:rsidR="002E2055" w:rsidRPr="00AA7E82" w:rsidRDefault="002E2055" w:rsidP="00C873D9">
      <w:pPr>
        <w:numPr>
          <w:ilvl w:val="0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 xml:space="preserve">Veicot </w:t>
      </w:r>
      <w:r w:rsidR="009B58A4" w:rsidRPr="00AA7E82">
        <w:rPr>
          <w:rFonts w:ascii="Times New Roman" w:hAnsi="Times New Roman" w:cs="Times New Roman"/>
        </w:rPr>
        <w:t>monitoringa</w:t>
      </w:r>
      <w:r w:rsidRPr="00AA7E82">
        <w:rPr>
          <w:rFonts w:ascii="Times New Roman" w:hAnsi="Times New Roman" w:cs="Times New Roman"/>
        </w:rPr>
        <w:t xml:space="preserve"> darbus, ievērot LR normatīvos aktus</w:t>
      </w:r>
      <w:r w:rsidR="00EF2553" w:rsidRPr="00AA7E82">
        <w:rPr>
          <w:rFonts w:ascii="Times New Roman" w:hAnsi="Times New Roman" w:cs="Times New Roman"/>
        </w:rPr>
        <w:t>:</w:t>
      </w:r>
    </w:p>
    <w:p w14:paraId="1E5F7549" w14:textId="77777777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MK 17.02.2009. noteikumi Nr.158 “Noteikumi par prasībām attiecībā uz vides monitoringu un tā veikšanas kārtību, piesārņojošo vielu reģistra izveidi un informācijas pieejamību sabiedrībai”;</w:t>
      </w:r>
    </w:p>
    <w:p w14:paraId="72B48151" w14:textId="77777777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MK 12.03.2002. noteikumi Nr.118 “Noteikumi par virszemes un pazemes ūdeņu kvalitāti”;</w:t>
      </w:r>
    </w:p>
    <w:p w14:paraId="18C54520" w14:textId="77777777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MK 25.10.2005. noteikumi Nr.804 “Noteikumi par augsnes un grunts kvalitātes normatīviem”;</w:t>
      </w:r>
    </w:p>
    <w:p w14:paraId="29B23B9D" w14:textId="14B311AD" w:rsidR="0098126F" w:rsidRPr="00AA7E82" w:rsidRDefault="0098126F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 xml:space="preserve">MK </w:t>
      </w:r>
      <w:r w:rsidR="00EC02D2" w:rsidRPr="00AA7E82">
        <w:rPr>
          <w:rFonts w:ascii="Times New Roman" w:hAnsi="Times New Roman" w:cs="Times New Roman"/>
        </w:rPr>
        <w:t xml:space="preserve">13.06.2006. noteikumi Nr. 475 </w:t>
      </w:r>
      <w:r w:rsidRPr="00AA7E82">
        <w:rPr>
          <w:rFonts w:ascii="Times New Roman" w:hAnsi="Times New Roman" w:cs="Times New Roman"/>
        </w:rPr>
        <w:t>“Virszemes ūdensobjektu un ostu akvatoriju tīrīšanas un padziļināšanas kārtība”;</w:t>
      </w:r>
    </w:p>
    <w:p w14:paraId="10CD3B2E" w14:textId="77777777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MK 22.01.2002. noteikumi Nr.34 "Noteikumi par piesārņojošo vielu emisiju ūdenī";</w:t>
      </w:r>
    </w:p>
    <w:p w14:paraId="51A80A2F" w14:textId="77777777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15.03.2001. likums „Par piesārņojumu”;</w:t>
      </w:r>
    </w:p>
    <w:p w14:paraId="3C79835F" w14:textId="77777777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LVS EN ISO 5667 „Ūdens kvalitāte. Paraugu ņemšana”;°</w:t>
      </w:r>
    </w:p>
    <w:p w14:paraId="14FA0B7D" w14:textId="28B97A56" w:rsidR="00EF2553" w:rsidRPr="00AA7E82" w:rsidRDefault="00EF2553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Metodiskie norādījumi “Pazemes ūdeņu piesārņojuma izpēte”, Valsts ģeoloģ</w:t>
      </w:r>
      <w:r w:rsidR="00EC02D2" w:rsidRPr="00AA7E82">
        <w:rPr>
          <w:rFonts w:ascii="Times New Roman" w:hAnsi="Times New Roman" w:cs="Times New Roman"/>
        </w:rPr>
        <w:t>ijas dienests, Rīga, 1998. Gads;</w:t>
      </w:r>
    </w:p>
    <w:p w14:paraId="6E9706B0" w14:textId="7A329CEA" w:rsidR="00EC02D2" w:rsidRPr="00AA7E82" w:rsidRDefault="00EC02D2" w:rsidP="00C873D9">
      <w:pPr>
        <w:pStyle w:val="Sarakstarindkopa"/>
        <w:numPr>
          <w:ilvl w:val="1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u.c.</w:t>
      </w:r>
    </w:p>
    <w:p w14:paraId="3881653B" w14:textId="5029620E" w:rsidR="002E2055" w:rsidRPr="00AA7E82" w:rsidRDefault="002E2055" w:rsidP="00C873D9">
      <w:pPr>
        <w:numPr>
          <w:ilvl w:val="0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Pare</w:t>
      </w:r>
      <w:r w:rsidR="00EC02D2" w:rsidRPr="00AA7E82">
        <w:rPr>
          <w:rFonts w:ascii="Times New Roman" w:hAnsi="Times New Roman" w:cs="Times New Roman"/>
        </w:rPr>
        <w:t>dzēt teritorijā esošā</w:t>
      </w:r>
      <w:r w:rsidRPr="00AA7E82">
        <w:rPr>
          <w:rFonts w:ascii="Times New Roman" w:hAnsi="Times New Roman" w:cs="Times New Roman"/>
        </w:rPr>
        <w:t xml:space="preserve"> </w:t>
      </w:r>
      <w:r w:rsidR="0098034C" w:rsidRPr="00AA7E82">
        <w:rPr>
          <w:rFonts w:ascii="Times New Roman" w:hAnsi="Times New Roman" w:cs="Times New Roman"/>
        </w:rPr>
        <w:t xml:space="preserve">Izpildītāja personīgā </w:t>
      </w:r>
      <w:r w:rsidRPr="00AA7E82">
        <w:rPr>
          <w:rFonts w:ascii="Times New Roman" w:hAnsi="Times New Roman" w:cs="Times New Roman"/>
        </w:rPr>
        <w:t xml:space="preserve">aprīkojuma un iekārtu apsardzi </w:t>
      </w:r>
      <w:r w:rsidR="009B58A4" w:rsidRPr="00AA7E82">
        <w:rPr>
          <w:rFonts w:ascii="Times New Roman" w:hAnsi="Times New Roman" w:cs="Times New Roman"/>
        </w:rPr>
        <w:t>monitoringa</w:t>
      </w:r>
      <w:r w:rsidR="00EC02D2" w:rsidRPr="00AA7E82">
        <w:rPr>
          <w:rFonts w:ascii="Times New Roman" w:hAnsi="Times New Roman" w:cs="Times New Roman"/>
        </w:rPr>
        <w:t xml:space="preserve"> tīkla izveides</w:t>
      </w:r>
      <w:r w:rsidRPr="00AA7E82">
        <w:rPr>
          <w:rFonts w:ascii="Times New Roman" w:hAnsi="Times New Roman" w:cs="Times New Roman"/>
        </w:rPr>
        <w:t xml:space="preserve"> laikā.</w:t>
      </w:r>
    </w:p>
    <w:p w14:paraId="571565A5" w14:textId="4C098D04" w:rsidR="002E2055" w:rsidRPr="00AA7E82" w:rsidRDefault="002E2055" w:rsidP="00C873D9">
      <w:pPr>
        <w:numPr>
          <w:ilvl w:val="0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 xml:space="preserve">Tā kā </w:t>
      </w:r>
      <w:r w:rsidR="009B58A4" w:rsidRPr="00AA7E82">
        <w:rPr>
          <w:rFonts w:ascii="Times New Roman" w:hAnsi="Times New Roman" w:cs="Times New Roman"/>
        </w:rPr>
        <w:t>monitoringa</w:t>
      </w:r>
      <w:r w:rsidRPr="00AA7E82">
        <w:rPr>
          <w:rFonts w:ascii="Times New Roman" w:hAnsi="Times New Roman" w:cs="Times New Roman"/>
        </w:rPr>
        <w:t xml:space="preserve"> </w:t>
      </w:r>
      <w:r w:rsidR="00EC02D2" w:rsidRPr="00AA7E82">
        <w:rPr>
          <w:rFonts w:ascii="Times New Roman" w:hAnsi="Times New Roman" w:cs="Times New Roman"/>
        </w:rPr>
        <w:t>tīkla izveides laikā</w:t>
      </w:r>
      <w:r w:rsidRPr="00AA7E82">
        <w:rPr>
          <w:rFonts w:ascii="Times New Roman" w:hAnsi="Times New Roman" w:cs="Times New Roman"/>
        </w:rPr>
        <w:t xml:space="preserve"> atbalsta infrastruktūras paredzētajos zemes gabalos nav pieejams elektrības pieslēgums, ko var piedāvāt LSEZ pārvalde, </w:t>
      </w:r>
      <w:r w:rsidR="009B58A4" w:rsidRPr="00AA7E82">
        <w:rPr>
          <w:rFonts w:ascii="Times New Roman" w:hAnsi="Times New Roman" w:cs="Times New Roman"/>
        </w:rPr>
        <w:t>monitoringa</w:t>
      </w:r>
      <w:r w:rsidRPr="00AA7E82">
        <w:rPr>
          <w:rFonts w:ascii="Times New Roman" w:hAnsi="Times New Roman" w:cs="Times New Roman"/>
        </w:rPr>
        <w:t xml:space="preserve"> darbu veicējam </w:t>
      </w:r>
      <w:r w:rsidRPr="00AA7E82">
        <w:rPr>
          <w:rFonts w:ascii="Times New Roman" w:hAnsi="Times New Roman" w:cs="Times New Roman"/>
        </w:rPr>
        <w:lastRenderedPageBreak/>
        <w:t>jānodrošina ģenerators vai jāvienojas ar kādu no pieguļošo teritoriju apsaimniekotājiem par iespējamu elektroenerģijas pievadi</w:t>
      </w:r>
      <w:r w:rsidR="009B58A4" w:rsidRPr="00AA7E82">
        <w:rPr>
          <w:rFonts w:ascii="Times New Roman" w:hAnsi="Times New Roman" w:cs="Times New Roman"/>
        </w:rPr>
        <w:t>, ja tas ir nepieciešams.</w:t>
      </w:r>
    </w:p>
    <w:p w14:paraId="6AE94348" w14:textId="5D2E1E80" w:rsidR="002E2055" w:rsidRPr="00AA7E82" w:rsidRDefault="002E2055" w:rsidP="00C873D9">
      <w:pPr>
        <w:numPr>
          <w:ilvl w:val="0"/>
          <w:numId w:val="4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Uzsākot darbu</w:t>
      </w:r>
      <w:r w:rsidR="00EC02D2" w:rsidRPr="00AA7E82">
        <w:rPr>
          <w:rFonts w:ascii="Times New Roman" w:hAnsi="Times New Roman" w:cs="Times New Roman"/>
        </w:rPr>
        <w:t>s</w:t>
      </w:r>
      <w:r w:rsidRPr="00AA7E82">
        <w:rPr>
          <w:rFonts w:ascii="Times New Roman" w:hAnsi="Times New Roman" w:cs="Times New Roman"/>
        </w:rPr>
        <w:t xml:space="preserve"> </w:t>
      </w:r>
      <w:r w:rsidR="009B58A4" w:rsidRPr="00AA7E82">
        <w:rPr>
          <w:rFonts w:ascii="Times New Roman" w:hAnsi="Times New Roman" w:cs="Times New Roman"/>
        </w:rPr>
        <w:t>monitoringa</w:t>
      </w:r>
      <w:r w:rsidR="00EC02D2" w:rsidRPr="00AA7E82">
        <w:rPr>
          <w:rFonts w:ascii="Times New Roman" w:hAnsi="Times New Roman" w:cs="Times New Roman"/>
        </w:rPr>
        <w:t xml:space="preserve"> tīkla izveides</w:t>
      </w:r>
      <w:r w:rsidR="009B58A4" w:rsidRPr="00AA7E82">
        <w:rPr>
          <w:rFonts w:ascii="Times New Roman" w:hAnsi="Times New Roman" w:cs="Times New Roman"/>
        </w:rPr>
        <w:t xml:space="preserve"> </w:t>
      </w:r>
      <w:r w:rsidRPr="00AA7E82">
        <w:rPr>
          <w:rFonts w:ascii="Times New Roman" w:hAnsi="Times New Roman" w:cs="Times New Roman"/>
        </w:rPr>
        <w:t>veicējam ir jāievēro LSEZ pārvaldes, institūciju un normatīvo aktu prasības.</w:t>
      </w:r>
    </w:p>
    <w:p w14:paraId="639A2690" w14:textId="77777777" w:rsidR="00B51D22" w:rsidRPr="00AA7E82" w:rsidRDefault="00B51D22" w:rsidP="00B51D22">
      <w:pPr>
        <w:spacing w:before="120"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2925F70E" w14:textId="0E9B8A44" w:rsidR="002E2055" w:rsidRPr="00AA7E82" w:rsidRDefault="002E2055" w:rsidP="004E348C">
      <w:pPr>
        <w:pStyle w:val="Virsraksts2"/>
      </w:pPr>
      <w:bookmarkStart w:id="3" w:name="_Toc68687317"/>
      <w:r w:rsidRPr="00AA7E82">
        <w:t>Specifiskās prasības</w:t>
      </w:r>
      <w:bookmarkEnd w:id="3"/>
    </w:p>
    <w:p w14:paraId="3083A2C3" w14:textId="7CD34D3D" w:rsidR="002E2055" w:rsidRPr="00AA7E82" w:rsidRDefault="002E2055" w:rsidP="0033191F">
      <w:pPr>
        <w:pStyle w:val="Virsraksts3"/>
        <w:rPr>
          <w:rFonts w:ascii="Times New Roman" w:hAnsi="Times New Roman" w:cs="Times New Roman"/>
          <w:b/>
        </w:rPr>
      </w:pPr>
      <w:bookmarkStart w:id="4" w:name="_Toc68687318"/>
      <w:r w:rsidRPr="00AA7E82">
        <w:rPr>
          <w:rFonts w:ascii="Times New Roman" w:hAnsi="Times New Roman" w:cs="Times New Roman"/>
          <w:b/>
        </w:rPr>
        <w:t xml:space="preserve">2.1. Prasības </w:t>
      </w:r>
      <w:r w:rsidR="00B52386" w:rsidRPr="00AA7E82">
        <w:rPr>
          <w:rFonts w:ascii="Times New Roman" w:hAnsi="Times New Roman" w:cs="Times New Roman"/>
          <w:b/>
        </w:rPr>
        <w:t xml:space="preserve">monitoringa </w:t>
      </w:r>
      <w:bookmarkEnd w:id="4"/>
      <w:r w:rsidR="00283A7C" w:rsidRPr="00AA7E82">
        <w:rPr>
          <w:rFonts w:ascii="Times New Roman" w:hAnsi="Times New Roman" w:cs="Times New Roman"/>
          <w:b/>
        </w:rPr>
        <w:t>tīkla izveidei</w:t>
      </w:r>
    </w:p>
    <w:p w14:paraId="32C9EF4E" w14:textId="77777777" w:rsidR="002E2055" w:rsidRPr="00AA7E82" w:rsidRDefault="002E2055" w:rsidP="00C873D9">
      <w:pPr>
        <w:numPr>
          <w:ilvl w:val="0"/>
          <w:numId w:val="48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Darbu izpildītājam veicot darbus ostas akvatorijā, jāievēro Liepājas ostas noteikumi un citi saistošie Latvijas Republikas normatīvie akti.</w:t>
      </w:r>
    </w:p>
    <w:p w14:paraId="2B087DCC" w14:textId="2602FC38" w:rsidR="002E2055" w:rsidRPr="004E348C" w:rsidRDefault="00A722B7" w:rsidP="00C873D9">
      <w:pPr>
        <w:numPr>
          <w:ilvl w:val="0"/>
          <w:numId w:val="48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4E348C">
        <w:rPr>
          <w:rFonts w:ascii="Times New Roman" w:hAnsi="Times New Roman" w:cs="Times New Roman"/>
        </w:rPr>
        <w:t xml:space="preserve">Monitoringa </w:t>
      </w:r>
      <w:r w:rsidR="00B42832" w:rsidRPr="004E348C">
        <w:rPr>
          <w:rFonts w:ascii="Times New Roman" w:hAnsi="Times New Roman" w:cs="Times New Roman"/>
        </w:rPr>
        <w:t xml:space="preserve">tīkla izveides darbi </w:t>
      </w:r>
      <w:r w:rsidR="002E2055" w:rsidRPr="004E348C">
        <w:rPr>
          <w:rFonts w:ascii="Times New Roman" w:hAnsi="Times New Roman" w:cs="Times New Roman"/>
        </w:rPr>
        <w:t>ir jāsaskaņo ar LSEZ pārvaldi un citām institūcijām, ja šādas prasības tiek izvirzītas;</w:t>
      </w:r>
    </w:p>
    <w:p w14:paraId="7FCEB4E0" w14:textId="54142EDC" w:rsidR="002E2055" w:rsidRPr="00AA7E82" w:rsidRDefault="002E2055" w:rsidP="00C873D9">
      <w:pPr>
        <w:numPr>
          <w:ilvl w:val="0"/>
          <w:numId w:val="48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Darbu laikā ir jāvada projekta izpilddokumentācija, jāgatavo atskaites;</w:t>
      </w:r>
    </w:p>
    <w:p w14:paraId="5762AFEF" w14:textId="023051AA" w:rsidR="002E2055" w:rsidRPr="00AA7E82" w:rsidRDefault="002E2055" w:rsidP="00C873D9">
      <w:pPr>
        <w:numPr>
          <w:ilvl w:val="0"/>
          <w:numId w:val="48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 xml:space="preserve">Visas atļaujas un caurlaides kārto darbu </w:t>
      </w:r>
      <w:r w:rsidR="00B42832" w:rsidRPr="00AA7E82">
        <w:rPr>
          <w:rFonts w:ascii="Times New Roman" w:hAnsi="Times New Roman" w:cs="Times New Roman"/>
        </w:rPr>
        <w:t>I</w:t>
      </w:r>
      <w:r w:rsidRPr="00AA7E82">
        <w:rPr>
          <w:rFonts w:ascii="Times New Roman" w:hAnsi="Times New Roman" w:cs="Times New Roman"/>
        </w:rPr>
        <w:t>zpildītājs.</w:t>
      </w:r>
    </w:p>
    <w:p w14:paraId="1FAE7480" w14:textId="780C67C2" w:rsidR="00283A7C" w:rsidRPr="00AA7E82" w:rsidRDefault="004E348C" w:rsidP="00C873D9">
      <w:pPr>
        <w:numPr>
          <w:ilvl w:val="0"/>
          <w:numId w:val="48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Izpilddokumentācijas un paraugformu izstrādē i</w:t>
      </w:r>
      <w:r w:rsidR="00283A7C" w:rsidRPr="00AA7E82">
        <w:rPr>
          <w:rFonts w:ascii="Times New Roman" w:hAnsi="Times New Roman" w:cs="Times New Roman"/>
        </w:rPr>
        <w:t>evērot Valsts Vides dienesta oficiālos metodiskos materiālus</w:t>
      </w:r>
      <w:r w:rsidR="00283A7C" w:rsidRPr="00AA7E82">
        <w:rPr>
          <w:rStyle w:val="Vresatsauce"/>
          <w:rFonts w:ascii="Times New Roman" w:hAnsi="Times New Roman" w:cs="Times New Roman"/>
        </w:rPr>
        <w:footnoteReference w:id="1"/>
      </w:r>
      <w:r w:rsidR="00283A7C" w:rsidRPr="00AA7E82">
        <w:rPr>
          <w:rFonts w:ascii="Times New Roman" w:hAnsi="Times New Roman" w:cs="Times New Roman"/>
        </w:rPr>
        <w:t>.</w:t>
      </w:r>
    </w:p>
    <w:p w14:paraId="3DF4B020" w14:textId="3A429FA5" w:rsidR="002E2055" w:rsidRPr="00AA7E82" w:rsidRDefault="002E2055" w:rsidP="0033191F">
      <w:pPr>
        <w:pStyle w:val="Virsraksts3"/>
        <w:rPr>
          <w:rFonts w:ascii="Times New Roman" w:hAnsi="Times New Roman" w:cs="Times New Roman"/>
          <w:b/>
        </w:rPr>
      </w:pPr>
      <w:bookmarkStart w:id="5" w:name="_Toc68687319"/>
      <w:r w:rsidRPr="00AA7E82">
        <w:rPr>
          <w:rFonts w:ascii="Times New Roman" w:hAnsi="Times New Roman" w:cs="Times New Roman"/>
          <w:b/>
        </w:rPr>
        <w:t>2.2. Prasības</w:t>
      </w:r>
      <w:r w:rsidR="00EF2553" w:rsidRPr="00AA7E82">
        <w:rPr>
          <w:rFonts w:ascii="Times New Roman" w:hAnsi="Times New Roman" w:cs="Times New Roman"/>
          <w:b/>
        </w:rPr>
        <w:t xml:space="preserve"> monitoringa</w:t>
      </w:r>
      <w:r w:rsidRPr="00AA7E82">
        <w:rPr>
          <w:rFonts w:ascii="Times New Roman" w:hAnsi="Times New Roman" w:cs="Times New Roman"/>
          <w:b/>
        </w:rPr>
        <w:t xml:space="preserve"> </w:t>
      </w:r>
      <w:r w:rsidR="00B42832" w:rsidRPr="00AA7E82">
        <w:rPr>
          <w:rFonts w:ascii="Times New Roman" w:hAnsi="Times New Roman" w:cs="Times New Roman"/>
          <w:b/>
        </w:rPr>
        <w:t xml:space="preserve">tīkla izveides </w:t>
      </w:r>
      <w:r w:rsidRPr="00AA7E82">
        <w:rPr>
          <w:rFonts w:ascii="Times New Roman" w:hAnsi="Times New Roman" w:cs="Times New Roman"/>
          <w:b/>
        </w:rPr>
        <w:t xml:space="preserve">darbu izpildei </w:t>
      </w:r>
      <w:bookmarkEnd w:id="5"/>
    </w:p>
    <w:p w14:paraId="6F1583B4" w14:textId="480033FC" w:rsidR="002E2055" w:rsidRPr="00AA7E82" w:rsidRDefault="002E2055" w:rsidP="00C873D9">
      <w:pPr>
        <w:numPr>
          <w:ilvl w:val="0"/>
          <w:numId w:val="49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 xml:space="preserve">Nodrošināt, lai </w:t>
      </w:r>
      <w:r w:rsidR="00EF2553" w:rsidRPr="00AA7E82">
        <w:rPr>
          <w:rFonts w:ascii="Times New Roman" w:hAnsi="Times New Roman" w:cs="Times New Roman"/>
        </w:rPr>
        <w:t xml:space="preserve">monitoringa </w:t>
      </w:r>
      <w:r w:rsidR="00B42832" w:rsidRPr="00AA7E82">
        <w:rPr>
          <w:rFonts w:ascii="Times New Roman" w:hAnsi="Times New Roman" w:cs="Times New Roman"/>
        </w:rPr>
        <w:t xml:space="preserve">tīkla izveides </w:t>
      </w:r>
      <w:r w:rsidR="00EF2553" w:rsidRPr="00AA7E82">
        <w:rPr>
          <w:rFonts w:ascii="Times New Roman" w:hAnsi="Times New Roman" w:cs="Times New Roman"/>
        </w:rPr>
        <w:t xml:space="preserve">darbu </w:t>
      </w:r>
      <w:r w:rsidRPr="00AA7E82">
        <w:rPr>
          <w:rFonts w:ascii="Times New Roman" w:hAnsi="Times New Roman" w:cs="Times New Roman"/>
        </w:rPr>
        <w:t>rezultātā netiktu veicināta pazemes ūd</w:t>
      </w:r>
      <w:r w:rsidR="00B42832" w:rsidRPr="00AA7E82">
        <w:rPr>
          <w:rFonts w:ascii="Times New Roman" w:hAnsi="Times New Roman" w:cs="Times New Roman"/>
        </w:rPr>
        <w:t>eņu piesārņojuma palielināšanās</w:t>
      </w:r>
      <w:r w:rsidRPr="00AA7E82">
        <w:rPr>
          <w:rFonts w:ascii="Times New Roman" w:hAnsi="Times New Roman" w:cs="Times New Roman"/>
        </w:rPr>
        <w:t>.</w:t>
      </w:r>
    </w:p>
    <w:p w14:paraId="1C299340" w14:textId="5E75D621" w:rsidR="00B42832" w:rsidRPr="00AA7E82" w:rsidRDefault="00B42832" w:rsidP="00C873D9">
      <w:pPr>
        <w:numPr>
          <w:ilvl w:val="0"/>
          <w:numId w:val="49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 w:rsidRPr="00AA7E82">
        <w:rPr>
          <w:rFonts w:ascii="Times New Roman" w:hAnsi="Times New Roman" w:cs="Times New Roman"/>
        </w:rPr>
        <w:t>Izmantot tikai kvalitatīvus materiālus monitoringa tīkla izveidē</w:t>
      </w:r>
      <w:r w:rsidR="0098034C" w:rsidRPr="00AA7E82">
        <w:rPr>
          <w:rFonts w:ascii="Times New Roman" w:hAnsi="Times New Roman" w:cs="Times New Roman"/>
        </w:rPr>
        <w:t>, kuru dzīves cikls ir  lielāks par 30 gadiem.</w:t>
      </w:r>
    </w:p>
    <w:p w14:paraId="69A4A1BA" w14:textId="77777777" w:rsidR="0098034C" w:rsidRPr="00AA7E82" w:rsidRDefault="0098034C" w:rsidP="0098034C">
      <w:pPr>
        <w:spacing w:before="120"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4B4030A4" w14:textId="046B372F" w:rsidR="00AC5F1A" w:rsidRPr="00AA7E82" w:rsidRDefault="00AC5F1A" w:rsidP="004E348C">
      <w:pPr>
        <w:pStyle w:val="Virsraksts2"/>
      </w:pPr>
      <w:bookmarkStart w:id="6" w:name="_Toc68693451"/>
      <w:r w:rsidRPr="00AA7E82">
        <w:t>Iepirkuma priekšmets</w:t>
      </w:r>
      <w:bookmarkEnd w:id="6"/>
    </w:p>
    <w:p w14:paraId="33F80231" w14:textId="1239ED1F" w:rsidR="004E348C" w:rsidRPr="00864F64" w:rsidRDefault="004E348C" w:rsidP="004E34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7" w:name="_Toc68693452"/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Līguma priekšmets iekļauj Liepājas ostas Karostas kanāla monitoringa tīkla izveidi šādās Līguma priekšmeta sadaļās: </w:t>
      </w:r>
    </w:p>
    <w:p w14:paraId="4C78D2FD" w14:textId="77777777" w:rsidR="004E348C" w:rsidRPr="00864F64" w:rsidRDefault="004E348C" w:rsidP="004E348C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Kanālā zemūdens daļa - 9 monitoringa punkti, </w:t>
      </w:r>
    </w:p>
    <w:p w14:paraId="52430ECC" w14:textId="77777777" w:rsidR="004E348C" w:rsidRPr="00864F64" w:rsidRDefault="004E348C" w:rsidP="004E348C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Kanāla virsūdens daļa - 6 monitoringa punkti, </w:t>
      </w:r>
    </w:p>
    <w:p w14:paraId="719B8E9C" w14:textId="77777777" w:rsidR="004E348C" w:rsidRPr="00864F64" w:rsidRDefault="004E348C" w:rsidP="004E348C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Kanāla austrumu daļā izvietotajā deponēšanas vietā - 3 pazemes ūdens monitoringa punkti;</w:t>
      </w:r>
    </w:p>
    <w:p w14:paraId="6CC62AC9" w14:textId="6A70621F" w:rsidR="00D32452" w:rsidRPr="00864F64" w:rsidRDefault="00D32452" w:rsidP="00C37F34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Pārvietojams digitāls monitoringa aprīkojums, kas sastāv no daudz-parametru zondēšanas bāzes stacijas un šāda mērījumu veikšanai nepieciešamo </w:t>
      </w:r>
      <w:r w:rsidR="000C12C2" w:rsidRPr="00864F64">
        <w:rPr>
          <w:rFonts w:ascii="Times New Roman" w:hAnsi="Times New Roman" w:cs="Times New Roman"/>
        </w:rPr>
        <w:t>sensoru</w:t>
      </w:r>
      <w:r w:rsidRPr="00864F64">
        <w:rPr>
          <w:rFonts w:ascii="Times New Roman" w:hAnsi="Times New Roman" w:cs="Times New Roman"/>
        </w:rPr>
        <w:t xml:space="preserve"> aprīkojuma</w:t>
      </w:r>
      <w:r w:rsidR="00C37F34" w:rsidRPr="00864F64">
        <w:rPr>
          <w:rFonts w:ascii="Times New Roman" w:hAnsi="Times New Roman" w:cs="Times New Roman"/>
        </w:rPr>
        <w:t>:</w:t>
      </w:r>
    </w:p>
    <w:p w14:paraId="5813040F" w14:textId="4B4EEB8B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Oksidācijas samazināšanās potenciāla sensors (angļu val. </w:t>
      </w:r>
      <w:r w:rsidRPr="00864F64">
        <w:rPr>
          <w:rFonts w:ascii="Times New Roman" w:hAnsi="Times New Roman" w:cs="Times New Roman"/>
          <w:i/>
          <w:iCs/>
        </w:rPr>
        <w:t>Oxidation Reduction Potential (ORP) sensor</w:t>
      </w:r>
      <w:r w:rsidRPr="00864F64">
        <w:rPr>
          <w:rFonts w:ascii="Times New Roman" w:hAnsi="Times New Roman" w:cs="Times New Roman"/>
        </w:rPr>
        <w:t xml:space="preserve">); </w:t>
      </w:r>
    </w:p>
    <w:p w14:paraId="6C8FA197" w14:textId="2DAF1355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Hlorofīla sensors (angļu val. </w:t>
      </w:r>
      <w:r w:rsidRPr="00864F64">
        <w:rPr>
          <w:rFonts w:ascii="Times New Roman" w:hAnsi="Times New Roman" w:cs="Times New Roman"/>
          <w:i/>
          <w:iCs/>
        </w:rPr>
        <w:t>Chlorophyll (A and B) sensor</w:t>
      </w:r>
      <w:r w:rsidRPr="00864F64">
        <w:rPr>
          <w:rFonts w:ascii="Times New Roman" w:hAnsi="Times New Roman" w:cs="Times New Roman"/>
        </w:rPr>
        <w:t>);</w:t>
      </w:r>
    </w:p>
    <w:p w14:paraId="5D371E82" w14:textId="30856392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Duļķainības sensors (angļu val. </w:t>
      </w:r>
      <w:r w:rsidRPr="00864F64">
        <w:rPr>
          <w:rFonts w:ascii="Times New Roman" w:hAnsi="Times New Roman" w:cs="Times New Roman"/>
          <w:i/>
          <w:iCs/>
        </w:rPr>
        <w:t>Turbidity sensor</w:t>
      </w:r>
      <w:r w:rsidRPr="00864F64">
        <w:rPr>
          <w:rFonts w:ascii="Times New Roman" w:hAnsi="Times New Roman" w:cs="Times New Roman"/>
        </w:rPr>
        <w:t xml:space="preserve">);   </w:t>
      </w:r>
    </w:p>
    <w:p w14:paraId="269A366C" w14:textId="08499AA7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Izšķīdinātā skābekļa sensors (angļu val. </w:t>
      </w:r>
      <w:r w:rsidRPr="00864F64">
        <w:rPr>
          <w:rFonts w:ascii="Times New Roman" w:hAnsi="Times New Roman" w:cs="Times New Roman"/>
          <w:i/>
          <w:iCs/>
        </w:rPr>
        <w:t>Dissolved Oxygen sensor</w:t>
      </w:r>
      <w:r w:rsidRPr="00864F64">
        <w:rPr>
          <w:rFonts w:ascii="Times New Roman" w:hAnsi="Times New Roman" w:cs="Times New Roman"/>
        </w:rPr>
        <w:t xml:space="preserve">);   </w:t>
      </w:r>
    </w:p>
    <w:p w14:paraId="052694DF" w14:textId="0ABEBE81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PH sensors (angļu val. </w:t>
      </w:r>
      <w:r w:rsidRPr="00864F64">
        <w:rPr>
          <w:rFonts w:ascii="Times New Roman" w:hAnsi="Times New Roman" w:cs="Times New Roman"/>
          <w:i/>
          <w:iCs/>
        </w:rPr>
        <w:t>pH sensor</w:t>
      </w:r>
      <w:r w:rsidRPr="00864F64">
        <w:rPr>
          <w:rFonts w:ascii="Times New Roman" w:hAnsi="Times New Roman" w:cs="Times New Roman"/>
        </w:rPr>
        <w:t xml:space="preserve">);  </w:t>
      </w:r>
    </w:p>
    <w:p w14:paraId="3429D500" w14:textId="529F196D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Vadītspējas-temperatūras (CT) sensors (angļu val. </w:t>
      </w:r>
      <w:r w:rsidRPr="00864F64">
        <w:rPr>
          <w:rFonts w:ascii="Times New Roman" w:hAnsi="Times New Roman" w:cs="Times New Roman"/>
          <w:i/>
          <w:iCs/>
        </w:rPr>
        <w:t>Conductivity-Temperature (CT) sensor</w:t>
      </w:r>
      <w:r w:rsidRPr="00864F64">
        <w:rPr>
          <w:rFonts w:ascii="Times New Roman" w:hAnsi="Times New Roman" w:cs="Times New Roman"/>
        </w:rPr>
        <w:t xml:space="preserve">); </w:t>
      </w:r>
    </w:p>
    <w:p w14:paraId="43DD3E5C" w14:textId="3C9F5E23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Spiediena sensors (angļu val. </w:t>
      </w:r>
      <w:r w:rsidRPr="00864F64">
        <w:rPr>
          <w:rFonts w:ascii="Times New Roman" w:hAnsi="Times New Roman" w:cs="Times New Roman"/>
          <w:i/>
          <w:iCs/>
        </w:rPr>
        <w:t>Pressure sensor</w:t>
      </w:r>
      <w:r w:rsidRPr="00864F64">
        <w:rPr>
          <w:rFonts w:ascii="Times New Roman" w:hAnsi="Times New Roman" w:cs="Times New Roman"/>
        </w:rPr>
        <w:t xml:space="preserve">); </w:t>
      </w:r>
    </w:p>
    <w:p w14:paraId="7287355F" w14:textId="48EB4200" w:rsidR="00C37F34" w:rsidRPr="00864F64" w:rsidRDefault="00C37F34" w:rsidP="00C37F3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Skaņas ātruma sensors (angļu val. </w:t>
      </w:r>
      <w:r w:rsidRPr="00864F64">
        <w:rPr>
          <w:rFonts w:ascii="Times New Roman" w:hAnsi="Times New Roman" w:cs="Times New Roman"/>
          <w:i/>
          <w:iCs/>
        </w:rPr>
        <w:t>Sound Velocity sensor</w:t>
      </w:r>
      <w:r w:rsidRPr="00864F64">
        <w:rPr>
          <w:rFonts w:ascii="Times New Roman" w:hAnsi="Times New Roman" w:cs="Times New Roman"/>
        </w:rPr>
        <w:t>).</w:t>
      </w:r>
    </w:p>
    <w:p w14:paraId="77BAE317" w14:textId="77777777" w:rsidR="004E348C" w:rsidRPr="00864F64" w:rsidRDefault="004E348C" w:rsidP="004E348C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Izpilddokumentācija un atskaites.</w:t>
      </w:r>
    </w:p>
    <w:p w14:paraId="20B3BF8F" w14:textId="34705908" w:rsidR="0091628F" w:rsidRPr="00AA7E82" w:rsidRDefault="0033191F" w:rsidP="0033191F">
      <w:pPr>
        <w:pStyle w:val="Sarakstarindkopa"/>
        <w:numPr>
          <w:ilvl w:val="1"/>
          <w:numId w:val="37"/>
        </w:num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 w:rsidRPr="00AA7E82">
        <w:rPr>
          <w:rFonts w:ascii="Times New Roman" w:hAnsi="Times New Roman" w:cs="Times New Roman"/>
          <w:b/>
          <w:bCs/>
        </w:rPr>
        <w:t>Tabula.</w:t>
      </w:r>
    </w:p>
    <w:p w14:paraId="0A13BC73" w14:textId="2B3351B4" w:rsidR="0033191F" w:rsidRPr="00AA7E82" w:rsidRDefault="0033191F" w:rsidP="0033191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bookmarkStart w:id="8" w:name="_Hlk155615998"/>
      <w:r w:rsidRPr="00AA7E82">
        <w:rPr>
          <w:rFonts w:ascii="Times New Roman" w:hAnsi="Times New Roman" w:cs="Times New Roman"/>
          <w:b/>
          <w:bCs/>
        </w:rPr>
        <w:t>Kopsavilkums</w:t>
      </w:r>
      <w:r w:rsidR="0088686E">
        <w:rPr>
          <w:rFonts w:ascii="Times New Roman" w:hAnsi="Times New Roman" w:cs="Times New Roman"/>
          <w:b/>
          <w:bCs/>
        </w:rPr>
        <w:t xml:space="preserve"> par Līguma iepirkuma priekšmeta izpildes prasībām</w:t>
      </w:r>
    </w:p>
    <w:tbl>
      <w:tblPr>
        <w:tblW w:w="9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1217"/>
        <w:gridCol w:w="1559"/>
        <w:gridCol w:w="1559"/>
      </w:tblGrid>
      <w:tr w:rsidR="004259B7" w:rsidRPr="00AA7E82" w14:paraId="0A583DF4" w14:textId="531FA00B" w:rsidTr="004259B7">
        <w:trPr>
          <w:trHeight w:val="57"/>
        </w:trPr>
        <w:tc>
          <w:tcPr>
            <w:tcW w:w="5524" w:type="dxa"/>
            <w:shd w:val="clear" w:color="auto" w:fill="9CC2E5" w:themeFill="accent5" w:themeFillTint="99"/>
            <w:vAlign w:val="center"/>
            <w:hideMark/>
          </w:tcPr>
          <w:p w14:paraId="7C41FB72" w14:textId="77777777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</w:pPr>
            <w:bookmarkStart w:id="9" w:name="_Hlk155616014"/>
            <w:bookmarkEnd w:id="8"/>
            <w:r w:rsidRPr="00AA7E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  <w:t>Monitoringa darbu programmas paraugformas izveide</w:t>
            </w:r>
          </w:p>
        </w:tc>
        <w:tc>
          <w:tcPr>
            <w:tcW w:w="1217" w:type="dxa"/>
            <w:shd w:val="clear" w:color="auto" w:fill="9CC2E5" w:themeFill="accent5" w:themeFillTint="99"/>
          </w:tcPr>
          <w:p w14:paraId="761EB7D0" w14:textId="2B9813EF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  <w:t>Nodevums</w:t>
            </w:r>
          </w:p>
        </w:tc>
        <w:tc>
          <w:tcPr>
            <w:tcW w:w="1559" w:type="dxa"/>
            <w:shd w:val="clear" w:color="auto" w:fill="9CC2E5" w:themeFill="accent5" w:themeFillTint="99"/>
          </w:tcPr>
          <w:p w14:paraId="25D95E94" w14:textId="38082C84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  <w:t>Infrastruktūra</w:t>
            </w:r>
          </w:p>
        </w:tc>
        <w:tc>
          <w:tcPr>
            <w:tcW w:w="1559" w:type="dxa"/>
            <w:shd w:val="clear" w:color="auto" w:fill="9CC2E5" w:themeFill="accent5" w:themeFillTint="99"/>
          </w:tcPr>
          <w:p w14:paraId="7F4BA18E" w14:textId="287BB405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lv-LV"/>
                <w14:ligatures w14:val="none"/>
              </w:rPr>
              <w:t>Aprīkojums</w:t>
            </w:r>
          </w:p>
        </w:tc>
      </w:tr>
      <w:tr w:rsidR="004259B7" w:rsidRPr="00AA7E82" w14:paraId="11380267" w14:textId="1381C371" w:rsidTr="004259B7">
        <w:trPr>
          <w:trHeight w:val="57"/>
        </w:trPr>
        <w:tc>
          <w:tcPr>
            <w:tcW w:w="5524" w:type="dxa"/>
            <w:shd w:val="clear" w:color="000000" w:fill="FFFFFF"/>
            <w:vAlign w:val="center"/>
            <w:hideMark/>
          </w:tcPr>
          <w:p w14:paraId="764D5EBA" w14:textId="77777777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lastRenderedPageBreak/>
              <w:t>Satura rādītāja priekšlikumi</w:t>
            </w:r>
          </w:p>
        </w:tc>
        <w:tc>
          <w:tcPr>
            <w:tcW w:w="1217" w:type="dxa"/>
            <w:shd w:val="clear" w:color="000000" w:fill="FFFFFF"/>
          </w:tcPr>
          <w:p w14:paraId="7BB6CB9F" w14:textId="2CA0A6C9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  <w:shd w:val="clear" w:color="000000" w:fill="FFFFFF"/>
          </w:tcPr>
          <w:p w14:paraId="79411B4B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000000" w:fill="FFFFFF"/>
          </w:tcPr>
          <w:p w14:paraId="74338D74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01736600" w14:textId="78C69F50" w:rsidTr="004259B7">
        <w:trPr>
          <w:trHeight w:val="57"/>
        </w:trPr>
        <w:tc>
          <w:tcPr>
            <w:tcW w:w="5524" w:type="dxa"/>
            <w:shd w:val="clear" w:color="000000" w:fill="FFFFFF"/>
            <w:vAlign w:val="center"/>
            <w:hideMark/>
          </w:tcPr>
          <w:p w14:paraId="2CC0F493" w14:textId="77777777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Programmas paraugformas veidnes aizpildīšanas vadlīnijas</w:t>
            </w:r>
          </w:p>
        </w:tc>
        <w:tc>
          <w:tcPr>
            <w:tcW w:w="1217" w:type="dxa"/>
            <w:shd w:val="clear" w:color="000000" w:fill="FFFFFF"/>
          </w:tcPr>
          <w:p w14:paraId="788B5372" w14:textId="2A2B36E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  <w:shd w:val="clear" w:color="000000" w:fill="FFFFFF"/>
          </w:tcPr>
          <w:p w14:paraId="76A2A28A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000000" w:fill="FFFFFF"/>
          </w:tcPr>
          <w:p w14:paraId="76DAA9C9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41767426" w14:textId="3DB06940" w:rsidTr="004259B7">
        <w:trPr>
          <w:trHeight w:val="57"/>
        </w:trPr>
        <w:tc>
          <w:tcPr>
            <w:tcW w:w="5524" w:type="dxa"/>
            <w:shd w:val="clear" w:color="000000" w:fill="DCE6F1"/>
            <w:vAlign w:val="center"/>
            <w:hideMark/>
          </w:tcPr>
          <w:p w14:paraId="431CC320" w14:textId="37EA3D5D" w:rsidR="004259B7" w:rsidRPr="00AA7E82" w:rsidRDefault="004259B7" w:rsidP="008868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Nogulumu monitoringa punktu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paraugforma un </w:t>
            </w: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instrukcija</w:t>
            </w:r>
          </w:p>
        </w:tc>
        <w:tc>
          <w:tcPr>
            <w:tcW w:w="1217" w:type="dxa"/>
            <w:shd w:val="clear" w:color="000000" w:fill="DCE6F1"/>
          </w:tcPr>
          <w:p w14:paraId="58C78325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000000" w:fill="DCE6F1"/>
          </w:tcPr>
          <w:p w14:paraId="07D4A6B1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000000" w:fill="DCE6F1"/>
          </w:tcPr>
          <w:p w14:paraId="33C27F03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496539C9" w14:textId="478F69DC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  <w:hideMark/>
          </w:tcPr>
          <w:p w14:paraId="52CE24C3" w14:textId="15553885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Vadlīniju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paraugformas </w:t>
            </w: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izstrāde nogulumu paraugu ņemšanai </w:t>
            </w:r>
          </w:p>
        </w:tc>
        <w:tc>
          <w:tcPr>
            <w:tcW w:w="1217" w:type="dxa"/>
          </w:tcPr>
          <w:p w14:paraId="32E35032" w14:textId="4EAD80E5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</w:tcPr>
          <w:p w14:paraId="1680E9D8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63DCF99B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3DC3DB9C" w14:textId="2F60A399" w:rsidTr="004259B7">
        <w:trPr>
          <w:trHeight w:val="57"/>
        </w:trPr>
        <w:tc>
          <w:tcPr>
            <w:tcW w:w="5524" w:type="dxa"/>
            <w:shd w:val="clear" w:color="000000" w:fill="DCE6F1"/>
            <w:vAlign w:val="center"/>
            <w:hideMark/>
          </w:tcPr>
          <w:p w14:paraId="4B66B1E8" w14:textId="513FA714" w:rsidR="004259B7" w:rsidRPr="00AA7E82" w:rsidRDefault="004259B7" w:rsidP="008868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Virsūdens zonas monitoringa darbu punktu </w:t>
            </w:r>
            <w:r w:rsidRPr="00071F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paraugforma un </w:t>
            </w: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instrukcija</w:t>
            </w:r>
          </w:p>
        </w:tc>
        <w:tc>
          <w:tcPr>
            <w:tcW w:w="1217" w:type="dxa"/>
            <w:shd w:val="clear" w:color="000000" w:fill="DCE6F1"/>
          </w:tcPr>
          <w:p w14:paraId="6CDCC21A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000000" w:fill="DCE6F1"/>
          </w:tcPr>
          <w:p w14:paraId="5BB0B84C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000000" w:fill="DCE6F1"/>
          </w:tcPr>
          <w:p w14:paraId="2970FAD4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6032969F" w14:textId="6E534D1D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  <w:hideMark/>
          </w:tcPr>
          <w:p w14:paraId="2E89313C" w14:textId="01660A81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hAnsi="Times New Roman" w:cs="Times New Roman"/>
                <w:sz w:val="20"/>
                <w:szCs w:val="20"/>
              </w:rPr>
              <w:t xml:space="preserve">Vadlīniju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paraugformas </w:t>
            </w:r>
            <w:r w:rsidRPr="00AA7E82">
              <w:rPr>
                <w:rFonts w:ascii="Times New Roman" w:hAnsi="Times New Roman" w:cs="Times New Roman"/>
                <w:sz w:val="20"/>
                <w:szCs w:val="20"/>
              </w:rPr>
              <w:t xml:space="preserve">izstrāde virsūdens paraugu ņemšanai </w:t>
            </w:r>
          </w:p>
        </w:tc>
        <w:tc>
          <w:tcPr>
            <w:tcW w:w="1217" w:type="dxa"/>
          </w:tcPr>
          <w:p w14:paraId="12981531" w14:textId="5CD87AB6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A7E8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1559" w:type="dxa"/>
          </w:tcPr>
          <w:p w14:paraId="6CEF304D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CC230EC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59B7" w:rsidRPr="00AA7E82" w14:paraId="3851CE4D" w14:textId="10DB8A0E" w:rsidTr="004259B7">
        <w:trPr>
          <w:trHeight w:val="57"/>
        </w:trPr>
        <w:tc>
          <w:tcPr>
            <w:tcW w:w="5524" w:type="dxa"/>
            <w:shd w:val="clear" w:color="auto" w:fill="DEEAF6"/>
            <w:vAlign w:val="center"/>
            <w:hideMark/>
          </w:tcPr>
          <w:p w14:paraId="0FC94B13" w14:textId="2EAD030D" w:rsidR="004259B7" w:rsidRPr="00AA7E82" w:rsidRDefault="004259B7" w:rsidP="00D20A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Deponēšanas vietas 3 esošo monitoringu urbumu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likvidācija un jaunu izveide</w:t>
            </w: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, aprīkošana un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lietošanas </w:t>
            </w: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instrukcija</w:t>
            </w:r>
          </w:p>
        </w:tc>
        <w:tc>
          <w:tcPr>
            <w:tcW w:w="1217" w:type="dxa"/>
            <w:shd w:val="clear" w:color="auto" w:fill="DEEAF6" w:themeFill="accent5" w:themeFillTint="33"/>
          </w:tcPr>
          <w:p w14:paraId="78AB5D49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auto" w:fill="DEEAF6" w:themeFill="accent5" w:themeFillTint="33"/>
          </w:tcPr>
          <w:p w14:paraId="02C26409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auto" w:fill="DEEAF6" w:themeFill="accent5" w:themeFillTint="33"/>
          </w:tcPr>
          <w:p w14:paraId="514BF707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604CFAC5" w14:textId="6A50AD5E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  <w:hideMark/>
          </w:tcPr>
          <w:p w14:paraId="356434DE" w14:textId="7C450AD0" w:rsidR="004259B7" w:rsidRPr="00AA7E82" w:rsidRDefault="004259B7" w:rsidP="00D20A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Esošo urbumu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likvidācija un jaunu urbumu izveide</w:t>
            </w:r>
          </w:p>
        </w:tc>
        <w:tc>
          <w:tcPr>
            <w:tcW w:w="1217" w:type="dxa"/>
          </w:tcPr>
          <w:p w14:paraId="2708B070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50E1E127" w14:textId="77E873C0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</w:tcPr>
          <w:p w14:paraId="3417E995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3B102F48" w14:textId="1468CB54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  <w:hideMark/>
          </w:tcPr>
          <w:p w14:paraId="043D3468" w14:textId="3BA00D9D" w:rsidR="004259B7" w:rsidRPr="00AA7E82" w:rsidRDefault="004259B7" w:rsidP="000631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Urbumu aprīkošana – aizsarg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konstrukcijas</w:t>
            </w: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 un apbetonējuma izveide</w:t>
            </w:r>
          </w:p>
        </w:tc>
        <w:tc>
          <w:tcPr>
            <w:tcW w:w="1217" w:type="dxa"/>
          </w:tcPr>
          <w:p w14:paraId="368E6670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5CE25891" w14:textId="2BAD9293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</w:tcPr>
          <w:p w14:paraId="134D12F6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569CFABE" w14:textId="0EDD18C0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</w:tcPr>
          <w:p w14:paraId="76F2AB27" w14:textId="3C4C1C7F" w:rsidR="004259B7" w:rsidRPr="00864F64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64F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  <w:t>SIA LSEZ DG termināls 3 urbumu (pieguļošo urbumu deponēšanas vietai inventarizācija un tehniskās dokumentācijas – griezumi iegūšana no valsts ģeoloģijas fondiem)</w:t>
            </w:r>
          </w:p>
        </w:tc>
        <w:tc>
          <w:tcPr>
            <w:tcW w:w="1217" w:type="dxa"/>
          </w:tcPr>
          <w:p w14:paraId="69E7F56A" w14:textId="3CDCD4C3" w:rsidR="004259B7" w:rsidRPr="00864F64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64F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</w:tcPr>
          <w:p w14:paraId="4B6E1D92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530B25C3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06F5868C" w14:textId="6DB48387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</w:tcPr>
          <w:p w14:paraId="5F4C235D" w14:textId="4E1C9D3F" w:rsidR="004259B7" w:rsidRPr="00AA7E82" w:rsidRDefault="004259B7" w:rsidP="00916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Vadlīniju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paraugformu </w:t>
            </w: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izstrāde (urbumu konstrukcijas griezumi, paraugu protokolu forma, paraugu ņemšanas metodika) pazemes ūdens paraugu ņemšanai</w:t>
            </w:r>
          </w:p>
        </w:tc>
        <w:tc>
          <w:tcPr>
            <w:tcW w:w="1217" w:type="dxa"/>
          </w:tcPr>
          <w:p w14:paraId="6D5B4F82" w14:textId="37B3EF5B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</w:tcPr>
          <w:p w14:paraId="46515FE5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4126BC24" w14:textId="77777777" w:rsidR="004259B7" w:rsidRPr="00AA7E82" w:rsidRDefault="004259B7" w:rsidP="00980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280A914B" w14:textId="060C92B7" w:rsidTr="004259B7">
        <w:trPr>
          <w:trHeight w:val="57"/>
        </w:trPr>
        <w:tc>
          <w:tcPr>
            <w:tcW w:w="5524" w:type="dxa"/>
            <w:shd w:val="clear" w:color="auto" w:fill="DEEAF6"/>
            <w:vAlign w:val="center"/>
          </w:tcPr>
          <w:p w14:paraId="4D3B80FE" w14:textId="3039F88A" w:rsidR="004259B7" w:rsidRPr="00AA7E82" w:rsidRDefault="00FF2CBB" w:rsidP="004259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FF2C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Pārvietojams digitāls monitoringa aprīkojums</w:t>
            </w:r>
          </w:p>
        </w:tc>
        <w:tc>
          <w:tcPr>
            <w:tcW w:w="1217" w:type="dxa"/>
            <w:shd w:val="clear" w:color="auto" w:fill="DEEAF6"/>
          </w:tcPr>
          <w:p w14:paraId="7ED062EA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auto" w:fill="DEEAF6"/>
          </w:tcPr>
          <w:p w14:paraId="1B6FB8A0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auto" w:fill="DEEAF6"/>
          </w:tcPr>
          <w:p w14:paraId="2B651D98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4259B7" w:rsidRPr="00AA7E82" w14:paraId="06EF94FE" w14:textId="612D2303" w:rsidTr="004259B7">
        <w:trPr>
          <w:trHeight w:val="57"/>
        </w:trPr>
        <w:tc>
          <w:tcPr>
            <w:tcW w:w="5524" w:type="dxa"/>
            <w:shd w:val="clear" w:color="auto" w:fill="auto"/>
            <w:vAlign w:val="center"/>
          </w:tcPr>
          <w:p w14:paraId="3874A271" w14:textId="12E70067" w:rsidR="004259B7" w:rsidRPr="00AA7E82" w:rsidRDefault="004259B7" w:rsidP="004259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D</w:t>
            </w:r>
            <w:r w:rsidRPr="004259B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audz-parametru zondēšanas bāzes stacija</w:t>
            </w:r>
          </w:p>
        </w:tc>
        <w:tc>
          <w:tcPr>
            <w:tcW w:w="1217" w:type="dxa"/>
          </w:tcPr>
          <w:p w14:paraId="6D88ABBB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2F31073E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1BA51F48" w14:textId="2CB5ECCC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6E88C2BC" w14:textId="28ADC3EE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303381FB" w14:textId="329F0D66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Oksidācijas samazināšanās potenciāla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Oxidation Reduction Potential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(ORP)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1217" w:type="dxa"/>
          </w:tcPr>
          <w:p w14:paraId="430E4C61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1695090C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2D4252D6" w14:textId="02667EEB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1DE460DC" w14:textId="64709942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0FA39B0A" w14:textId="1AD1DBAD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Hlorofīla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Chlorophyll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(A and B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17" w:type="dxa"/>
          </w:tcPr>
          <w:p w14:paraId="127F821D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40AF3DD8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4EB457AF" w14:textId="311FA622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7C897D20" w14:textId="7794C530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5D64A625" w14:textId="7FE52940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Duļķainības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Turbidity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sensor)   </w:t>
            </w:r>
          </w:p>
        </w:tc>
        <w:tc>
          <w:tcPr>
            <w:tcW w:w="1217" w:type="dxa"/>
          </w:tcPr>
          <w:p w14:paraId="7946CB8E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2BFBF8EE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215DC2DE" w14:textId="26353900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1B494887" w14:textId="25097F04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29DEBED8" w14:textId="156C7F4D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Izšķīdinātā skābekļa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Dissolved Oxygen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  </w:t>
            </w:r>
          </w:p>
        </w:tc>
        <w:tc>
          <w:tcPr>
            <w:tcW w:w="1217" w:type="dxa"/>
          </w:tcPr>
          <w:p w14:paraId="614C1B9D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3FCC4A40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785A710D" w14:textId="62D88CE4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5768C672" w14:textId="40AFED31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65701D43" w14:textId="7E5C7AF8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>PH sensors (angļu val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 pH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 </w:t>
            </w:r>
          </w:p>
        </w:tc>
        <w:tc>
          <w:tcPr>
            <w:tcW w:w="1217" w:type="dxa"/>
          </w:tcPr>
          <w:p w14:paraId="191F725A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6672A675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382B592D" w14:textId="28A1E324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3617DC65" w14:textId="7208EE28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6991EB7D" w14:textId="3CE67FAB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Vadītspējas-temperatūras (CT)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Conductivity-Temperature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(CT)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1217" w:type="dxa"/>
          </w:tcPr>
          <w:p w14:paraId="1E03FFB7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1A75D923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5BA57A6D" w14:textId="6593AD86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4550BA21" w14:textId="76569836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4C6EEFDF" w14:textId="71BC9B75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Spiediena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Pressure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1217" w:type="dxa"/>
          </w:tcPr>
          <w:p w14:paraId="56F52E67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170210F1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731A500B" w14:textId="6D74D886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FF2CBB" w:rsidRPr="00AA7E82" w14:paraId="20CB6B07" w14:textId="537D9CB9" w:rsidTr="00E9027A">
        <w:trPr>
          <w:trHeight w:val="57"/>
        </w:trPr>
        <w:tc>
          <w:tcPr>
            <w:tcW w:w="5524" w:type="dxa"/>
            <w:shd w:val="clear" w:color="auto" w:fill="auto"/>
          </w:tcPr>
          <w:p w14:paraId="45014FE4" w14:textId="6BA4DDA0" w:rsidR="00FF2CBB" w:rsidRPr="008239E9" w:rsidRDefault="00FF2CBB" w:rsidP="00FF2C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Skaņas ātruma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Sound Velocity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1217" w:type="dxa"/>
          </w:tcPr>
          <w:p w14:paraId="5E62B7BE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0C2FCCAB" w14:textId="77777777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</w:tcPr>
          <w:p w14:paraId="14F2403F" w14:textId="36A38DA2" w:rsidR="00FF2CBB" w:rsidRPr="00AA7E82" w:rsidRDefault="00FF2CBB" w:rsidP="00FF2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667D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</w:tr>
      <w:tr w:rsidR="004259B7" w:rsidRPr="00AA7E82" w14:paraId="2BA757DD" w14:textId="2C977EF7" w:rsidTr="004259B7">
        <w:trPr>
          <w:trHeight w:val="57"/>
        </w:trPr>
        <w:tc>
          <w:tcPr>
            <w:tcW w:w="5524" w:type="dxa"/>
            <w:shd w:val="clear" w:color="auto" w:fill="DEEAF6" w:themeFill="accent5" w:themeFillTint="33"/>
            <w:vAlign w:val="center"/>
            <w:hideMark/>
          </w:tcPr>
          <w:p w14:paraId="14376195" w14:textId="11F98F46" w:rsidR="004259B7" w:rsidRPr="00AA7E82" w:rsidRDefault="004259B7" w:rsidP="004259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D</w:t>
            </w: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arbu atskaite, iekļaujot apsekojumu dokumentāciju, fotofiksāciju, punktu atspoguļojums, instrukciju urbumu ekspluatācijai</w:t>
            </w:r>
          </w:p>
        </w:tc>
        <w:tc>
          <w:tcPr>
            <w:tcW w:w="1217" w:type="dxa"/>
            <w:shd w:val="clear" w:color="auto" w:fill="DEEAF6" w:themeFill="accent5" w:themeFillTint="33"/>
          </w:tcPr>
          <w:p w14:paraId="7A64B1EE" w14:textId="0CF2470F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AA7E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X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30F97CF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1559" w:type="dxa"/>
            <w:shd w:val="clear" w:color="auto" w:fill="DEEAF6" w:themeFill="accent5" w:themeFillTint="33"/>
          </w:tcPr>
          <w:p w14:paraId="4AEE878C" w14:textId="77777777" w:rsidR="004259B7" w:rsidRPr="00AA7E82" w:rsidRDefault="004259B7" w:rsidP="0042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bookmarkEnd w:id="9"/>
    </w:tbl>
    <w:p w14:paraId="31158ED9" w14:textId="77777777" w:rsidR="0091628F" w:rsidRPr="00AA7E82" w:rsidRDefault="0091628F" w:rsidP="0091628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54708B" w14:textId="62ADE927" w:rsidR="00AC5F1A" w:rsidRPr="00B85912" w:rsidRDefault="00AC5F1A" w:rsidP="004E348C">
      <w:pPr>
        <w:pStyle w:val="Virsraksts2"/>
      </w:pPr>
      <w:r w:rsidRPr="00B85912">
        <w:t>Darbu izpildes termiņš</w:t>
      </w:r>
      <w:bookmarkEnd w:id="7"/>
    </w:p>
    <w:p w14:paraId="2E7243A3" w14:textId="0760530A" w:rsidR="00B51D22" w:rsidRPr="00B85912" w:rsidRDefault="00B51D22" w:rsidP="0033191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10" w:name="_Toc68693453"/>
      <w:r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Līguma izpilde ir jānodrošina ne vēlāk kā līdz 202</w:t>
      </w:r>
      <w:r w:rsidR="00521970"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825416"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gada </w:t>
      </w:r>
      <w:r w:rsidR="00521970"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26</w:t>
      </w:r>
      <w:r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521970"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aprīlim</w:t>
      </w:r>
      <w:r w:rsidRPr="00B859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FF5A33B" w14:textId="77777777" w:rsidR="0033191F" w:rsidRPr="00B85912" w:rsidRDefault="0033191F" w:rsidP="0033191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41CE90" w14:textId="478477D3" w:rsidR="00AC5F1A" w:rsidRPr="00B85912" w:rsidRDefault="00AC5F1A" w:rsidP="004E348C">
      <w:pPr>
        <w:pStyle w:val="Virsraksts2"/>
      </w:pPr>
      <w:r w:rsidRPr="00B85912">
        <w:t>Darbu izpildes vieta</w:t>
      </w:r>
      <w:bookmarkEnd w:id="10"/>
    </w:p>
    <w:p w14:paraId="529E2A00" w14:textId="3187F3BD" w:rsidR="00AC5F1A" w:rsidRPr="00B85912" w:rsidRDefault="00AC5F1A" w:rsidP="00AC5F1A">
      <w:pPr>
        <w:spacing w:before="120"/>
        <w:jc w:val="both"/>
        <w:rPr>
          <w:rFonts w:ascii="Times New Roman" w:hAnsi="Times New Roman" w:cs="Times New Roman"/>
        </w:rPr>
      </w:pPr>
      <w:r w:rsidRPr="00B85912">
        <w:rPr>
          <w:rFonts w:ascii="Times New Roman" w:hAnsi="Times New Roman" w:cs="Times New Roman"/>
        </w:rPr>
        <w:t>Darbu izpildes vieta</w:t>
      </w:r>
      <w:r w:rsidR="00071F60" w:rsidRPr="00B85912">
        <w:rPr>
          <w:rFonts w:ascii="Times New Roman" w:hAnsi="Times New Roman" w:cs="Times New Roman"/>
        </w:rPr>
        <w:t xml:space="preserve"> (6.2. attēls)</w:t>
      </w:r>
      <w:r w:rsidRPr="00B85912">
        <w:rPr>
          <w:rFonts w:ascii="Times New Roman" w:hAnsi="Times New Roman" w:cs="Times New Roman"/>
        </w:rPr>
        <w:t xml:space="preserve"> ir Liepājas ostas Karostas kanāls, ostas iekšējo ūdeņu daļa (kadastra Nr. 1700-010-0073;1700-010-0306) un tehnoloģiskā palīglaukuma teritorija,</w:t>
      </w:r>
      <w:r w:rsidR="0098034C" w:rsidRPr="00B85912">
        <w:rPr>
          <w:rFonts w:ascii="Times New Roman" w:hAnsi="Times New Roman" w:cs="Times New Roman"/>
        </w:rPr>
        <w:t xml:space="preserve"> kura pieguļ deponēšanas vietai un, kuru</w:t>
      </w:r>
      <w:r w:rsidRPr="00B85912">
        <w:rPr>
          <w:rFonts w:ascii="Times New Roman" w:hAnsi="Times New Roman" w:cs="Times New Roman"/>
        </w:rPr>
        <w:t xml:space="preserve"> pārvalda LSEZ pārvalde (kadastra Nr. 1700-010-0072).</w:t>
      </w:r>
    </w:p>
    <w:p w14:paraId="6B563EB0" w14:textId="68E6F095" w:rsidR="00D11A2B" w:rsidRPr="00B85912" w:rsidRDefault="0033191F" w:rsidP="004E348C">
      <w:pPr>
        <w:pStyle w:val="Virsraksts2"/>
      </w:pPr>
      <w:r w:rsidRPr="00B85912">
        <w:t>Iepirkuma priekšmeta detalizācija</w:t>
      </w:r>
    </w:p>
    <w:p w14:paraId="7EA87BA3" w14:textId="6B2CF6D2" w:rsidR="0033191F" w:rsidRPr="00B85912" w:rsidRDefault="00825416" w:rsidP="0033191F">
      <w:pPr>
        <w:pStyle w:val="Virsraksts3"/>
        <w:numPr>
          <w:ilvl w:val="1"/>
          <w:numId w:val="37"/>
        </w:numPr>
        <w:rPr>
          <w:rFonts w:ascii="Times New Roman" w:hAnsi="Times New Roman" w:cs="Times New Roman"/>
          <w:b/>
        </w:rPr>
      </w:pPr>
      <w:r w:rsidRPr="00B85912">
        <w:rPr>
          <w:rFonts w:ascii="Times New Roman" w:hAnsi="Times New Roman" w:cs="Times New Roman"/>
          <w:b/>
        </w:rPr>
        <w:t xml:space="preserve"> </w:t>
      </w:r>
      <w:r w:rsidR="00283A7C" w:rsidRPr="00B85912">
        <w:rPr>
          <w:rFonts w:ascii="Times New Roman" w:hAnsi="Times New Roman" w:cs="Times New Roman"/>
          <w:b/>
        </w:rPr>
        <w:t>Kanāla virsūdens 6 un 9</w:t>
      </w:r>
      <w:r w:rsidR="00D11A2B" w:rsidRPr="00B85912">
        <w:rPr>
          <w:rFonts w:ascii="Times New Roman" w:hAnsi="Times New Roman" w:cs="Times New Roman"/>
          <w:b/>
        </w:rPr>
        <w:t xml:space="preserve"> </w:t>
      </w:r>
      <w:r w:rsidR="0033191F" w:rsidRPr="00B85912">
        <w:rPr>
          <w:rFonts w:ascii="Times New Roman" w:hAnsi="Times New Roman" w:cs="Times New Roman"/>
          <w:b/>
        </w:rPr>
        <w:t>zemūdens daļas</w:t>
      </w:r>
      <w:r w:rsidR="00D11A2B" w:rsidRPr="00B85912">
        <w:rPr>
          <w:rFonts w:ascii="Times New Roman" w:hAnsi="Times New Roman" w:cs="Times New Roman"/>
          <w:b/>
        </w:rPr>
        <w:t xml:space="preserve"> monitoringa punkti</w:t>
      </w:r>
    </w:p>
    <w:p w14:paraId="22824276" w14:textId="0C4756CD" w:rsidR="00AA7E82" w:rsidRDefault="00283A7C" w:rsidP="0033191F">
      <w:pPr>
        <w:spacing w:before="120"/>
        <w:jc w:val="both"/>
        <w:rPr>
          <w:rFonts w:ascii="Times New Roman" w:hAnsi="Times New Roman" w:cs="Times New Roman"/>
        </w:rPr>
      </w:pPr>
      <w:r w:rsidRPr="00B85912">
        <w:rPr>
          <w:rFonts w:ascii="Times New Roman" w:hAnsi="Times New Roman" w:cs="Times New Roman"/>
        </w:rPr>
        <w:t>Kanālā monitoringa vajadzībām</w:t>
      </w:r>
      <w:r w:rsidR="0033191F" w:rsidRPr="00B85912">
        <w:rPr>
          <w:rFonts w:ascii="Times New Roman" w:hAnsi="Times New Roman" w:cs="Times New Roman"/>
        </w:rPr>
        <w:t xml:space="preserve"> </w:t>
      </w:r>
      <w:r w:rsidR="0088686E" w:rsidRPr="00B85912">
        <w:rPr>
          <w:rFonts w:ascii="Times New Roman" w:hAnsi="Times New Roman" w:cs="Times New Roman"/>
        </w:rPr>
        <w:t>turpmāk tiks izmantoti</w:t>
      </w:r>
      <w:r w:rsidR="0033191F" w:rsidRPr="00B85912">
        <w:rPr>
          <w:rFonts w:ascii="Times New Roman" w:hAnsi="Times New Roman" w:cs="Times New Roman"/>
        </w:rPr>
        <w:t xml:space="preserve"> 9 </w:t>
      </w:r>
      <w:r w:rsidR="00AA7E82" w:rsidRPr="00B85912">
        <w:rPr>
          <w:rFonts w:ascii="Times New Roman" w:hAnsi="Times New Roman" w:cs="Times New Roman"/>
        </w:rPr>
        <w:t xml:space="preserve">zemūdens </w:t>
      </w:r>
      <w:r w:rsidR="0033191F" w:rsidRPr="00B85912">
        <w:rPr>
          <w:rFonts w:ascii="Times New Roman" w:hAnsi="Times New Roman" w:cs="Times New Roman"/>
        </w:rPr>
        <w:t>monitoringa punkti</w:t>
      </w:r>
      <w:r w:rsidR="00AA7E82" w:rsidRPr="00B85912">
        <w:rPr>
          <w:rFonts w:ascii="Times New Roman" w:hAnsi="Times New Roman" w:cs="Times New Roman"/>
        </w:rPr>
        <w:t xml:space="preserve"> un 6 virsūdens monitoringa punkti</w:t>
      </w:r>
      <w:r w:rsidR="00B858BF" w:rsidRPr="00B85912">
        <w:rPr>
          <w:rFonts w:ascii="Times New Roman" w:hAnsi="Times New Roman" w:cs="Times New Roman"/>
        </w:rPr>
        <w:t xml:space="preserve"> (6.</w:t>
      </w:r>
      <w:r w:rsidR="00071F60" w:rsidRPr="00B85912">
        <w:rPr>
          <w:rFonts w:ascii="Times New Roman" w:hAnsi="Times New Roman" w:cs="Times New Roman"/>
        </w:rPr>
        <w:t>2</w:t>
      </w:r>
      <w:r w:rsidR="00B858BF" w:rsidRPr="00B85912">
        <w:rPr>
          <w:rFonts w:ascii="Times New Roman" w:hAnsi="Times New Roman" w:cs="Times New Roman"/>
        </w:rPr>
        <w:t>. attēls turpmāk)</w:t>
      </w:r>
      <w:r w:rsidR="0033191F" w:rsidRPr="00B85912">
        <w:rPr>
          <w:rFonts w:ascii="Times New Roman" w:hAnsi="Times New Roman" w:cs="Times New Roman"/>
        </w:rPr>
        <w:t>.</w:t>
      </w:r>
      <w:r w:rsidRPr="00B85912">
        <w:rPr>
          <w:rFonts w:ascii="Times New Roman" w:hAnsi="Times New Roman" w:cs="Times New Roman"/>
        </w:rPr>
        <w:t xml:space="preserve"> Pasūtītājs ir noteicis šo punktu izvietojumu koordinātas</w:t>
      </w:r>
      <w:r w:rsidR="00AA7E82" w:rsidRPr="00B85912">
        <w:rPr>
          <w:rFonts w:ascii="Times New Roman" w:hAnsi="Times New Roman" w:cs="Times New Roman"/>
        </w:rPr>
        <w:t xml:space="preserve"> – 6.1. tabulā zemūdens daļā un 6.2. tabulā virsūdens daļā</w:t>
      </w:r>
      <w:r w:rsidRPr="00B85912">
        <w:rPr>
          <w:rFonts w:ascii="Times New Roman" w:hAnsi="Times New Roman" w:cs="Times New Roman"/>
        </w:rPr>
        <w:t xml:space="preserve">. </w:t>
      </w:r>
      <w:r w:rsidR="0088686E" w:rsidRPr="00B85912">
        <w:rPr>
          <w:rFonts w:ascii="Times New Roman" w:hAnsi="Times New Roman" w:cs="Times New Roman"/>
        </w:rPr>
        <w:t>A</w:t>
      </w:r>
      <w:r w:rsidR="00AA7E82" w:rsidRPr="00B85912">
        <w:rPr>
          <w:rFonts w:ascii="Times New Roman" w:hAnsi="Times New Roman" w:cs="Times New Roman"/>
        </w:rPr>
        <w:t>tsevišķos kanāla sektoros virsūdens p</w:t>
      </w:r>
      <w:r w:rsidR="0088686E" w:rsidRPr="00B85912">
        <w:rPr>
          <w:rFonts w:ascii="Times New Roman" w:hAnsi="Times New Roman" w:cs="Times New Roman"/>
        </w:rPr>
        <w:t>unkta koordinātas sakrīt ar zemūdens punkta koordinātam</w:t>
      </w:r>
      <w:r w:rsidR="007016A1" w:rsidRPr="00B85912">
        <w:rPr>
          <w:rFonts w:ascii="Times New Roman" w:hAnsi="Times New Roman" w:cs="Times New Roman"/>
        </w:rPr>
        <w:t>.</w:t>
      </w:r>
      <w:r w:rsidR="00AA7E82">
        <w:rPr>
          <w:rFonts w:ascii="Times New Roman" w:hAnsi="Times New Roman" w:cs="Times New Roman"/>
        </w:rPr>
        <w:t xml:space="preserve"> </w:t>
      </w:r>
    </w:p>
    <w:p w14:paraId="65BC8B01" w14:textId="02791585" w:rsidR="00283A7C" w:rsidRPr="00AA7E82" w:rsidRDefault="00283A7C" w:rsidP="00283A7C">
      <w:pPr>
        <w:rPr>
          <w:rFonts w:ascii="Times New Roman" w:eastAsia="Calibri" w:hAnsi="Times New Roman" w:cs="Times New Roman"/>
          <w:b/>
        </w:rPr>
      </w:pPr>
      <w:r w:rsidRPr="00AA7E82">
        <w:rPr>
          <w:rFonts w:ascii="Times New Roman" w:eastAsia="Calibri" w:hAnsi="Times New Roman" w:cs="Times New Roman"/>
          <w:b/>
        </w:rPr>
        <w:t xml:space="preserve">Ilgtermiņa zemūdens monitoringa paraugošanas punktu koordinātas </w:t>
      </w:r>
      <w:r w:rsidR="00AA7E82" w:rsidRPr="00AA7E82">
        <w:rPr>
          <w:rFonts w:ascii="Times New Roman" w:eastAsia="Calibri" w:hAnsi="Times New Roman" w:cs="Times New Roman"/>
          <w:b/>
        </w:rPr>
        <w:t>(6.1. tabula)</w:t>
      </w:r>
      <w:r w:rsidRPr="00AA7E82">
        <w:rPr>
          <w:rFonts w:ascii="Times New Roman" w:eastAsia="Calibri" w:hAnsi="Times New Roman" w:cs="Times New Roman"/>
          <w:b/>
        </w:rPr>
        <w:t xml:space="preserve">       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0"/>
        <w:gridCol w:w="2036"/>
        <w:gridCol w:w="2038"/>
        <w:gridCol w:w="2103"/>
        <w:gridCol w:w="1969"/>
      </w:tblGrid>
      <w:tr w:rsidR="00283A7C" w:rsidRPr="00396800" w14:paraId="06C51065" w14:textId="77777777" w:rsidTr="00E7740D">
        <w:trPr>
          <w:trHeight w:val="288"/>
        </w:trPr>
        <w:tc>
          <w:tcPr>
            <w:tcW w:w="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2D9430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lastRenderedPageBreak/>
              <w:t>Nr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9A9B5A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LKS-92 TM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46A21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WGS84</w:t>
            </w:r>
          </w:p>
        </w:tc>
      </w:tr>
      <w:tr w:rsidR="00283A7C" w:rsidRPr="00AA7E82" w14:paraId="4B7FF62F" w14:textId="77777777" w:rsidTr="00E7740D">
        <w:trPr>
          <w:trHeight w:val="288"/>
        </w:trPr>
        <w:tc>
          <w:tcPr>
            <w:tcW w:w="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2A378" w14:textId="77777777" w:rsidR="00283A7C" w:rsidRPr="00396800" w:rsidRDefault="00283A7C" w:rsidP="00E774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31615F3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154DF93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011CB25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x(N)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AAFB85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y(E)</w:t>
            </w:r>
          </w:p>
        </w:tc>
      </w:tr>
      <w:tr w:rsidR="00283A7C" w:rsidRPr="00AA7E82" w14:paraId="04907A32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43A8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5EB2A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270740,98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B84D9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316149,13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44375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41.90482″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DC68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0′ 33.86648″</w:t>
            </w:r>
          </w:p>
        </w:tc>
      </w:tr>
      <w:tr w:rsidR="00283A7C" w:rsidRPr="00AA7E82" w14:paraId="5F0D49A9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C7FA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AA31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270564,19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106F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316691,76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3530F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36.95746″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62D1C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1′ 6.04285″</w:t>
            </w:r>
          </w:p>
        </w:tc>
      </w:tr>
      <w:tr w:rsidR="00283A7C" w:rsidRPr="00AA7E82" w14:paraId="382D5D2A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FC4F8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41924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270350,45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532A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317123,73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4E977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30.65940″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D47EE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1′ 31.84082″</w:t>
            </w:r>
          </w:p>
        </w:tc>
      </w:tr>
      <w:tr w:rsidR="00283A7C" w:rsidRPr="00AA7E82" w14:paraId="79AE3356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BD6B8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92F1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270311,78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0E59E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317292,53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AAD3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29.64663″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744F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1′ 41.80764″</w:t>
            </w:r>
          </w:p>
        </w:tc>
      </w:tr>
      <w:tr w:rsidR="00283A7C" w:rsidRPr="00AA7E82" w14:paraId="04E19DF2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468A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F6C43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270326,00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93CE0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317635,37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14500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30.58508″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0F2DC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1.81579″</w:t>
            </w:r>
          </w:p>
        </w:tc>
      </w:tr>
      <w:tr w:rsidR="00283A7C" w:rsidRPr="00AA7E82" w14:paraId="247910D1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4ECF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44F7F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270421,43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A8DB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317750,30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B3909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33.82786″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7F7C5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8.29417″</w:t>
            </w:r>
          </w:p>
        </w:tc>
      </w:tr>
      <w:tr w:rsidR="00283A7C" w:rsidRPr="00AA7E82" w14:paraId="2EC308A2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6EA02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1E8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270756,10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BE5AE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317831,09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70660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44.75030″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5343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12.17263″</w:t>
            </w:r>
          </w:p>
        </w:tc>
      </w:tr>
      <w:tr w:rsidR="00283A7C" w:rsidRPr="00AA7E82" w14:paraId="5418FA7C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EF9C9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39B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270952,03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BC9C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317859,72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356B5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51.11871″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233C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13.35193″</w:t>
            </w:r>
          </w:p>
        </w:tc>
      </w:tr>
      <w:tr w:rsidR="00283A7C" w:rsidRPr="00AA7E82" w14:paraId="0B3731F3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E52C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B173B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270309,82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6F1F9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318017,51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DB87E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30.59549″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BAE36" w14:textId="77777777" w:rsidR="00283A7C" w:rsidRPr="00396800" w:rsidRDefault="00283A7C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24.19863″</w:t>
            </w:r>
          </w:p>
        </w:tc>
      </w:tr>
    </w:tbl>
    <w:p w14:paraId="519E73DA" w14:textId="77777777" w:rsidR="00B858BF" w:rsidRDefault="00B858BF" w:rsidP="00AA7E82">
      <w:pPr>
        <w:rPr>
          <w:rFonts w:ascii="Times New Roman" w:eastAsia="Calibri" w:hAnsi="Times New Roman" w:cs="Times New Roman"/>
          <w:b/>
        </w:rPr>
      </w:pPr>
    </w:p>
    <w:p w14:paraId="4F28F925" w14:textId="111E4735" w:rsidR="00AA7E82" w:rsidRPr="00AA7E82" w:rsidRDefault="00AA7E82" w:rsidP="00AA7E82">
      <w:pPr>
        <w:rPr>
          <w:rFonts w:ascii="Times New Roman" w:eastAsia="Calibri" w:hAnsi="Times New Roman" w:cs="Times New Roman"/>
          <w:b/>
        </w:rPr>
      </w:pPr>
      <w:r w:rsidRPr="00AA7E82">
        <w:rPr>
          <w:rFonts w:ascii="Times New Roman" w:eastAsia="Calibri" w:hAnsi="Times New Roman" w:cs="Times New Roman"/>
          <w:b/>
        </w:rPr>
        <w:t>Ilgtermiņa virsūdens paraugošanas punktu koordinātas (6.2. tabula)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0"/>
        <w:gridCol w:w="2036"/>
        <w:gridCol w:w="2038"/>
        <w:gridCol w:w="2103"/>
        <w:gridCol w:w="1969"/>
      </w:tblGrid>
      <w:tr w:rsidR="00AA7E82" w:rsidRPr="00396800" w14:paraId="4E76C714" w14:textId="77777777" w:rsidTr="00E7740D">
        <w:trPr>
          <w:trHeight w:val="288"/>
        </w:trPr>
        <w:tc>
          <w:tcPr>
            <w:tcW w:w="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EAD170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Nr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8719D16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LKS-92 TM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A4484F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WGS84</w:t>
            </w:r>
          </w:p>
        </w:tc>
      </w:tr>
      <w:tr w:rsidR="00AA7E82" w:rsidRPr="00AA7E82" w14:paraId="572D69BC" w14:textId="77777777" w:rsidTr="00E7740D">
        <w:trPr>
          <w:trHeight w:val="288"/>
        </w:trPr>
        <w:tc>
          <w:tcPr>
            <w:tcW w:w="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035F0" w14:textId="77777777" w:rsidR="00AA7E82" w:rsidRPr="00396800" w:rsidRDefault="00AA7E82" w:rsidP="00E774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1E212B4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F4470D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E569863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x(N)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B20DF90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y(E)</w:t>
            </w:r>
          </w:p>
        </w:tc>
      </w:tr>
      <w:tr w:rsidR="00AA7E82" w:rsidRPr="00AA7E82" w14:paraId="5F6F75C3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E23A6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3C51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270740,98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E549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316149,13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11701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41.90482″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C7A5F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0′ 33.86648″</w:t>
            </w:r>
          </w:p>
        </w:tc>
      </w:tr>
      <w:tr w:rsidR="00AA7E82" w:rsidRPr="00AA7E82" w14:paraId="00C1B4B0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59F38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9F7F8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270564,19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AA9A7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316691,76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4D3A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36.95746″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E7093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1′ 6.04285″</w:t>
            </w:r>
          </w:p>
        </w:tc>
      </w:tr>
      <w:tr w:rsidR="00AA7E82" w:rsidRPr="00AA7E82" w14:paraId="058A478D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D6C07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602D7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270321,28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7BD39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317205,22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FDFF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29.83131″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1055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1′ 36.67903″</w:t>
            </w:r>
          </w:p>
        </w:tc>
      </w:tr>
      <w:tr w:rsidR="00AA7E82" w:rsidRPr="00AA7E82" w14:paraId="25AF2FD6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A851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0F8D3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270345,26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6A8D7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317710,47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8396B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31.31201″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F7459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6.15788″</w:t>
            </w:r>
          </w:p>
        </w:tc>
      </w:tr>
      <w:tr w:rsidR="00AA7E82" w:rsidRPr="00AA7E82" w14:paraId="33A83C3C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AE35F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19EC6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270309,82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D942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318017,51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FB62E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30.59549″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F0A1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24.19863″</w:t>
            </w:r>
          </w:p>
        </w:tc>
      </w:tr>
      <w:tr w:rsidR="00AA7E82" w:rsidRPr="00AA7E82" w14:paraId="2FA6CF71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BAB47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6A8B2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270853,66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28FB4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317845,67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BA76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47.92179″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4B68" w14:textId="77777777" w:rsidR="00AA7E82" w:rsidRPr="00396800" w:rsidRDefault="00AA7E82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12.77879″</w:t>
            </w:r>
          </w:p>
        </w:tc>
      </w:tr>
    </w:tbl>
    <w:p w14:paraId="590182C9" w14:textId="10AC6B6E" w:rsidR="00B858BF" w:rsidRDefault="00825416" w:rsidP="00E7740D">
      <w:pPr>
        <w:pStyle w:val="Virsraksts3"/>
        <w:numPr>
          <w:ilvl w:val="1"/>
          <w:numId w:val="3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B858BF">
        <w:rPr>
          <w:rFonts w:ascii="Times New Roman" w:hAnsi="Times New Roman" w:cs="Times New Roman"/>
          <w:b/>
        </w:rPr>
        <w:t>Deponēšanas vietas monitoringa urbumu aprīkojums</w:t>
      </w:r>
    </w:p>
    <w:p w14:paraId="58F0C603" w14:textId="4F091939" w:rsidR="00B858BF" w:rsidRDefault="00B858BF" w:rsidP="00B858BF">
      <w:pPr>
        <w:spacing w:before="120"/>
        <w:jc w:val="both"/>
        <w:rPr>
          <w:rFonts w:ascii="Times New Roman" w:hAnsi="Times New Roman" w:cs="Times New Roman"/>
        </w:rPr>
      </w:pPr>
      <w:r w:rsidRPr="00B858BF">
        <w:rPr>
          <w:rFonts w:ascii="Times New Roman" w:hAnsi="Times New Roman" w:cs="Times New Roman"/>
        </w:rPr>
        <w:t>Kanāla austrumu daļā izveidotajā deponēšanas vietā ir izvietoti 3 esoši pazemes ūdens urbumi (Pasūtītāja īpašums) un 3 esoši SIA DG termināls urbumi (skat. situācijas plānu 6.</w:t>
      </w:r>
      <w:r w:rsidR="00071F60">
        <w:rPr>
          <w:rFonts w:ascii="Times New Roman" w:hAnsi="Times New Roman" w:cs="Times New Roman"/>
        </w:rPr>
        <w:t>2</w:t>
      </w:r>
      <w:r w:rsidRPr="00B858BF">
        <w:rPr>
          <w:rFonts w:ascii="Times New Roman" w:hAnsi="Times New Roman" w:cs="Times New Roman"/>
        </w:rPr>
        <w:t>. attēls).</w:t>
      </w:r>
      <w:r w:rsidRPr="00B858BF">
        <w:t xml:space="preserve"> </w:t>
      </w:r>
      <w:r w:rsidRPr="00B858BF">
        <w:rPr>
          <w:rFonts w:ascii="Times New Roman" w:hAnsi="Times New Roman" w:cs="Times New Roman"/>
        </w:rPr>
        <w:t>Pasūtītājs ir noteicis šo punktu izvietojumu koordinātas – 6.</w:t>
      </w:r>
      <w:r>
        <w:rPr>
          <w:rFonts w:ascii="Times New Roman" w:hAnsi="Times New Roman" w:cs="Times New Roman"/>
        </w:rPr>
        <w:t>3</w:t>
      </w:r>
      <w:r w:rsidRPr="00B858BF">
        <w:rPr>
          <w:rFonts w:ascii="Times New Roman" w:hAnsi="Times New Roman" w:cs="Times New Roman"/>
        </w:rPr>
        <w:t xml:space="preserve">. tabulā </w:t>
      </w:r>
      <w:r>
        <w:rPr>
          <w:rFonts w:ascii="Times New Roman" w:hAnsi="Times New Roman" w:cs="Times New Roman"/>
        </w:rPr>
        <w:t>deponēšanas vieta Pasūtītāja īpašums</w:t>
      </w:r>
      <w:r w:rsidRPr="00B858BF">
        <w:rPr>
          <w:rFonts w:ascii="Times New Roman" w:hAnsi="Times New Roman" w:cs="Times New Roman"/>
        </w:rPr>
        <w:t xml:space="preserve"> un 6.</w:t>
      </w:r>
      <w:r>
        <w:rPr>
          <w:rFonts w:ascii="Times New Roman" w:hAnsi="Times New Roman" w:cs="Times New Roman"/>
        </w:rPr>
        <w:t>4</w:t>
      </w:r>
      <w:r w:rsidRPr="00B858BF">
        <w:rPr>
          <w:rFonts w:ascii="Times New Roman" w:hAnsi="Times New Roman" w:cs="Times New Roman"/>
        </w:rPr>
        <w:t>. tabulā SIA LSEZ DG termināls</w:t>
      </w:r>
      <w:r>
        <w:rPr>
          <w:rFonts w:ascii="Times New Roman" w:hAnsi="Times New Roman" w:cs="Times New Roman"/>
        </w:rPr>
        <w:t xml:space="preserve"> īpašums.</w:t>
      </w:r>
    </w:p>
    <w:p w14:paraId="6403589C" w14:textId="7B848C78" w:rsidR="00B858BF" w:rsidRPr="00B858BF" w:rsidRDefault="00B858BF" w:rsidP="00B858BF">
      <w:pPr>
        <w:spacing w:before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Izpildītājam attiecībā uz Pasūtītāja 3 urbumiem ir jāveic sekojoši pienākumi: 1) e</w:t>
      </w:r>
      <w:r w:rsidRPr="00B858BF">
        <w:rPr>
          <w:rFonts w:ascii="Times New Roman" w:hAnsi="Times New Roman" w:cs="Times New Roman"/>
        </w:rPr>
        <w:t xml:space="preserve">sošo urbumu caurules un filtra </w:t>
      </w:r>
      <w:r w:rsidR="00D20A47">
        <w:rPr>
          <w:rFonts w:ascii="Times New Roman" w:hAnsi="Times New Roman" w:cs="Times New Roman"/>
        </w:rPr>
        <w:t>izvilkšana (likvidācija)</w:t>
      </w:r>
      <w:r w:rsidRPr="00B85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2) </w:t>
      </w:r>
      <w:r w:rsidR="00D20A47">
        <w:rPr>
          <w:rFonts w:ascii="Times New Roman" w:hAnsi="Times New Roman" w:cs="Times New Roman"/>
        </w:rPr>
        <w:t>jaunu analogu iepriekšējiem urbumiem</w:t>
      </w:r>
      <w:r w:rsidRPr="00B858BF">
        <w:rPr>
          <w:rFonts w:ascii="Times New Roman" w:hAnsi="Times New Roman" w:cs="Times New Roman"/>
        </w:rPr>
        <w:t xml:space="preserve"> </w:t>
      </w:r>
      <w:r w:rsidR="00D20A47">
        <w:rPr>
          <w:rFonts w:ascii="Times New Roman" w:hAnsi="Times New Roman" w:cs="Times New Roman"/>
        </w:rPr>
        <w:t>ierīkošana</w:t>
      </w:r>
      <w:r>
        <w:rPr>
          <w:rFonts w:ascii="Times New Roman" w:hAnsi="Times New Roman" w:cs="Times New Roman"/>
        </w:rPr>
        <w:t>; 3) u</w:t>
      </w:r>
      <w:r w:rsidRPr="00B858BF">
        <w:rPr>
          <w:rFonts w:ascii="Times New Roman" w:hAnsi="Times New Roman" w:cs="Times New Roman"/>
        </w:rPr>
        <w:t>rbumu aprīkošana – aizsarggalvas un apbetonējuma izveide</w:t>
      </w:r>
      <w:r>
        <w:rPr>
          <w:rFonts w:ascii="Times New Roman" w:hAnsi="Times New Roman" w:cs="Times New Roman"/>
        </w:rPr>
        <w:t xml:space="preserve"> (piemērs 6.</w:t>
      </w:r>
      <w:r w:rsidR="00071F6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attēls); 4) </w:t>
      </w:r>
      <w:r w:rsidR="007D47D3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rbumu griezumi un tehniskā informācija</w:t>
      </w:r>
      <w:r w:rsidR="0088686E">
        <w:rPr>
          <w:rFonts w:ascii="Times New Roman" w:hAnsi="Times New Roman" w:cs="Times New Roman"/>
        </w:rPr>
        <w:t>, t.sk.</w:t>
      </w:r>
      <w:r>
        <w:rPr>
          <w:rFonts w:ascii="Times New Roman" w:hAnsi="Times New Roman" w:cs="Times New Roman"/>
        </w:rPr>
        <w:t xml:space="preserve"> </w:t>
      </w:r>
      <w:r w:rsidRPr="00B858BF">
        <w:rPr>
          <w:rFonts w:ascii="Times New Roman" w:hAnsi="Times New Roman" w:cs="Times New Roman"/>
        </w:rPr>
        <w:t>no valsts ģeoloģijas fondu arhīviem</w:t>
      </w:r>
      <w:r>
        <w:rPr>
          <w:rFonts w:ascii="Times New Roman" w:hAnsi="Times New Roman" w:cs="Times New Roman"/>
        </w:rPr>
        <w:t>.</w:t>
      </w:r>
    </w:p>
    <w:p w14:paraId="044CB620" w14:textId="05FB2649" w:rsidR="00B858BF" w:rsidRPr="00B858BF" w:rsidRDefault="00B858BF" w:rsidP="00B858BF">
      <w:pPr>
        <w:rPr>
          <w:rFonts w:ascii="Times New Roman" w:eastAsia="Calibri" w:hAnsi="Times New Roman" w:cs="Times New Roman"/>
          <w:b/>
        </w:rPr>
      </w:pPr>
      <w:r w:rsidRPr="00B858BF">
        <w:rPr>
          <w:rFonts w:ascii="Times New Roman" w:eastAsia="Calibri" w:hAnsi="Times New Roman" w:cs="Times New Roman"/>
          <w:b/>
        </w:rPr>
        <w:t>Liepājas SEZ īpašumā esošais pazemes ūdens monitoringa urbums (6.3. tabula)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0"/>
        <w:gridCol w:w="2036"/>
        <w:gridCol w:w="2038"/>
        <w:gridCol w:w="2103"/>
        <w:gridCol w:w="1969"/>
      </w:tblGrid>
      <w:tr w:rsidR="00B858BF" w:rsidRPr="00396800" w14:paraId="1F584DAA" w14:textId="77777777" w:rsidTr="00E7740D">
        <w:trPr>
          <w:trHeight w:val="288"/>
        </w:trPr>
        <w:tc>
          <w:tcPr>
            <w:tcW w:w="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F38B92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Nr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33E1E61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LKS-92 TM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204DE0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WGS84</w:t>
            </w:r>
          </w:p>
        </w:tc>
      </w:tr>
      <w:tr w:rsidR="00B858BF" w:rsidRPr="00AA7E82" w14:paraId="3A0E9320" w14:textId="77777777" w:rsidTr="00E7740D">
        <w:trPr>
          <w:trHeight w:val="288"/>
        </w:trPr>
        <w:tc>
          <w:tcPr>
            <w:tcW w:w="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2A95" w14:textId="77777777" w:rsidR="00B858BF" w:rsidRPr="00396800" w:rsidRDefault="00B858BF" w:rsidP="00E774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37655F7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DCCDBA4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7130688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x(N)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FEE7516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y(E)</w:t>
            </w:r>
          </w:p>
        </w:tc>
      </w:tr>
      <w:tr w:rsidR="00B858BF" w:rsidRPr="00396800" w14:paraId="3525FA6D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F0D10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501DF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270366,78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58070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318566,20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CF38C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33.19867″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817CD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56.13513″</w:t>
            </w:r>
          </w:p>
        </w:tc>
      </w:tr>
      <w:tr w:rsidR="00B858BF" w:rsidRPr="00396800" w14:paraId="6BE415E6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4F141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8134C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270316,17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9056D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318753,94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216FE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31.82464″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D36F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3′ 7.23892″</w:t>
            </w:r>
          </w:p>
        </w:tc>
      </w:tr>
      <w:tr w:rsidR="00B858BF" w:rsidRPr="00396800" w14:paraId="3BC69361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90AD2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0F447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270203,19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82766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318758,47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C6B91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28.18165″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768A6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3′ 7.78756″</w:t>
            </w:r>
          </w:p>
        </w:tc>
      </w:tr>
    </w:tbl>
    <w:p w14:paraId="283E2E38" w14:textId="052AB264" w:rsidR="00B858BF" w:rsidRDefault="00B858BF" w:rsidP="00B858BF">
      <w:pPr>
        <w:spacing w:before="120"/>
        <w:jc w:val="both"/>
        <w:rPr>
          <w:rFonts w:ascii="Times New Roman" w:hAnsi="Times New Roman" w:cs="Times New Roman"/>
        </w:rPr>
      </w:pPr>
      <w:r w:rsidRPr="00B858BF">
        <w:rPr>
          <w:rFonts w:ascii="Times New Roman" w:hAnsi="Times New Roman" w:cs="Times New Roman"/>
        </w:rPr>
        <w:t>SIA LSEZ DG termināls 3 urbumu (pieguļošo urbumu deponēšanas vietai inventarizācija</w:t>
      </w:r>
      <w:r>
        <w:rPr>
          <w:rFonts w:ascii="Times New Roman" w:hAnsi="Times New Roman" w:cs="Times New Roman"/>
        </w:rPr>
        <w:t xml:space="preserve"> (stāvokļa novērtējums)</w:t>
      </w:r>
      <w:r w:rsidRPr="00B858BF">
        <w:rPr>
          <w:rFonts w:ascii="Times New Roman" w:hAnsi="Times New Roman" w:cs="Times New Roman"/>
        </w:rPr>
        <w:t xml:space="preserve"> un tehniskās dokumentācijas – griezumi iegūšana</w:t>
      </w:r>
      <w:r>
        <w:rPr>
          <w:rFonts w:ascii="Times New Roman" w:hAnsi="Times New Roman" w:cs="Times New Roman"/>
        </w:rPr>
        <w:t xml:space="preserve"> no valsts ģeoloģijas fondu arhīviem</w:t>
      </w:r>
      <w:r w:rsidRPr="00B858B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4454ECAF" w14:textId="33C9C6A5" w:rsidR="00B858BF" w:rsidRPr="00B858BF" w:rsidRDefault="00B858BF" w:rsidP="00B858BF">
      <w:pPr>
        <w:rPr>
          <w:rFonts w:ascii="Times New Roman" w:eastAsia="Calibri" w:hAnsi="Times New Roman" w:cs="Times New Roman"/>
          <w:b/>
        </w:rPr>
      </w:pPr>
      <w:r w:rsidRPr="00B858BF">
        <w:rPr>
          <w:rFonts w:ascii="Times New Roman" w:eastAsia="Calibri" w:hAnsi="Times New Roman" w:cs="Times New Roman"/>
          <w:b/>
        </w:rPr>
        <w:t>SIA "DG termināls" teritorijā esošais pazemes ūdens monitoringa urbums (6.4. tabula)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0"/>
        <w:gridCol w:w="2036"/>
        <w:gridCol w:w="2038"/>
        <w:gridCol w:w="2103"/>
        <w:gridCol w:w="1969"/>
      </w:tblGrid>
      <w:tr w:rsidR="00B858BF" w:rsidRPr="00396800" w14:paraId="59C6618E" w14:textId="77777777" w:rsidTr="00E7740D">
        <w:trPr>
          <w:trHeight w:val="288"/>
        </w:trPr>
        <w:tc>
          <w:tcPr>
            <w:tcW w:w="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08C6E0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Nr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0C235ED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LKS-92 TM</w:t>
            </w:r>
          </w:p>
        </w:tc>
        <w:tc>
          <w:tcPr>
            <w:tcW w:w="2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9B8191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WGS84</w:t>
            </w:r>
          </w:p>
        </w:tc>
      </w:tr>
      <w:tr w:rsidR="00B858BF" w:rsidRPr="00AA7E82" w14:paraId="6DBF7D3C" w14:textId="77777777" w:rsidTr="00E7740D">
        <w:trPr>
          <w:trHeight w:val="288"/>
        </w:trPr>
        <w:tc>
          <w:tcPr>
            <w:tcW w:w="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622C" w14:textId="77777777" w:rsidR="00B858BF" w:rsidRPr="00396800" w:rsidRDefault="00B858BF" w:rsidP="00E774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95806CD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109D7FE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1AFE5DF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x(N)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4125123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y(E)</w:t>
            </w:r>
          </w:p>
        </w:tc>
      </w:tr>
      <w:tr w:rsidR="00B858BF" w:rsidRPr="00396800" w14:paraId="3529C58D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4589C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85595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270088,41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7E0BC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318534,44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58190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24.16319″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83A85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54.97828″</w:t>
            </w:r>
          </w:p>
        </w:tc>
      </w:tr>
      <w:tr w:rsidR="00B858BF" w:rsidRPr="00396800" w14:paraId="5DA76BAD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C85C5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lastRenderedPageBreak/>
              <w:t>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49E5A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270090,79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969F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318591,79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26E1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24.31973″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6CC3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2′ 58.32517″</w:t>
            </w:r>
          </w:p>
        </w:tc>
      </w:tr>
      <w:tr w:rsidR="00B858BF" w:rsidRPr="00396800" w14:paraId="7140B94E" w14:textId="77777777" w:rsidTr="00E7740D">
        <w:trPr>
          <w:trHeight w:val="288"/>
        </w:trPr>
        <w:tc>
          <w:tcPr>
            <w:tcW w:w="48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A8FB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19CEC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270061,14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DC767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318705,99</w:t>
            </w:r>
          </w:p>
        </w:tc>
        <w:tc>
          <w:tcPr>
            <w:tcW w:w="1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80B3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56° 32′ 23.52059″</w:t>
            </w: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13B66" w14:textId="77777777" w:rsidR="00B858BF" w:rsidRPr="00396800" w:rsidRDefault="00B858BF" w:rsidP="00E77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</w:pPr>
            <w:r w:rsidRPr="00396800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   21° 3′ 5.07619″</w:t>
            </w:r>
          </w:p>
        </w:tc>
      </w:tr>
    </w:tbl>
    <w:p w14:paraId="3D99FF30" w14:textId="5709FB17" w:rsidR="00B858BF" w:rsidRPr="00AA7E82" w:rsidRDefault="00E7740D" w:rsidP="00E7740D">
      <w:pPr>
        <w:pStyle w:val="Virsraksts3"/>
        <w:numPr>
          <w:ilvl w:val="1"/>
          <w:numId w:val="3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="00E170E5" w:rsidRPr="00AA7E82">
        <w:rPr>
          <w:rFonts w:ascii="Times New Roman" w:hAnsi="Times New Roman" w:cs="Times New Roman"/>
          <w:b/>
        </w:rPr>
        <w:t>Izpil dokumentācija</w:t>
      </w:r>
      <w:r w:rsidR="00E170E5">
        <w:rPr>
          <w:rFonts w:ascii="Times New Roman" w:hAnsi="Times New Roman" w:cs="Times New Roman"/>
          <w:b/>
        </w:rPr>
        <w:t>s</w:t>
      </w:r>
      <w:r w:rsidR="00B858BF" w:rsidRPr="00AA7E82">
        <w:rPr>
          <w:rFonts w:ascii="Times New Roman" w:hAnsi="Times New Roman" w:cs="Times New Roman"/>
          <w:b/>
        </w:rPr>
        <w:t xml:space="preserve"> un atskaites</w:t>
      </w:r>
      <w:r w:rsidR="006C4932">
        <w:rPr>
          <w:rFonts w:ascii="Times New Roman" w:hAnsi="Times New Roman" w:cs="Times New Roman"/>
          <w:b/>
        </w:rPr>
        <w:t xml:space="preserve"> nodevumi</w:t>
      </w:r>
    </w:p>
    <w:p w14:paraId="3B85B7AC" w14:textId="21BD59CC" w:rsidR="00396800" w:rsidRDefault="00E7740D" w:rsidP="0088686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Lai Pasūtītājs nākotnē varētu nodrošināt ilgtermiņa monitoringa izpildi Izpildītājam ir jāsagatavo informācija un nodevumu paraugformas sekojošās sada</w:t>
      </w:r>
      <w:r w:rsidR="007D47D3">
        <w:rPr>
          <w:rFonts w:ascii="Times New Roman" w:hAnsi="Times New Roman" w:cs="Times New Roman"/>
        </w:rPr>
        <w:t>ļ</w:t>
      </w:r>
      <w:r>
        <w:rPr>
          <w:rFonts w:ascii="Times New Roman" w:hAnsi="Times New Roman" w:cs="Times New Roman"/>
        </w:rPr>
        <w:t>ās:</w:t>
      </w:r>
    </w:p>
    <w:p w14:paraId="5CA5EBA4" w14:textId="7632BBA5" w:rsidR="00E7740D" w:rsidRPr="006C4932" w:rsidRDefault="00E7740D" w:rsidP="006C4932">
      <w:pPr>
        <w:pStyle w:val="Sarakstarindkop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4932">
        <w:rPr>
          <w:rFonts w:ascii="Times New Roman" w:hAnsi="Times New Roman" w:cs="Times New Roman"/>
          <w:u w:val="single"/>
        </w:rPr>
        <w:t>Monitoringa darbu programmas paraugformas izveide: (</w:t>
      </w:r>
      <w:r w:rsidRPr="006C4932">
        <w:rPr>
          <w:rFonts w:ascii="Times New Roman" w:hAnsi="Times New Roman" w:cs="Times New Roman"/>
        </w:rPr>
        <w:t>Satura rādītāja priekšlikumi; Programmas paraugformas veidnes aizpildīšanas vadlīnijas).</w:t>
      </w:r>
    </w:p>
    <w:p w14:paraId="48300B6A" w14:textId="22CEC33D" w:rsidR="00E7740D" w:rsidRPr="006C4932" w:rsidRDefault="00E7740D" w:rsidP="006C4932">
      <w:pPr>
        <w:pStyle w:val="Sarakstarindkop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4932">
        <w:rPr>
          <w:rFonts w:ascii="Times New Roman" w:hAnsi="Times New Roman" w:cs="Times New Roman"/>
          <w:u w:val="single"/>
        </w:rPr>
        <w:t xml:space="preserve">Vadlīniju izstrāde nogulumu paraugu ņemšanai: </w:t>
      </w:r>
      <w:r w:rsidRPr="006C4932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lv-LV"/>
          <w14:ligatures w14:val="none"/>
        </w:rPr>
        <w:t>(</w:t>
      </w:r>
      <w:r w:rsidRPr="006C4932">
        <w:rPr>
          <w:rFonts w:ascii="Times New Roman" w:hAnsi="Times New Roman" w:cs="Times New Roman"/>
        </w:rPr>
        <w:t>Lauku darbu protokola paraugforma; metodika</w:t>
      </w:r>
      <w:r w:rsidR="00071F60">
        <w:rPr>
          <w:rFonts w:ascii="Times New Roman" w:hAnsi="Times New Roman" w:cs="Times New Roman"/>
        </w:rPr>
        <w:t>s vadlīnijas</w:t>
      </w:r>
      <w:r w:rsidRPr="006C4932">
        <w:rPr>
          <w:rFonts w:ascii="Times New Roman" w:hAnsi="Times New Roman" w:cs="Times New Roman"/>
        </w:rPr>
        <w:t xml:space="preserve"> ievērojot labo praksi un likumdošanas prasības). </w:t>
      </w:r>
    </w:p>
    <w:p w14:paraId="4C076B28" w14:textId="2A321386" w:rsidR="00E7740D" w:rsidRPr="006C4932" w:rsidRDefault="00E7740D" w:rsidP="006C4932">
      <w:pPr>
        <w:pStyle w:val="Sarakstarindkop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4932">
        <w:rPr>
          <w:rFonts w:ascii="Times New Roman" w:hAnsi="Times New Roman" w:cs="Times New Roman"/>
          <w:u w:val="single"/>
        </w:rPr>
        <w:t>Vadlīniju izstrāde virsūdens paraugu ņemšanai:</w:t>
      </w:r>
      <w:r w:rsidRPr="006C4932">
        <w:rPr>
          <w:rFonts w:ascii="Times New Roman" w:hAnsi="Times New Roman" w:cs="Times New Roman"/>
          <w:sz w:val="20"/>
          <w:szCs w:val="20"/>
        </w:rPr>
        <w:t xml:space="preserve"> </w:t>
      </w:r>
      <w:r w:rsidRPr="006C4932">
        <w:rPr>
          <w:rFonts w:ascii="Times New Roman" w:hAnsi="Times New Roman" w:cs="Times New Roman"/>
        </w:rPr>
        <w:t>(Lauku darbu protokola paraugforma; metodika</w:t>
      </w:r>
      <w:r w:rsidR="00071F60">
        <w:rPr>
          <w:rFonts w:ascii="Times New Roman" w:hAnsi="Times New Roman" w:cs="Times New Roman"/>
        </w:rPr>
        <w:t>s vadlīnijas</w:t>
      </w:r>
      <w:r w:rsidRPr="006C4932">
        <w:rPr>
          <w:rFonts w:ascii="Times New Roman" w:hAnsi="Times New Roman" w:cs="Times New Roman"/>
        </w:rPr>
        <w:t xml:space="preserve"> ievērojot labo praksi un likumdošanas prasības). </w:t>
      </w:r>
    </w:p>
    <w:p w14:paraId="54F5CB6B" w14:textId="196AC3C5" w:rsidR="00E7740D" w:rsidRPr="006C4932" w:rsidRDefault="00E7740D" w:rsidP="006C4932">
      <w:pPr>
        <w:pStyle w:val="Sarakstarindkop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4932">
        <w:rPr>
          <w:rFonts w:ascii="Times New Roman" w:hAnsi="Times New Roman" w:cs="Times New Roman"/>
          <w:u w:val="single"/>
        </w:rPr>
        <w:t>Pasūtītāja īpašumā esošo 3 pazemes urbumu dokumenti:</w:t>
      </w:r>
      <w:r w:rsidRPr="006C4932">
        <w:rPr>
          <w:rFonts w:ascii="Times New Roman" w:hAnsi="Times New Roman" w:cs="Times New Roman"/>
        </w:rPr>
        <w:t xml:space="preserve"> (tehniskā dokumentācija – </w:t>
      </w:r>
      <w:r w:rsidR="00071F60">
        <w:rPr>
          <w:rFonts w:ascii="Times New Roman" w:hAnsi="Times New Roman" w:cs="Times New Roman"/>
        </w:rPr>
        <w:t xml:space="preserve">urbumu pases un </w:t>
      </w:r>
      <w:r w:rsidRPr="006C4932">
        <w:rPr>
          <w:rFonts w:ascii="Times New Roman" w:hAnsi="Times New Roman" w:cs="Times New Roman"/>
        </w:rPr>
        <w:t>grie</w:t>
      </w:r>
      <w:r w:rsidR="00071F60">
        <w:rPr>
          <w:rFonts w:ascii="Times New Roman" w:hAnsi="Times New Roman" w:cs="Times New Roman"/>
        </w:rPr>
        <w:t xml:space="preserve">zumi un apraksti, kuri pieejami, t.sk. </w:t>
      </w:r>
      <w:r w:rsidRPr="006C4932">
        <w:rPr>
          <w:rFonts w:ascii="Times New Roman" w:hAnsi="Times New Roman" w:cs="Times New Roman"/>
        </w:rPr>
        <w:t>valsts ģeoloģijas fondos).</w:t>
      </w:r>
    </w:p>
    <w:p w14:paraId="6FD0429D" w14:textId="45A63036" w:rsidR="00E7740D" w:rsidRPr="006C4932" w:rsidRDefault="00E7740D" w:rsidP="00071F60">
      <w:pPr>
        <w:pStyle w:val="Sarakstarindkop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4932">
        <w:rPr>
          <w:rFonts w:ascii="Times New Roman" w:hAnsi="Times New Roman" w:cs="Times New Roman"/>
          <w:u w:val="single"/>
        </w:rPr>
        <w:t>SIA LSEZ DG termināls 3 pazemes urbumu dokumenti:</w:t>
      </w:r>
      <w:r w:rsidRPr="006C4932">
        <w:rPr>
          <w:rFonts w:ascii="Times New Roman" w:hAnsi="Times New Roman" w:cs="Times New Roman"/>
        </w:rPr>
        <w:t xml:space="preserve"> (</w:t>
      </w:r>
      <w:r w:rsidR="00071F60" w:rsidRPr="00071F60">
        <w:rPr>
          <w:rFonts w:ascii="Times New Roman" w:hAnsi="Times New Roman" w:cs="Times New Roman"/>
        </w:rPr>
        <w:t>tehniskā dokumentācija – urbumu pases un griezumi un apraksti, kuri pieejami, t.sk. valsts ģeoloģijas fondos</w:t>
      </w:r>
      <w:r w:rsidRPr="006C4932">
        <w:rPr>
          <w:rFonts w:ascii="Times New Roman" w:hAnsi="Times New Roman" w:cs="Times New Roman"/>
        </w:rPr>
        <w:t>).</w:t>
      </w:r>
    </w:p>
    <w:p w14:paraId="51E31529" w14:textId="587957C8" w:rsidR="00E7740D" w:rsidRDefault="006C4932" w:rsidP="006C4932">
      <w:pPr>
        <w:pStyle w:val="Sarakstarindkop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6C4932">
        <w:rPr>
          <w:rFonts w:ascii="Times New Roman" w:hAnsi="Times New Roman" w:cs="Times New Roman"/>
          <w:u w:val="single"/>
        </w:rPr>
        <w:t>Pazeme</w:t>
      </w:r>
      <w:r w:rsidR="00E7740D" w:rsidRPr="006C4932">
        <w:rPr>
          <w:rFonts w:ascii="Times New Roman" w:hAnsi="Times New Roman" w:cs="Times New Roman"/>
          <w:u w:val="single"/>
        </w:rPr>
        <w:t>s ūdens</w:t>
      </w:r>
      <w:r w:rsidRPr="006C4932">
        <w:rPr>
          <w:rFonts w:ascii="Times New Roman" w:hAnsi="Times New Roman" w:cs="Times New Roman"/>
          <w:u w:val="single"/>
        </w:rPr>
        <w:t xml:space="preserve"> paraugu ņemšana:</w:t>
      </w:r>
      <w:r w:rsidRPr="006C4932">
        <w:rPr>
          <w:rFonts w:ascii="Times New Roman" w:hAnsi="Times New Roman" w:cs="Times New Roman"/>
        </w:rPr>
        <w:t xml:space="preserve"> </w:t>
      </w:r>
      <w:r w:rsidR="00E7740D" w:rsidRPr="006C4932">
        <w:rPr>
          <w:rFonts w:ascii="Times New Roman" w:hAnsi="Times New Roman" w:cs="Times New Roman"/>
        </w:rPr>
        <w:t xml:space="preserve"> </w:t>
      </w:r>
      <w:r w:rsidRPr="006C4932">
        <w:rPr>
          <w:rFonts w:ascii="Times New Roman" w:hAnsi="Times New Roman" w:cs="Times New Roman"/>
        </w:rPr>
        <w:t>v</w:t>
      </w:r>
      <w:r w:rsidR="00E7740D" w:rsidRPr="006C4932">
        <w:rPr>
          <w:rFonts w:ascii="Times New Roman" w:hAnsi="Times New Roman" w:cs="Times New Roman"/>
        </w:rPr>
        <w:t>adlīniju izstrāde (urbumu konstrukcijas griezumi, paraugu protokolu forma, paraugu ņemšanas metodika) pazemes ūdens paraugu ņemšanai</w:t>
      </w:r>
      <w:r w:rsidRPr="006C4932">
        <w:rPr>
          <w:rFonts w:ascii="Times New Roman" w:hAnsi="Times New Roman" w:cs="Times New Roman"/>
        </w:rPr>
        <w:t>.</w:t>
      </w:r>
    </w:p>
    <w:p w14:paraId="6E58DDAD" w14:textId="6E12564C" w:rsidR="006C4932" w:rsidRPr="006C4932" w:rsidRDefault="006C4932" w:rsidP="00FE48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 augstākminēto nodevumu apkopojumam tiek sagatavota </w:t>
      </w:r>
      <w:r w:rsidR="00071F60">
        <w:rPr>
          <w:rFonts w:ascii="Times New Roman" w:hAnsi="Times New Roman" w:cs="Times New Roman"/>
          <w:u w:val="single"/>
        </w:rPr>
        <w:t>kopēja darbu atskaite</w:t>
      </w:r>
      <w:r w:rsidRPr="006C4932">
        <w:rPr>
          <w:rFonts w:ascii="Times New Roman" w:hAnsi="Times New Roman" w:cs="Times New Roman"/>
        </w:rPr>
        <w:t>, iekļaujot apsekojumu dokumentāciju, fotofiksāciju, punktu atspoguļojums, instrukciju urbumu ekspluatācijai</w:t>
      </w:r>
      <w:r w:rsidR="00071F60">
        <w:rPr>
          <w:rFonts w:ascii="Times New Roman" w:hAnsi="Times New Roman" w:cs="Times New Roman"/>
        </w:rPr>
        <w:t xml:space="preserve"> un citas prasības</w:t>
      </w:r>
      <w:r>
        <w:rPr>
          <w:rFonts w:ascii="Times New Roman" w:hAnsi="Times New Roman" w:cs="Times New Roman"/>
        </w:rPr>
        <w:t>.</w:t>
      </w:r>
    </w:p>
    <w:p w14:paraId="640F5EB7" w14:textId="77777777" w:rsidR="00E7740D" w:rsidRDefault="00FE48D9" w:rsidP="00D20A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Nodevumu sagatavošanā i</w:t>
      </w:r>
      <w:r w:rsidRPr="00AA7E82">
        <w:rPr>
          <w:rFonts w:ascii="Times New Roman" w:hAnsi="Times New Roman" w:cs="Times New Roman"/>
        </w:rPr>
        <w:t>evērot Valsts Vides dienesta oficiālos metodiskos materiālus</w:t>
      </w:r>
      <w:r w:rsidR="0088686E">
        <w:rPr>
          <w:rStyle w:val="Vresatsauce"/>
          <w:rFonts w:ascii="Times New Roman" w:hAnsi="Times New Roman" w:cs="Times New Roman"/>
        </w:rPr>
        <w:footnoteReference w:id="2"/>
      </w:r>
      <w:r>
        <w:rPr>
          <w:rFonts w:ascii="Times New Roman" w:hAnsi="Times New Roman" w:cs="Times New Roman"/>
        </w:rPr>
        <w:t xml:space="preserve"> un citu labo ārvalstu praksi.</w:t>
      </w:r>
    </w:p>
    <w:p w14:paraId="5CB1EA12" w14:textId="26EEB5CE" w:rsidR="00F46741" w:rsidRPr="00AA7E82" w:rsidRDefault="00F46741" w:rsidP="00F46741">
      <w:pPr>
        <w:pStyle w:val="Virsraksts3"/>
        <w:numPr>
          <w:ilvl w:val="1"/>
          <w:numId w:val="37"/>
        </w:numPr>
        <w:rPr>
          <w:rFonts w:ascii="Times New Roman" w:hAnsi="Times New Roman" w:cs="Times New Roman"/>
          <w:b/>
        </w:rPr>
      </w:pPr>
      <w:r w:rsidRPr="00F46741">
        <w:rPr>
          <w:rFonts w:ascii="Times New Roman" w:hAnsi="Times New Roman" w:cs="Times New Roman"/>
          <w:b/>
        </w:rPr>
        <w:t>Pārvietojams digitāl</w:t>
      </w:r>
      <w:r w:rsidR="00BF2180">
        <w:rPr>
          <w:rFonts w:ascii="Times New Roman" w:hAnsi="Times New Roman" w:cs="Times New Roman"/>
          <w:b/>
        </w:rPr>
        <w:t>ai</w:t>
      </w:r>
      <w:r w:rsidRPr="00F46741">
        <w:rPr>
          <w:rFonts w:ascii="Times New Roman" w:hAnsi="Times New Roman" w:cs="Times New Roman"/>
          <w:b/>
        </w:rPr>
        <w:t>s monitoringa aprīkojums</w:t>
      </w:r>
    </w:p>
    <w:p w14:paraId="3592D2E8" w14:textId="205410DC" w:rsidR="00F46741" w:rsidRDefault="00792F85" w:rsidP="00F46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Pārvietojamajam digitālajam monitoringa aprīkojumam ir jāatbilst </w:t>
      </w:r>
      <w:r w:rsidR="00BF2180">
        <w:rPr>
          <w:rFonts w:ascii="Times New Roman" w:hAnsi="Times New Roman" w:cs="Times New Roman"/>
        </w:rPr>
        <w:t xml:space="preserve">vismaz </w:t>
      </w:r>
      <w:r>
        <w:rPr>
          <w:rFonts w:ascii="Times New Roman" w:hAnsi="Times New Roman" w:cs="Times New Roman"/>
        </w:rPr>
        <w:t>šādām prasībām:</w:t>
      </w:r>
    </w:p>
    <w:p w14:paraId="28BAE2E7" w14:textId="4DD83599" w:rsidR="00CA2C12" w:rsidRPr="00792F85" w:rsidRDefault="00CA2C12" w:rsidP="00792F85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 w:rsidRPr="00792F85">
        <w:rPr>
          <w:rFonts w:ascii="Times New Roman" w:eastAsia="Calibri" w:hAnsi="Times New Roman" w:cs="Times New Roman"/>
          <w:bCs/>
        </w:rPr>
        <w:t>Daudz-parametru zondēšanas bāzes stacija</w:t>
      </w:r>
      <w:r w:rsidR="00792F85" w:rsidRPr="00792F85">
        <w:rPr>
          <w:rFonts w:ascii="Times New Roman" w:eastAsia="Calibri" w:hAnsi="Times New Roman" w:cs="Times New Roman"/>
          <w:bCs/>
        </w:rPr>
        <w:t>i jā</w:t>
      </w:r>
      <w:r w:rsidRPr="00792F85">
        <w:rPr>
          <w:rFonts w:ascii="Times New Roman" w:eastAsia="Calibri" w:hAnsi="Times New Roman" w:cs="Times New Roman"/>
          <w:bCs/>
        </w:rPr>
        <w:t>nodrošina vienlaicīgu vismaz astoņu sensoru pieslēgšanu un izmantošanu</w:t>
      </w:r>
      <w:r w:rsidR="00792F85" w:rsidRPr="00792F85">
        <w:rPr>
          <w:rFonts w:ascii="Times New Roman" w:eastAsia="Calibri" w:hAnsi="Times New Roman" w:cs="Times New Roman"/>
          <w:bCs/>
        </w:rPr>
        <w:t>;</w:t>
      </w:r>
    </w:p>
    <w:p w14:paraId="19A66FA7" w14:textId="6D81300D" w:rsidR="00553688" w:rsidRPr="00792F85" w:rsidRDefault="00553688" w:rsidP="00792F85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 w:rsidRPr="00792F85">
        <w:rPr>
          <w:rFonts w:ascii="Times New Roman" w:eastAsia="Calibri" w:hAnsi="Times New Roman" w:cs="Times New Roman"/>
          <w:bCs/>
        </w:rPr>
        <w:t>Zonžu darbības nodrošināšana no uzlādējama iekšējā akumulatora</w:t>
      </w:r>
      <w:r w:rsidR="00792F85" w:rsidRPr="00792F85">
        <w:rPr>
          <w:rFonts w:ascii="Times New Roman" w:eastAsia="Calibri" w:hAnsi="Times New Roman" w:cs="Times New Roman"/>
          <w:bCs/>
        </w:rPr>
        <w:t>;</w:t>
      </w:r>
    </w:p>
    <w:p w14:paraId="539FEA75" w14:textId="12610B93" w:rsidR="00553688" w:rsidRPr="00792F85" w:rsidRDefault="00553688" w:rsidP="00792F85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 w:rsidRPr="00792F85">
        <w:rPr>
          <w:rFonts w:ascii="Times New Roman" w:eastAsia="Calibri" w:hAnsi="Times New Roman" w:cs="Times New Roman"/>
          <w:bCs/>
        </w:rPr>
        <w:t>Datu pārsūtīšana</w:t>
      </w:r>
      <w:r w:rsidR="00792F85" w:rsidRPr="00792F85">
        <w:rPr>
          <w:rFonts w:ascii="Times New Roman" w:eastAsia="Calibri" w:hAnsi="Times New Roman" w:cs="Times New Roman"/>
          <w:bCs/>
        </w:rPr>
        <w:t>s nodrošināšana</w:t>
      </w:r>
      <w:r w:rsidRPr="00792F85">
        <w:rPr>
          <w:rFonts w:ascii="Times New Roman" w:eastAsia="Calibri" w:hAnsi="Times New Roman" w:cs="Times New Roman"/>
          <w:bCs/>
        </w:rPr>
        <w:t>, izmantojot WiFi (</w:t>
      </w:r>
      <w:r w:rsidRPr="00792F85">
        <w:rPr>
          <w:rFonts w:ascii="Times New Roman" w:eastAsia="Calibri" w:hAnsi="Times New Roman" w:cs="Times New Roman"/>
          <w:bCs/>
          <w:i/>
          <w:iCs/>
        </w:rPr>
        <w:t>angļu val. Wireless Fidelity</w:t>
      </w:r>
      <w:r w:rsidRPr="00792F85">
        <w:rPr>
          <w:rFonts w:ascii="Times New Roman" w:eastAsia="Calibri" w:hAnsi="Times New Roman" w:cs="Times New Roman"/>
          <w:bCs/>
        </w:rPr>
        <w:t>) vai USB-C (</w:t>
      </w:r>
      <w:r w:rsidRPr="00792F85">
        <w:rPr>
          <w:rFonts w:ascii="Times New Roman" w:eastAsia="Calibri" w:hAnsi="Times New Roman" w:cs="Times New Roman"/>
          <w:bCs/>
          <w:i/>
          <w:iCs/>
        </w:rPr>
        <w:t>angļu val. Universal Serial Bus Type-C</w:t>
      </w:r>
      <w:r w:rsidRPr="00792F85">
        <w:rPr>
          <w:rFonts w:ascii="Times New Roman" w:eastAsia="Calibri" w:hAnsi="Times New Roman" w:cs="Times New Roman"/>
          <w:bCs/>
        </w:rPr>
        <w:t>)</w:t>
      </w:r>
      <w:r w:rsidR="00792F85" w:rsidRPr="00792F85">
        <w:rPr>
          <w:rFonts w:ascii="Times New Roman" w:eastAsia="Calibri" w:hAnsi="Times New Roman" w:cs="Times New Roman"/>
          <w:bCs/>
        </w:rPr>
        <w:t xml:space="preserve"> interfeisu; </w:t>
      </w:r>
    </w:p>
    <w:p w14:paraId="5F3FDFDA" w14:textId="547F0ED1" w:rsidR="00553688" w:rsidRPr="00864F64" w:rsidRDefault="00553688" w:rsidP="00792F85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 w:rsidRPr="00864F64">
        <w:rPr>
          <w:rFonts w:ascii="Times New Roman" w:eastAsia="Calibri" w:hAnsi="Times New Roman" w:cs="Times New Roman"/>
          <w:bCs/>
        </w:rPr>
        <w:t xml:space="preserve">Maksimālais mērīšanas dziļums </w:t>
      </w:r>
      <w:r w:rsidR="003F6C8E">
        <w:rPr>
          <w:rFonts w:ascii="Times New Roman" w:eastAsia="Calibri" w:hAnsi="Times New Roman" w:cs="Times New Roman"/>
          <w:bCs/>
        </w:rPr>
        <w:t>ne mazāks kā</w:t>
      </w:r>
      <w:r w:rsidRPr="00864F64">
        <w:rPr>
          <w:rFonts w:ascii="Times New Roman" w:eastAsia="Calibri" w:hAnsi="Times New Roman" w:cs="Times New Roman"/>
          <w:bCs/>
        </w:rPr>
        <w:t xml:space="preserve"> </w:t>
      </w:r>
      <w:r w:rsidR="00722E9C" w:rsidRPr="00864F64">
        <w:rPr>
          <w:rFonts w:ascii="Times New Roman" w:eastAsia="Calibri" w:hAnsi="Times New Roman" w:cs="Times New Roman"/>
          <w:bCs/>
        </w:rPr>
        <w:t>5</w:t>
      </w:r>
      <w:r w:rsidRPr="00864F64">
        <w:rPr>
          <w:rFonts w:ascii="Times New Roman" w:eastAsia="Calibri" w:hAnsi="Times New Roman" w:cs="Times New Roman"/>
          <w:bCs/>
        </w:rPr>
        <w:t>0 m</w:t>
      </w:r>
      <w:r w:rsidR="00792F85" w:rsidRPr="00864F64">
        <w:rPr>
          <w:rFonts w:ascii="Times New Roman" w:eastAsia="Calibri" w:hAnsi="Times New Roman" w:cs="Times New Roman"/>
          <w:bCs/>
        </w:rPr>
        <w:t>;</w:t>
      </w:r>
    </w:p>
    <w:p w14:paraId="18E147F3" w14:textId="77777777" w:rsidR="0035654F" w:rsidRDefault="00553688" w:rsidP="00D20A47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 w:rsidRPr="00792F85">
        <w:rPr>
          <w:rFonts w:ascii="Times New Roman" w:eastAsia="Calibri" w:hAnsi="Times New Roman" w:cs="Times New Roman"/>
          <w:bCs/>
        </w:rPr>
        <w:t>GPS (</w:t>
      </w:r>
      <w:r w:rsidRPr="00792F85">
        <w:rPr>
          <w:rFonts w:ascii="Times New Roman" w:eastAsia="Calibri" w:hAnsi="Times New Roman" w:cs="Times New Roman"/>
          <w:bCs/>
          <w:i/>
          <w:iCs/>
        </w:rPr>
        <w:t>angļu val.</w:t>
      </w:r>
      <w:r w:rsidRPr="00792F85">
        <w:rPr>
          <w:i/>
          <w:iCs/>
        </w:rPr>
        <w:t xml:space="preserve"> </w:t>
      </w:r>
      <w:r w:rsidRPr="00792F85">
        <w:rPr>
          <w:rFonts w:ascii="Times New Roman" w:eastAsia="Calibri" w:hAnsi="Times New Roman" w:cs="Times New Roman"/>
          <w:bCs/>
          <w:i/>
          <w:iCs/>
        </w:rPr>
        <w:t>Global Positioning System</w:t>
      </w:r>
      <w:r w:rsidRPr="00792F85">
        <w:rPr>
          <w:rFonts w:ascii="Times New Roman" w:eastAsia="Calibri" w:hAnsi="Times New Roman" w:cs="Times New Roman"/>
          <w:bCs/>
        </w:rPr>
        <w:t>) funkcijas atbalsts</w:t>
      </w:r>
      <w:r w:rsidR="0035654F">
        <w:rPr>
          <w:rFonts w:ascii="Times New Roman" w:eastAsia="Calibri" w:hAnsi="Times New Roman" w:cs="Times New Roman"/>
          <w:bCs/>
        </w:rPr>
        <w:t>;</w:t>
      </w:r>
    </w:p>
    <w:p w14:paraId="0044EF4F" w14:textId="3A51646A" w:rsidR="006C6CAE" w:rsidRDefault="006C6CAE" w:rsidP="00D20A47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 xml:space="preserve">Tiek nodrošināta iespēja veikt aprīkojuma </w:t>
      </w:r>
      <w:r w:rsidR="008123EC">
        <w:rPr>
          <w:rFonts w:ascii="Times New Roman" w:eastAsia="Calibri" w:hAnsi="Times New Roman" w:cs="Times New Roman"/>
          <w:bCs/>
        </w:rPr>
        <w:t xml:space="preserve">ražotāja </w:t>
      </w:r>
      <w:r>
        <w:rPr>
          <w:rFonts w:ascii="Times New Roman" w:eastAsia="Calibri" w:hAnsi="Times New Roman" w:cs="Times New Roman"/>
          <w:bCs/>
        </w:rPr>
        <w:t>kalibrēšanu</w:t>
      </w:r>
      <w:r w:rsidR="008123EC">
        <w:rPr>
          <w:rFonts w:ascii="Times New Roman" w:eastAsia="Calibri" w:hAnsi="Times New Roman" w:cs="Times New Roman"/>
          <w:bCs/>
        </w:rPr>
        <w:t>;</w:t>
      </w:r>
      <w:r>
        <w:rPr>
          <w:rFonts w:ascii="Times New Roman" w:eastAsia="Calibri" w:hAnsi="Times New Roman" w:cs="Times New Roman"/>
          <w:bCs/>
        </w:rPr>
        <w:t xml:space="preserve"> </w:t>
      </w:r>
    </w:p>
    <w:p w14:paraId="697D9848" w14:textId="6BF5DFF5" w:rsidR="00CA2C12" w:rsidRPr="00BF2180" w:rsidRDefault="0035654F" w:rsidP="00D20A47">
      <w:pPr>
        <w:pStyle w:val="Sarakstarindkopa"/>
        <w:numPr>
          <w:ilvl w:val="0"/>
          <w:numId w:val="45"/>
        </w:numPr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 xml:space="preserve">Ražotāja </w:t>
      </w:r>
      <w:r w:rsidR="006E6760">
        <w:rPr>
          <w:rFonts w:ascii="Times New Roman" w:eastAsia="Calibri" w:hAnsi="Times New Roman" w:cs="Times New Roman"/>
          <w:bCs/>
        </w:rPr>
        <w:t xml:space="preserve">vai piegādātāja </w:t>
      </w:r>
      <w:r w:rsidR="003F6C8E">
        <w:rPr>
          <w:rFonts w:ascii="Times New Roman" w:eastAsia="Calibri" w:hAnsi="Times New Roman" w:cs="Times New Roman"/>
          <w:bCs/>
        </w:rPr>
        <w:t xml:space="preserve">standarta </w:t>
      </w:r>
      <w:r>
        <w:rPr>
          <w:rFonts w:ascii="Times New Roman" w:eastAsia="Calibri" w:hAnsi="Times New Roman" w:cs="Times New Roman"/>
          <w:bCs/>
        </w:rPr>
        <w:t xml:space="preserve">garantijas laiks </w:t>
      </w:r>
      <w:r w:rsidR="003F6C8E">
        <w:rPr>
          <w:rFonts w:ascii="Times New Roman" w:eastAsia="Calibri" w:hAnsi="Times New Roman" w:cs="Times New Roman"/>
          <w:bCs/>
        </w:rPr>
        <w:t>ne mazāks</w:t>
      </w:r>
      <w:r>
        <w:rPr>
          <w:rFonts w:ascii="Times New Roman" w:eastAsia="Calibri" w:hAnsi="Times New Roman" w:cs="Times New Roman"/>
          <w:bCs/>
        </w:rPr>
        <w:t xml:space="preserve"> </w:t>
      </w:r>
      <w:r w:rsidR="003F6C8E">
        <w:rPr>
          <w:rFonts w:ascii="Times New Roman" w:eastAsia="Calibri" w:hAnsi="Times New Roman" w:cs="Times New Roman"/>
          <w:bCs/>
        </w:rPr>
        <w:t xml:space="preserve">kā </w:t>
      </w:r>
      <w:r>
        <w:rPr>
          <w:rFonts w:ascii="Times New Roman" w:eastAsia="Calibri" w:hAnsi="Times New Roman" w:cs="Times New Roman"/>
          <w:bCs/>
        </w:rPr>
        <w:t xml:space="preserve">24 (divdesmit četri) mēneši. </w:t>
      </w:r>
      <w:r w:rsidR="00553688" w:rsidRPr="00792F85">
        <w:rPr>
          <w:rFonts w:ascii="Times New Roman" w:eastAsia="Calibri" w:hAnsi="Times New Roman" w:cs="Times New Roman"/>
          <w:bCs/>
        </w:rPr>
        <w:t xml:space="preserve"> </w:t>
      </w:r>
    </w:p>
    <w:p w14:paraId="7524A3F8" w14:textId="70AD1C04" w:rsidR="00211C8E" w:rsidRPr="00BF2180" w:rsidRDefault="00211C8E" w:rsidP="00D20A47">
      <w:pPr>
        <w:jc w:val="both"/>
        <w:rPr>
          <w:rFonts w:ascii="Times New Roman" w:hAnsi="Times New Roman" w:cs="Times New Roman"/>
        </w:rPr>
      </w:pPr>
      <w:r w:rsidRPr="00211C8E">
        <w:rPr>
          <w:rFonts w:ascii="Times New Roman" w:eastAsia="Calibri" w:hAnsi="Times New Roman" w:cs="Times New Roman"/>
          <w:bCs/>
        </w:rPr>
        <w:t xml:space="preserve">Sensoru </w:t>
      </w:r>
      <w:r w:rsidR="00BF2180">
        <w:rPr>
          <w:rFonts w:ascii="Times New Roman" w:eastAsia="Calibri" w:hAnsi="Times New Roman" w:cs="Times New Roman"/>
          <w:bCs/>
        </w:rPr>
        <w:t xml:space="preserve">aprīkojumam </w:t>
      </w:r>
      <w:r w:rsidR="00BF2180">
        <w:rPr>
          <w:rFonts w:ascii="Times New Roman" w:hAnsi="Times New Roman" w:cs="Times New Roman"/>
        </w:rPr>
        <w:t>ir jāatbilst vismaz šādām prasībām:</w:t>
      </w:r>
    </w:p>
    <w:p w14:paraId="2979EBAB" w14:textId="1E289581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Oksidācijas samazināšanās potenciāla sensors (angļu val. </w:t>
      </w:r>
      <w:r w:rsidRPr="000C12C2">
        <w:rPr>
          <w:rFonts w:ascii="Times New Roman" w:eastAsia="Calibri" w:hAnsi="Times New Roman" w:cs="Times New Roman"/>
          <w:bCs/>
          <w:i/>
          <w:iCs/>
        </w:rPr>
        <w:t>Oxidation Reduction Potential (ORP)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4A421A" w:rsidRPr="00BF2180">
        <w:rPr>
          <w:rFonts w:ascii="Times New Roman" w:eastAsia="Calibri" w:hAnsi="Times New Roman" w:cs="Times New Roman"/>
          <w:bCs/>
        </w:rPr>
        <w:t xml:space="preserve">: </w:t>
      </w:r>
      <w:r w:rsidR="00615898">
        <w:rPr>
          <w:rFonts w:ascii="Times New Roman" w:eastAsia="Calibri" w:hAnsi="Times New Roman" w:cs="Times New Roman"/>
          <w:bCs/>
        </w:rPr>
        <w:t xml:space="preserve">mērījumu </w:t>
      </w:r>
      <w:r w:rsidR="004A421A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4A421A" w:rsidRPr="00BF2180">
        <w:rPr>
          <w:rFonts w:ascii="Times New Roman" w:eastAsia="Calibri" w:hAnsi="Times New Roman" w:cs="Times New Roman"/>
          <w:bCs/>
        </w:rPr>
        <w:t xml:space="preserve"> no -500 līdz +500 mV ar izšķirtspēju </w:t>
      </w:r>
      <w:r w:rsidR="00615898">
        <w:rPr>
          <w:rFonts w:ascii="Times New Roman" w:eastAsia="Calibri" w:hAnsi="Times New Roman" w:cs="Times New Roman"/>
          <w:bCs/>
        </w:rPr>
        <w:t xml:space="preserve">(angļu val. </w:t>
      </w:r>
      <w:r w:rsidR="00615898">
        <w:rPr>
          <w:rFonts w:ascii="Times New Roman" w:eastAsia="Calibri" w:hAnsi="Times New Roman" w:cs="Times New Roman"/>
          <w:bCs/>
          <w:i/>
          <w:iCs/>
        </w:rPr>
        <w:t>R</w:t>
      </w:r>
      <w:r w:rsidR="00615898" w:rsidRPr="00615898">
        <w:rPr>
          <w:rFonts w:ascii="Times New Roman" w:eastAsia="Calibri" w:hAnsi="Times New Roman" w:cs="Times New Roman"/>
          <w:bCs/>
          <w:i/>
          <w:iCs/>
        </w:rPr>
        <w:t>esolution</w:t>
      </w:r>
      <w:r w:rsidR="00615898">
        <w:rPr>
          <w:rFonts w:ascii="Times New Roman" w:eastAsia="Calibri" w:hAnsi="Times New Roman" w:cs="Times New Roman"/>
          <w:bCs/>
        </w:rPr>
        <w:t xml:space="preserve">) 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4A421A" w:rsidRPr="00BF2180">
        <w:rPr>
          <w:rFonts w:ascii="Times New Roman" w:eastAsia="Calibri" w:hAnsi="Times New Roman" w:cs="Times New Roman"/>
          <w:bCs/>
        </w:rPr>
        <w:t xml:space="preserve"> 1 mV;</w:t>
      </w:r>
      <w:r w:rsidRPr="00BF2180">
        <w:rPr>
          <w:rFonts w:ascii="Times New Roman" w:eastAsia="Calibri" w:hAnsi="Times New Roman" w:cs="Times New Roman"/>
          <w:bCs/>
        </w:rPr>
        <w:t xml:space="preserve"> </w:t>
      </w:r>
    </w:p>
    <w:p w14:paraId="4552CC56" w14:textId="737A305B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Hlorofīla sensors (angļu val. </w:t>
      </w:r>
      <w:r w:rsidRPr="000C12C2">
        <w:rPr>
          <w:rFonts w:ascii="Times New Roman" w:eastAsia="Calibri" w:hAnsi="Times New Roman" w:cs="Times New Roman"/>
          <w:bCs/>
          <w:i/>
          <w:iCs/>
        </w:rPr>
        <w:t>Chlorophyll (A and B)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BF2180" w:rsidRPr="00BF2180">
        <w:rPr>
          <w:rFonts w:ascii="Times New Roman" w:eastAsia="Calibri" w:hAnsi="Times New Roman" w:cs="Times New Roman"/>
          <w:bCs/>
        </w:rPr>
        <w:t xml:space="preserve">: </w:t>
      </w:r>
      <w:r w:rsidR="00615898">
        <w:rPr>
          <w:rFonts w:ascii="Times New Roman" w:eastAsia="Calibri" w:hAnsi="Times New Roman" w:cs="Times New Roman"/>
          <w:bCs/>
        </w:rPr>
        <w:t xml:space="preserve">mērījumu </w:t>
      </w:r>
      <w:r w:rsidR="00BF2180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BF2180" w:rsidRPr="00BF2180">
        <w:rPr>
          <w:rFonts w:ascii="Times New Roman" w:eastAsia="Calibri" w:hAnsi="Times New Roman" w:cs="Times New Roman"/>
          <w:bCs/>
        </w:rPr>
        <w:t xml:space="preserve"> no 0 līdz 500 μg/L 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BF2180" w:rsidRPr="00BF2180">
        <w:rPr>
          <w:rFonts w:ascii="Times New Roman" w:eastAsia="Calibri" w:hAnsi="Times New Roman" w:cs="Times New Roman"/>
          <w:bCs/>
        </w:rPr>
        <w:t xml:space="preserve"> 0,05% FS (angļu val. </w:t>
      </w:r>
      <w:r w:rsidR="00BF2180" w:rsidRPr="00BF2180">
        <w:rPr>
          <w:rFonts w:ascii="Times New Roman" w:eastAsia="Calibri" w:hAnsi="Times New Roman" w:cs="Times New Roman"/>
          <w:bCs/>
          <w:i/>
          <w:iCs/>
        </w:rPr>
        <w:t>Full Scale</w:t>
      </w:r>
      <w:r w:rsidR="00BF2180" w:rsidRPr="00BF2180">
        <w:rPr>
          <w:rFonts w:ascii="Times New Roman" w:eastAsia="Calibri" w:hAnsi="Times New Roman" w:cs="Times New Roman"/>
          <w:bCs/>
        </w:rPr>
        <w:t xml:space="preserve">); </w:t>
      </w:r>
    </w:p>
    <w:p w14:paraId="1475CCD5" w14:textId="7897B39A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Duļķainības sensors (angļu val. </w:t>
      </w:r>
      <w:r w:rsidRPr="000C12C2">
        <w:rPr>
          <w:rFonts w:ascii="Times New Roman" w:eastAsia="Calibri" w:hAnsi="Times New Roman" w:cs="Times New Roman"/>
          <w:bCs/>
          <w:i/>
          <w:iCs/>
        </w:rPr>
        <w:t>Turbidity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006941" w:rsidRPr="00BF2180">
        <w:rPr>
          <w:rFonts w:ascii="Times New Roman" w:eastAsia="Calibri" w:hAnsi="Times New Roman" w:cs="Times New Roman"/>
          <w:bCs/>
        </w:rPr>
        <w:t xml:space="preserve">:  </w:t>
      </w:r>
      <w:r w:rsidR="00615898">
        <w:rPr>
          <w:rFonts w:ascii="Times New Roman" w:eastAsia="Calibri" w:hAnsi="Times New Roman" w:cs="Times New Roman"/>
          <w:bCs/>
        </w:rPr>
        <w:t xml:space="preserve">mērījumu </w:t>
      </w:r>
      <w:r w:rsidR="00006941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006941" w:rsidRPr="00BF2180">
        <w:rPr>
          <w:rFonts w:ascii="Times New Roman" w:eastAsia="Calibri" w:hAnsi="Times New Roman" w:cs="Times New Roman"/>
          <w:bCs/>
        </w:rPr>
        <w:t xml:space="preserve"> no 0 līdz 1000 NTU</w:t>
      </w:r>
      <w:r w:rsidR="001A7F8E" w:rsidRPr="00BF2180">
        <w:rPr>
          <w:rFonts w:ascii="Times New Roman" w:eastAsia="Calibri" w:hAnsi="Times New Roman" w:cs="Times New Roman"/>
          <w:bCs/>
        </w:rPr>
        <w:t xml:space="preserve"> </w:t>
      </w:r>
      <w:r w:rsidR="00006941" w:rsidRPr="00BF2180">
        <w:rPr>
          <w:rFonts w:ascii="Times New Roman" w:eastAsia="Calibri" w:hAnsi="Times New Roman" w:cs="Times New Roman"/>
          <w:bCs/>
        </w:rPr>
        <w:t xml:space="preserve">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006941" w:rsidRPr="00BF2180">
        <w:rPr>
          <w:rFonts w:ascii="Times New Roman" w:eastAsia="Calibri" w:hAnsi="Times New Roman" w:cs="Times New Roman"/>
          <w:bCs/>
        </w:rPr>
        <w:t xml:space="preserve"> </w:t>
      </w:r>
      <w:r w:rsidR="001A7F8E" w:rsidRPr="00BF2180">
        <w:rPr>
          <w:rFonts w:ascii="Times New Roman" w:eastAsia="Calibri" w:hAnsi="Times New Roman" w:cs="Times New Roman"/>
          <w:bCs/>
        </w:rPr>
        <w:t>0,05 NTU;</w:t>
      </w:r>
      <w:r w:rsidRPr="00BF2180">
        <w:rPr>
          <w:rFonts w:ascii="Times New Roman" w:eastAsia="Calibri" w:hAnsi="Times New Roman" w:cs="Times New Roman"/>
          <w:bCs/>
        </w:rPr>
        <w:t xml:space="preserve">   </w:t>
      </w:r>
    </w:p>
    <w:p w14:paraId="063FD169" w14:textId="08897AED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lastRenderedPageBreak/>
        <w:t xml:space="preserve">Izšķīdinātā skābekļa sensors (angļu val. </w:t>
      </w:r>
      <w:r w:rsidRPr="000C12C2">
        <w:rPr>
          <w:rFonts w:ascii="Times New Roman" w:eastAsia="Calibri" w:hAnsi="Times New Roman" w:cs="Times New Roman"/>
          <w:bCs/>
          <w:i/>
          <w:iCs/>
        </w:rPr>
        <w:t>Dissolved Oxygen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4A421A" w:rsidRPr="00BF2180">
        <w:rPr>
          <w:rFonts w:ascii="Times New Roman" w:eastAsia="Calibri" w:hAnsi="Times New Roman" w:cs="Times New Roman"/>
          <w:bCs/>
        </w:rPr>
        <w:t xml:space="preserve">: </w:t>
      </w:r>
      <w:r w:rsidR="00615898">
        <w:rPr>
          <w:rFonts w:ascii="Times New Roman" w:eastAsia="Calibri" w:hAnsi="Times New Roman" w:cs="Times New Roman"/>
          <w:bCs/>
        </w:rPr>
        <w:t xml:space="preserve">mērījumu </w:t>
      </w:r>
      <w:r w:rsidR="004A421A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4A421A" w:rsidRPr="00BF2180">
        <w:rPr>
          <w:rFonts w:ascii="Times New Roman" w:eastAsia="Calibri" w:hAnsi="Times New Roman" w:cs="Times New Roman"/>
          <w:bCs/>
        </w:rPr>
        <w:t xml:space="preserve"> no  0 līdz 300 μmol/L 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4A421A" w:rsidRPr="00BF2180">
        <w:rPr>
          <w:rFonts w:ascii="Times New Roman" w:eastAsia="Calibri" w:hAnsi="Times New Roman" w:cs="Times New Roman"/>
          <w:bCs/>
        </w:rPr>
        <w:t xml:space="preserve"> 0,05 μmol/L; </w:t>
      </w:r>
      <w:r w:rsidRPr="00BF2180">
        <w:rPr>
          <w:rFonts w:ascii="Times New Roman" w:eastAsia="Calibri" w:hAnsi="Times New Roman" w:cs="Times New Roman"/>
          <w:bCs/>
        </w:rPr>
        <w:t xml:space="preserve">   </w:t>
      </w:r>
    </w:p>
    <w:p w14:paraId="59516E4D" w14:textId="5F4EE17E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PH sensors (angļu val. </w:t>
      </w:r>
      <w:r w:rsidRPr="000C12C2">
        <w:rPr>
          <w:rFonts w:ascii="Times New Roman" w:eastAsia="Calibri" w:hAnsi="Times New Roman" w:cs="Times New Roman"/>
          <w:bCs/>
          <w:i/>
          <w:iCs/>
        </w:rPr>
        <w:t>pH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6C7E02" w:rsidRPr="00BF2180">
        <w:rPr>
          <w:rFonts w:ascii="Times New Roman" w:eastAsia="Calibri" w:hAnsi="Times New Roman" w:cs="Times New Roman"/>
          <w:bCs/>
        </w:rPr>
        <w:t xml:space="preserve">: </w:t>
      </w:r>
      <w:r w:rsidR="00EC5CFF">
        <w:rPr>
          <w:rFonts w:ascii="Times New Roman" w:eastAsia="Calibri" w:hAnsi="Times New Roman" w:cs="Times New Roman"/>
          <w:bCs/>
        </w:rPr>
        <w:t xml:space="preserve">mērījumu </w:t>
      </w:r>
      <w:r w:rsidR="006C7E02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6C7E02" w:rsidRPr="00BF2180">
        <w:rPr>
          <w:rFonts w:ascii="Times New Roman" w:eastAsia="Calibri" w:hAnsi="Times New Roman" w:cs="Times New Roman"/>
          <w:bCs/>
        </w:rPr>
        <w:t xml:space="preserve"> no  </w:t>
      </w:r>
      <w:r w:rsidR="00024A7E" w:rsidRPr="00BF2180">
        <w:rPr>
          <w:rFonts w:ascii="Times New Roman" w:eastAsia="Calibri" w:hAnsi="Times New Roman" w:cs="Times New Roman"/>
          <w:bCs/>
        </w:rPr>
        <w:t xml:space="preserve">pH </w:t>
      </w:r>
      <w:r w:rsidR="006C7E02" w:rsidRPr="00BF2180">
        <w:rPr>
          <w:rFonts w:ascii="Times New Roman" w:eastAsia="Calibri" w:hAnsi="Times New Roman" w:cs="Times New Roman"/>
          <w:bCs/>
        </w:rPr>
        <w:t xml:space="preserve">0 līdz 10 </w:t>
      </w:r>
      <w:r w:rsidRPr="00BF2180">
        <w:rPr>
          <w:rFonts w:ascii="Times New Roman" w:eastAsia="Calibri" w:hAnsi="Times New Roman" w:cs="Times New Roman"/>
          <w:bCs/>
        </w:rPr>
        <w:t xml:space="preserve"> </w:t>
      </w:r>
      <w:r w:rsidR="006C7E02" w:rsidRPr="00BF2180">
        <w:rPr>
          <w:rFonts w:ascii="Times New Roman" w:eastAsia="Calibri" w:hAnsi="Times New Roman" w:cs="Times New Roman"/>
          <w:bCs/>
        </w:rPr>
        <w:t xml:space="preserve">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024A7E" w:rsidRPr="00BF2180">
        <w:rPr>
          <w:rFonts w:ascii="Times New Roman" w:eastAsia="Calibri" w:hAnsi="Times New Roman" w:cs="Times New Roman"/>
          <w:bCs/>
        </w:rPr>
        <w:t xml:space="preserve"> pH 0,05;</w:t>
      </w:r>
    </w:p>
    <w:p w14:paraId="240172EA" w14:textId="78FF76AE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Vadītspējas-temperatūras (CT) sensors (angļu val. </w:t>
      </w:r>
      <w:r w:rsidRPr="00BF2180">
        <w:rPr>
          <w:rFonts w:ascii="Times New Roman" w:eastAsia="Calibri" w:hAnsi="Times New Roman" w:cs="Times New Roman"/>
          <w:bCs/>
          <w:i/>
          <w:iCs/>
        </w:rPr>
        <w:t>Conductivity-Temperature (CT) sensor</w:t>
      </w:r>
      <w:r w:rsidRPr="00BF2180">
        <w:rPr>
          <w:rFonts w:ascii="Times New Roman" w:eastAsia="Calibri" w:hAnsi="Times New Roman" w:cs="Times New Roman"/>
          <w:bCs/>
        </w:rPr>
        <w:t xml:space="preserve">): temperatūras </w:t>
      </w:r>
      <w:r w:rsidR="00EC5CFF">
        <w:rPr>
          <w:rFonts w:ascii="Times New Roman" w:eastAsia="Calibri" w:hAnsi="Times New Roman" w:cs="Times New Roman"/>
          <w:bCs/>
        </w:rPr>
        <w:t xml:space="preserve">mērījumu </w:t>
      </w:r>
      <w:r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Pr="00BF2180">
        <w:rPr>
          <w:rFonts w:ascii="Times New Roman" w:eastAsia="Calibri" w:hAnsi="Times New Roman" w:cs="Times New Roman"/>
          <w:bCs/>
        </w:rPr>
        <w:t xml:space="preserve"> no 0 līdz 30</w:t>
      </w:r>
      <w:r w:rsidR="004A181A" w:rsidRPr="00BF2180">
        <w:rPr>
          <w:rFonts w:ascii="Times New Roman" w:eastAsia="Calibri" w:hAnsi="Times New Roman" w:cs="Times New Roman"/>
          <w:bCs/>
        </w:rPr>
        <w:t xml:space="preserve"> </w:t>
      </w:r>
      <w:r w:rsidRPr="00BF2180">
        <w:rPr>
          <w:rFonts w:ascii="Times New Roman" w:eastAsia="Calibri" w:hAnsi="Times New Roman" w:cs="Times New Roman"/>
          <w:bCs/>
          <w:vertAlign w:val="superscript"/>
        </w:rPr>
        <w:t>0</w:t>
      </w:r>
      <w:r w:rsidRPr="00BF2180">
        <w:rPr>
          <w:rFonts w:ascii="Times New Roman" w:eastAsia="Calibri" w:hAnsi="Times New Roman" w:cs="Times New Roman"/>
          <w:bCs/>
        </w:rPr>
        <w:t>C</w:t>
      </w:r>
      <w:r w:rsidR="004A181A" w:rsidRPr="00BF2180">
        <w:rPr>
          <w:rFonts w:ascii="Times New Roman" w:eastAsia="Calibri" w:hAnsi="Times New Roman" w:cs="Times New Roman"/>
          <w:bCs/>
        </w:rPr>
        <w:t xml:space="preserve"> 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4A181A" w:rsidRPr="00BF2180">
        <w:rPr>
          <w:rFonts w:ascii="Times New Roman" w:eastAsia="Calibri" w:hAnsi="Times New Roman" w:cs="Times New Roman"/>
          <w:bCs/>
        </w:rPr>
        <w:t xml:space="preserve"> 0,005 </w:t>
      </w:r>
      <w:r w:rsidR="004A181A" w:rsidRPr="00BF2180">
        <w:rPr>
          <w:rFonts w:ascii="Times New Roman" w:eastAsia="Calibri" w:hAnsi="Times New Roman" w:cs="Times New Roman"/>
          <w:bCs/>
          <w:vertAlign w:val="superscript"/>
        </w:rPr>
        <w:t>0</w:t>
      </w:r>
      <w:r w:rsidR="004A181A" w:rsidRPr="00BF2180">
        <w:rPr>
          <w:rFonts w:ascii="Times New Roman" w:eastAsia="Calibri" w:hAnsi="Times New Roman" w:cs="Times New Roman"/>
          <w:bCs/>
        </w:rPr>
        <w:t xml:space="preserve">C, vadītspējas </w:t>
      </w:r>
      <w:r w:rsidR="00EC5CFF">
        <w:rPr>
          <w:rFonts w:ascii="Times New Roman" w:eastAsia="Calibri" w:hAnsi="Times New Roman" w:cs="Times New Roman"/>
          <w:bCs/>
        </w:rPr>
        <w:t xml:space="preserve">mērījumu </w:t>
      </w:r>
      <w:r w:rsidR="004A181A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4A181A" w:rsidRPr="00BF2180">
        <w:rPr>
          <w:rFonts w:ascii="Times New Roman" w:eastAsia="Calibri" w:hAnsi="Times New Roman" w:cs="Times New Roman"/>
          <w:bCs/>
        </w:rPr>
        <w:t xml:space="preserve"> no 0 līdz 5 mS/cm 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4A181A" w:rsidRPr="00BF2180">
        <w:rPr>
          <w:rFonts w:ascii="Times New Roman" w:eastAsia="Calibri" w:hAnsi="Times New Roman" w:cs="Times New Roman"/>
          <w:bCs/>
        </w:rPr>
        <w:t xml:space="preserve"> 0,005 mS/cm</w:t>
      </w:r>
      <w:r w:rsidRPr="00BF2180">
        <w:rPr>
          <w:rFonts w:ascii="Times New Roman" w:eastAsia="Calibri" w:hAnsi="Times New Roman" w:cs="Times New Roman"/>
          <w:bCs/>
        </w:rPr>
        <w:t>;</w:t>
      </w:r>
    </w:p>
    <w:p w14:paraId="66A246E8" w14:textId="0D823151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Spiediena sensors (angļu val. </w:t>
      </w:r>
      <w:r w:rsidRPr="000C12C2">
        <w:rPr>
          <w:rFonts w:ascii="Times New Roman" w:eastAsia="Calibri" w:hAnsi="Times New Roman" w:cs="Times New Roman"/>
          <w:bCs/>
          <w:i/>
          <w:iCs/>
        </w:rPr>
        <w:t>Pressure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006941" w:rsidRPr="00BF2180">
        <w:rPr>
          <w:rFonts w:ascii="Times New Roman" w:eastAsia="Calibri" w:hAnsi="Times New Roman" w:cs="Times New Roman"/>
          <w:bCs/>
        </w:rPr>
        <w:t xml:space="preserve">: </w:t>
      </w:r>
      <w:r w:rsidR="00EC5CFF">
        <w:rPr>
          <w:rFonts w:ascii="Times New Roman" w:eastAsia="Calibri" w:hAnsi="Times New Roman" w:cs="Times New Roman"/>
          <w:bCs/>
        </w:rPr>
        <w:t xml:space="preserve">mērījumu </w:t>
      </w:r>
      <w:r w:rsidR="00006941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006941" w:rsidRPr="00BF2180">
        <w:rPr>
          <w:rFonts w:ascii="Times New Roman" w:eastAsia="Calibri" w:hAnsi="Times New Roman" w:cs="Times New Roman"/>
          <w:bCs/>
        </w:rPr>
        <w:t xml:space="preserve"> no 0 līdz </w:t>
      </w:r>
      <w:r w:rsidR="00D14B11">
        <w:rPr>
          <w:rFonts w:ascii="Times New Roman" w:eastAsia="Calibri" w:hAnsi="Times New Roman" w:cs="Times New Roman"/>
          <w:bCs/>
        </w:rPr>
        <w:t>5</w:t>
      </w:r>
      <w:r w:rsidR="00006941" w:rsidRPr="00BF2180">
        <w:rPr>
          <w:rFonts w:ascii="Times New Roman" w:eastAsia="Calibri" w:hAnsi="Times New Roman" w:cs="Times New Roman"/>
          <w:bCs/>
        </w:rPr>
        <w:t>0 dBar</w:t>
      </w:r>
      <w:r w:rsidRPr="00BF2180">
        <w:rPr>
          <w:rFonts w:ascii="Times New Roman" w:eastAsia="Calibri" w:hAnsi="Times New Roman" w:cs="Times New Roman"/>
          <w:bCs/>
        </w:rPr>
        <w:t xml:space="preserve"> </w:t>
      </w:r>
      <w:r w:rsidR="00006941" w:rsidRPr="00BF2180">
        <w:rPr>
          <w:rFonts w:ascii="Times New Roman" w:eastAsia="Calibri" w:hAnsi="Times New Roman" w:cs="Times New Roman"/>
          <w:bCs/>
        </w:rPr>
        <w:t xml:space="preserve">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006941" w:rsidRPr="00BF2180">
        <w:rPr>
          <w:rFonts w:ascii="Times New Roman" w:eastAsia="Calibri" w:hAnsi="Times New Roman" w:cs="Times New Roman"/>
          <w:bCs/>
        </w:rPr>
        <w:t xml:space="preserve"> 0,05% FS (angļu val. </w:t>
      </w:r>
      <w:r w:rsidR="00006941" w:rsidRPr="00BF2180">
        <w:rPr>
          <w:rFonts w:ascii="Times New Roman" w:eastAsia="Calibri" w:hAnsi="Times New Roman" w:cs="Times New Roman"/>
          <w:bCs/>
          <w:i/>
          <w:iCs/>
        </w:rPr>
        <w:t>Full Scale</w:t>
      </w:r>
      <w:r w:rsidR="00006941" w:rsidRPr="00BF2180">
        <w:rPr>
          <w:rFonts w:ascii="Times New Roman" w:eastAsia="Calibri" w:hAnsi="Times New Roman" w:cs="Times New Roman"/>
          <w:bCs/>
        </w:rPr>
        <w:t xml:space="preserve">); </w:t>
      </w:r>
    </w:p>
    <w:p w14:paraId="12F30390" w14:textId="7CD6FB50" w:rsidR="00211C8E" w:rsidRPr="00BF2180" w:rsidRDefault="00211C8E" w:rsidP="00BF2180">
      <w:pPr>
        <w:pStyle w:val="Sarakstarindkopa"/>
        <w:numPr>
          <w:ilvl w:val="0"/>
          <w:numId w:val="46"/>
        </w:numPr>
        <w:jc w:val="both"/>
        <w:rPr>
          <w:rFonts w:ascii="Times New Roman" w:eastAsia="Calibri" w:hAnsi="Times New Roman" w:cs="Times New Roman"/>
          <w:bCs/>
        </w:rPr>
      </w:pPr>
      <w:r w:rsidRPr="00BF2180">
        <w:rPr>
          <w:rFonts w:ascii="Times New Roman" w:eastAsia="Calibri" w:hAnsi="Times New Roman" w:cs="Times New Roman"/>
          <w:bCs/>
        </w:rPr>
        <w:t xml:space="preserve">Skaņas ātruma sensors (angļu val. </w:t>
      </w:r>
      <w:r w:rsidRPr="00BF2180">
        <w:rPr>
          <w:rFonts w:ascii="Times New Roman" w:eastAsia="Calibri" w:hAnsi="Times New Roman" w:cs="Times New Roman"/>
          <w:bCs/>
          <w:i/>
          <w:iCs/>
        </w:rPr>
        <w:t>Sound Velocity sensor</w:t>
      </w:r>
      <w:r w:rsidRPr="00BF2180">
        <w:rPr>
          <w:rFonts w:ascii="Times New Roman" w:eastAsia="Calibri" w:hAnsi="Times New Roman" w:cs="Times New Roman"/>
          <w:bCs/>
        </w:rPr>
        <w:t>)</w:t>
      </w:r>
      <w:r w:rsidR="00024A7E" w:rsidRPr="00BF2180">
        <w:rPr>
          <w:rFonts w:ascii="Times New Roman" w:eastAsia="Calibri" w:hAnsi="Times New Roman" w:cs="Times New Roman"/>
          <w:bCs/>
        </w:rPr>
        <w:t xml:space="preserve">: </w:t>
      </w:r>
      <w:r w:rsidR="00EC5CFF">
        <w:rPr>
          <w:rFonts w:ascii="Times New Roman" w:eastAsia="Calibri" w:hAnsi="Times New Roman" w:cs="Times New Roman"/>
          <w:bCs/>
        </w:rPr>
        <w:t xml:space="preserve">mērījumu </w:t>
      </w:r>
      <w:r w:rsidR="00024A7E" w:rsidRPr="00BF2180">
        <w:rPr>
          <w:rFonts w:ascii="Times New Roman" w:eastAsia="Calibri" w:hAnsi="Times New Roman" w:cs="Times New Roman"/>
          <w:bCs/>
        </w:rPr>
        <w:t xml:space="preserve">amplitūda </w:t>
      </w:r>
      <w:r w:rsidR="00615898">
        <w:rPr>
          <w:rFonts w:ascii="Times New Roman" w:eastAsia="Calibri" w:hAnsi="Times New Roman" w:cs="Times New Roman"/>
          <w:bCs/>
        </w:rPr>
        <w:t>ne mazāka kā</w:t>
      </w:r>
      <w:r w:rsidR="00024A7E" w:rsidRPr="00BF2180">
        <w:rPr>
          <w:rFonts w:ascii="Times New Roman" w:eastAsia="Calibri" w:hAnsi="Times New Roman" w:cs="Times New Roman"/>
          <w:bCs/>
        </w:rPr>
        <w:t xml:space="preserve"> no 1400 līdz 1600 m/s ar izšķirtspēju </w:t>
      </w:r>
      <w:r w:rsidR="00615898">
        <w:rPr>
          <w:rFonts w:ascii="Times New Roman" w:eastAsia="Calibri" w:hAnsi="Times New Roman" w:cs="Times New Roman"/>
          <w:bCs/>
        </w:rPr>
        <w:t xml:space="preserve">ne </w:t>
      </w:r>
      <w:r w:rsidR="00700965">
        <w:rPr>
          <w:rFonts w:ascii="Times New Roman" w:eastAsia="Calibri" w:hAnsi="Times New Roman" w:cs="Times New Roman"/>
          <w:bCs/>
        </w:rPr>
        <w:t>lielāku</w:t>
      </w:r>
      <w:r w:rsidR="00615898">
        <w:rPr>
          <w:rFonts w:ascii="Times New Roman" w:eastAsia="Calibri" w:hAnsi="Times New Roman" w:cs="Times New Roman"/>
          <w:bCs/>
        </w:rPr>
        <w:t xml:space="preserve"> kā</w:t>
      </w:r>
      <w:r w:rsidR="00024A7E" w:rsidRPr="00BF2180">
        <w:rPr>
          <w:rFonts w:ascii="Times New Roman" w:eastAsia="Calibri" w:hAnsi="Times New Roman" w:cs="Times New Roman"/>
          <w:bCs/>
        </w:rPr>
        <w:t xml:space="preserve"> 0,005 m/s. </w:t>
      </w:r>
    </w:p>
    <w:p w14:paraId="7DE4FA3E" w14:textId="77777777" w:rsidR="00211C8E" w:rsidRDefault="00211C8E" w:rsidP="00D20A47">
      <w:pPr>
        <w:jc w:val="both"/>
        <w:rPr>
          <w:rFonts w:ascii="Times New Roman" w:eastAsia="Calibri" w:hAnsi="Times New Roman" w:cs="Times New Roman"/>
          <w:bCs/>
        </w:rPr>
      </w:pPr>
    </w:p>
    <w:p w14:paraId="2B2DAD9D" w14:textId="39AD5AF6" w:rsidR="004A181A" w:rsidRPr="00AF1AA3" w:rsidRDefault="00AF1AA3" w:rsidP="00AF1AA3">
      <w:pPr>
        <w:jc w:val="center"/>
        <w:rPr>
          <w:rFonts w:ascii="Times New Roman" w:eastAsia="Calibri" w:hAnsi="Times New Roman" w:cs="Times New Roman"/>
          <w:b/>
        </w:rPr>
      </w:pPr>
      <w:r w:rsidRPr="00AF1AA3">
        <w:rPr>
          <w:rFonts w:ascii="Times New Roman" w:eastAsia="Calibri" w:hAnsi="Times New Roman" w:cs="Times New Roman"/>
          <w:b/>
        </w:rPr>
        <w:t>APLIECINĀJUMS</w:t>
      </w:r>
    </w:p>
    <w:p w14:paraId="45D0BF77" w14:textId="0A50A4B9" w:rsidR="00AF1AA3" w:rsidRDefault="00AF1AA3" w:rsidP="00AF1AA3">
      <w:pPr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Pretendents _____________ apliecina, ka pakalpojums tiks izpildīts saskaņā ar Tehniskajā specifikācijā norādīto.</w:t>
      </w:r>
    </w:p>
    <w:p w14:paraId="0E890B94" w14:textId="77777777" w:rsidR="004A181A" w:rsidRDefault="004A181A" w:rsidP="00D20A47">
      <w:pPr>
        <w:jc w:val="both"/>
        <w:rPr>
          <w:rFonts w:ascii="Times New Roman" w:eastAsia="Calibri" w:hAnsi="Times New Roman" w:cs="Times New Roman"/>
          <w:bCs/>
        </w:rPr>
      </w:pPr>
    </w:p>
    <w:tbl>
      <w:tblPr>
        <w:tblW w:w="88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21"/>
        <w:gridCol w:w="3401"/>
      </w:tblGrid>
      <w:tr w:rsidR="00AF1AA3" w:rsidRPr="006021D2" w14:paraId="0F7AC859" w14:textId="77777777" w:rsidTr="00BE388A">
        <w:tc>
          <w:tcPr>
            <w:tcW w:w="5421" w:type="dxa"/>
          </w:tcPr>
          <w:p w14:paraId="04AFECA1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  <w:r w:rsidRPr="006021D2">
              <w:rPr>
                <w:sz w:val="22"/>
                <w:szCs w:val="22"/>
                <w:lang w:eastAsia="en-US"/>
              </w:rPr>
              <w:t>Amatpersonas vai pilnvarotās personas paraksts:</w:t>
            </w:r>
          </w:p>
        </w:tc>
        <w:tc>
          <w:tcPr>
            <w:tcW w:w="3401" w:type="dxa"/>
            <w:tcBorders>
              <w:bottom w:val="single" w:sz="4" w:space="0" w:color="000000"/>
            </w:tcBorders>
          </w:tcPr>
          <w:p w14:paraId="6C157D74" w14:textId="77777777" w:rsidR="00AF1AA3" w:rsidRPr="00C7013B" w:rsidRDefault="00AF1AA3" w:rsidP="00BE388A">
            <w:pPr>
              <w:pStyle w:val="Bezatstarpm"/>
              <w:spacing w:before="120" w:after="120"/>
              <w:jc w:val="both"/>
              <w:rPr>
                <w:i/>
                <w:iCs/>
                <w:sz w:val="22"/>
                <w:szCs w:val="22"/>
                <w:lang w:eastAsia="en-US"/>
              </w:rPr>
            </w:pPr>
            <w:r w:rsidRPr="00C7013B">
              <w:rPr>
                <w:i/>
                <w:iCs/>
                <w:color w:val="FF0000"/>
                <w:sz w:val="22"/>
                <w:szCs w:val="22"/>
              </w:rPr>
              <w:t>Dokuments ir parakstīts ar drošu elektronisko parakstu un satur laika zīmogu</w:t>
            </w:r>
          </w:p>
        </w:tc>
      </w:tr>
      <w:tr w:rsidR="00AF1AA3" w:rsidRPr="006021D2" w14:paraId="3651D640" w14:textId="77777777" w:rsidTr="00BE388A">
        <w:tc>
          <w:tcPr>
            <w:tcW w:w="5421" w:type="dxa"/>
          </w:tcPr>
          <w:p w14:paraId="7464C5E3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  <w:r w:rsidRPr="006021D2">
              <w:rPr>
                <w:sz w:val="22"/>
                <w:szCs w:val="22"/>
                <w:lang w:eastAsia="en-US"/>
              </w:rPr>
              <w:t>Parakstītāja vārds, uzvārds un amats:</w:t>
            </w:r>
          </w:p>
        </w:tc>
        <w:tc>
          <w:tcPr>
            <w:tcW w:w="3401" w:type="dxa"/>
            <w:tcBorders>
              <w:bottom w:val="single" w:sz="4" w:space="0" w:color="000000"/>
            </w:tcBorders>
          </w:tcPr>
          <w:p w14:paraId="59088136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</w:p>
        </w:tc>
      </w:tr>
      <w:tr w:rsidR="00AF1AA3" w:rsidRPr="006021D2" w14:paraId="0F70D41F" w14:textId="77777777" w:rsidTr="00BE388A">
        <w:tc>
          <w:tcPr>
            <w:tcW w:w="5421" w:type="dxa"/>
          </w:tcPr>
          <w:p w14:paraId="3EAABA62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  <w:r w:rsidRPr="006021D2">
              <w:rPr>
                <w:sz w:val="22"/>
                <w:szCs w:val="22"/>
                <w:lang w:eastAsia="en-US"/>
              </w:rPr>
              <w:t>Kontaktpersona:</w:t>
            </w:r>
          </w:p>
        </w:tc>
        <w:tc>
          <w:tcPr>
            <w:tcW w:w="3401" w:type="dxa"/>
            <w:tcBorders>
              <w:bottom w:val="single" w:sz="4" w:space="0" w:color="000000"/>
            </w:tcBorders>
          </w:tcPr>
          <w:p w14:paraId="36BD18E5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</w:p>
        </w:tc>
      </w:tr>
      <w:tr w:rsidR="00AF1AA3" w:rsidRPr="006021D2" w14:paraId="4405928E" w14:textId="77777777" w:rsidTr="00BE388A">
        <w:tc>
          <w:tcPr>
            <w:tcW w:w="5421" w:type="dxa"/>
          </w:tcPr>
          <w:p w14:paraId="76867550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  <w:r w:rsidRPr="006021D2">
              <w:rPr>
                <w:sz w:val="22"/>
                <w:szCs w:val="22"/>
                <w:lang w:eastAsia="en-US"/>
              </w:rPr>
              <w:t>Tālruņa numurs:</w:t>
            </w:r>
          </w:p>
        </w:tc>
        <w:tc>
          <w:tcPr>
            <w:tcW w:w="3401" w:type="dxa"/>
            <w:tcBorders>
              <w:bottom w:val="single" w:sz="4" w:space="0" w:color="000000"/>
            </w:tcBorders>
          </w:tcPr>
          <w:p w14:paraId="1F4F65EA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</w:p>
        </w:tc>
      </w:tr>
      <w:tr w:rsidR="00AF1AA3" w:rsidRPr="006021D2" w14:paraId="12EEF5B3" w14:textId="77777777" w:rsidTr="00BE388A">
        <w:tc>
          <w:tcPr>
            <w:tcW w:w="5421" w:type="dxa"/>
          </w:tcPr>
          <w:p w14:paraId="24D4358B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  <w:r w:rsidRPr="006021D2">
              <w:rPr>
                <w:sz w:val="22"/>
                <w:szCs w:val="22"/>
                <w:lang w:eastAsia="en-US"/>
              </w:rPr>
              <w:t>E-pasta adrese:</w:t>
            </w:r>
          </w:p>
        </w:tc>
        <w:tc>
          <w:tcPr>
            <w:tcW w:w="3401" w:type="dxa"/>
            <w:tcBorders>
              <w:top w:val="single" w:sz="4" w:space="0" w:color="000000"/>
              <w:bottom w:val="single" w:sz="4" w:space="0" w:color="auto"/>
            </w:tcBorders>
          </w:tcPr>
          <w:p w14:paraId="7C16D4CF" w14:textId="77777777" w:rsidR="00AF1AA3" w:rsidRPr="006021D2" w:rsidRDefault="00AF1AA3" w:rsidP="00BE388A">
            <w:pPr>
              <w:pStyle w:val="Bezatstarpm"/>
              <w:spacing w:before="120" w:after="120"/>
              <w:rPr>
                <w:sz w:val="22"/>
                <w:szCs w:val="22"/>
                <w:lang w:eastAsia="en-US"/>
              </w:rPr>
            </w:pPr>
          </w:p>
        </w:tc>
      </w:tr>
    </w:tbl>
    <w:p w14:paraId="6F08AE60" w14:textId="77777777" w:rsidR="004A181A" w:rsidRDefault="004A181A" w:rsidP="00AF1AA3">
      <w:pPr>
        <w:jc w:val="center"/>
        <w:rPr>
          <w:rFonts w:ascii="Times New Roman" w:eastAsia="Calibri" w:hAnsi="Times New Roman" w:cs="Times New Roman"/>
          <w:bCs/>
        </w:rPr>
      </w:pPr>
    </w:p>
    <w:p w14:paraId="618F69F2" w14:textId="6B51AB0F" w:rsidR="00AF1AA3" w:rsidRPr="00211C8E" w:rsidRDefault="00AF1AA3" w:rsidP="00AF1AA3">
      <w:pPr>
        <w:jc w:val="center"/>
        <w:rPr>
          <w:rFonts w:ascii="Times New Roman" w:eastAsia="Calibri" w:hAnsi="Times New Roman" w:cs="Times New Roman"/>
          <w:bCs/>
        </w:rPr>
        <w:sectPr w:rsidR="00AF1AA3" w:rsidRPr="00211C8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2CF8AA" w14:textId="66CAAE32" w:rsidR="00396800" w:rsidRPr="00AA7E82" w:rsidRDefault="00396800">
      <w:pPr>
        <w:rPr>
          <w:rFonts w:ascii="Times New Roman" w:eastAsia="Calibri" w:hAnsi="Times New Roman" w:cs="Times New Roman"/>
          <w:b/>
        </w:rPr>
      </w:pPr>
      <w:r w:rsidRPr="00AA7E82">
        <w:rPr>
          <w:rFonts w:ascii="Times New Roman" w:eastAsia="Calibri" w:hAnsi="Times New Roman" w:cs="Times New Roman"/>
          <w:b/>
        </w:rPr>
        <w:lastRenderedPageBreak/>
        <w:t>Deponēšanas vietas vēlamais urbumu aprīkojums ar aizsardzības konstrukciju (</w:t>
      </w:r>
      <w:r w:rsidR="00AA7E82" w:rsidRPr="00AA7E82">
        <w:rPr>
          <w:rFonts w:ascii="Times New Roman" w:eastAsia="Calibri" w:hAnsi="Times New Roman" w:cs="Times New Roman"/>
          <w:b/>
        </w:rPr>
        <w:t>6</w:t>
      </w:r>
      <w:r w:rsidRPr="00AA7E82">
        <w:rPr>
          <w:rFonts w:ascii="Times New Roman" w:eastAsia="Calibri" w:hAnsi="Times New Roman" w:cs="Times New Roman"/>
          <w:b/>
        </w:rPr>
        <w:t>.</w:t>
      </w:r>
      <w:r w:rsidR="00071F60">
        <w:rPr>
          <w:rFonts w:ascii="Times New Roman" w:eastAsia="Calibri" w:hAnsi="Times New Roman" w:cs="Times New Roman"/>
          <w:b/>
        </w:rPr>
        <w:t>1</w:t>
      </w:r>
      <w:r w:rsidRPr="00AA7E82">
        <w:rPr>
          <w:rFonts w:ascii="Times New Roman" w:eastAsia="Calibri" w:hAnsi="Times New Roman" w:cs="Times New Roman"/>
          <w:b/>
        </w:rPr>
        <w:t>. attēls).</w:t>
      </w:r>
    </w:p>
    <w:p w14:paraId="2FE743D4" w14:textId="1D0BB9EB" w:rsidR="001454B2" w:rsidRPr="00AA7E82" w:rsidRDefault="00396800" w:rsidP="00396800">
      <w:pPr>
        <w:jc w:val="center"/>
        <w:rPr>
          <w:rFonts w:ascii="Times New Roman" w:eastAsia="Calibri" w:hAnsi="Times New Roman" w:cs="Times New Roman"/>
          <w:b/>
        </w:rPr>
      </w:pPr>
      <w:r w:rsidRPr="00AA7E82">
        <w:rPr>
          <w:rFonts w:ascii="Times New Roman" w:eastAsia="Calibri" w:hAnsi="Times New Roman" w:cs="Times New Roman"/>
          <w:b/>
          <w:noProof/>
          <w:lang w:val="en-US"/>
        </w:rPr>
        <w:drawing>
          <wp:inline distT="0" distB="0" distL="0" distR="0" wp14:anchorId="65E8356D" wp14:editId="6C38E820">
            <wp:extent cx="7744405" cy="543657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969" cy="543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4B2" w:rsidRPr="00AA7E82">
        <w:rPr>
          <w:rFonts w:ascii="Times New Roman" w:eastAsia="Calibri" w:hAnsi="Times New Roman" w:cs="Times New Roman"/>
          <w:b/>
        </w:rPr>
        <w:br w:type="page"/>
      </w:r>
    </w:p>
    <w:p w14:paraId="219108C4" w14:textId="20C8E626" w:rsidR="00396800" w:rsidRPr="00AA7E82" w:rsidRDefault="00D11A2B" w:rsidP="00396800">
      <w:pPr>
        <w:rPr>
          <w:rFonts w:ascii="Times New Roman" w:eastAsia="Calibri" w:hAnsi="Times New Roman" w:cs="Times New Roman"/>
          <w:b/>
        </w:rPr>
      </w:pPr>
      <w:r w:rsidRPr="00AA7E82">
        <w:rPr>
          <w:rFonts w:ascii="Times New Roman" w:eastAsia="Calibri" w:hAnsi="Times New Roman" w:cs="Times New Roman"/>
          <w:b/>
        </w:rPr>
        <w:lastRenderedPageBreak/>
        <w:t>Monitoringa infrastruktūras punktu izvietojuma karte (</w:t>
      </w:r>
      <w:r w:rsidR="00AA7E82" w:rsidRPr="00AA7E82">
        <w:rPr>
          <w:rFonts w:ascii="Times New Roman" w:eastAsia="Calibri" w:hAnsi="Times New Roman" w:cs="Times New Roman"/>
          <w:b/>
        </w:rPr>
        <w:t>6</w:t>
      </w:r>
      <w:r w:rsidRPr="00AA7E82">
        <w:rPr>
          <w:rFonts w:ascii="Times New Roman" w:eastAsia="Calibri" w:hAnsi="Times New Roman" w:cs="Times New Roman"/>
          <w:b/>
        </w:rPr>
        <w:t>.</w:t>
      </w:r>
      <w:r w:rsidR="00071F60">
        <w:rPr>
          <w:rFonts w:ascii="Times New Roman" w:eastAsia="Calibri" w:hAnsi="Times New Roman" w:cs="Times New Roman"/>
          <w:b/>
        </w:rPr>
        <w:t>2</w:t>
      </w:r>
      <w:r w:rsidRPr="00AA7E82">
        <w:rPr>
          <w:rFonts w:ascii="Times New Roman" w:eastAsia="Calibri" w:hAnsi="Times New Roman" w:cs="Times New Roman"/>
          <w:b/>
        </w:rPr>
        <w:t>. attēls)</w:t>
      </w:r>
    </w:p>
    <w:p w14:paraId="3E6ACEA4" w14:textId="22862DD7" w:rsidR="00396800" w:rsidRPr="00AA7E82" w:rsidRDefault="00396800" w:rsidP="001454B2">
      <w:pPr>
        <w:rPr>
          <w:rFonts w:ascii="Times New Roman" w:eastAsia="Calibri" w:hAnsi="Times New Roman" w:cs="Times New Roman"/>
          <w:b/>
          <w:color w:val="FF0000"/>
        </w:rPr>
      </w:pPr>
      <w:r w:rsidRPr="00AA7E82">
        <w:rPr>
          <w:rFonts w:ascii="Times New Roman" w:eastAsia="Calibri" w:hAnsi="Times New Roman" w:cs="Times New Roman"/>
          <w:b/>
          <w:noProof/>
          <w:color w:val="FF0000"/>
          <w:lang w:val="en-US"/>
        </w:rPr>
        <w:drawing>
          <wp:inline distT="0" distB="0" distL="0" distR="0" wp14:anchorId="109956CB" wp14:editId="52CBFCA3">
            <wp:extent cx="8863330" cy="3759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759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1930A" w14:textId="77777777" w:rsidR="00D11A2B" w:rsidRPr="00AA7E82" w:rsidRDefault="00D11A2B">
      <w:pPr>
        <w:rPr>
          <w:rFonts w:ascii="Times New Roman" w:eastAsia="Calibri" w:hAnsi="Times New Roman" w:cs="Times New Roman"/>
          <w:b/>
          <w:color w:val="FF0000"/>
        </w:rPr>
        <w:sectPr w:rsidR="00D11A2B" w:rsidRPr="00AA7E82" w:rsidSect="00396800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3A907B72" w14:textId="5E4A87C3" w:rsidR="00DE66E8" w:rsidRPr="00E079DF" w:rsidRDefault="0010439E" w:rsidP="004E348C">
      <w:pPr>
        <w:pStyle w:val="Virsraksts2"/>
      </w:pPr>
      <w:r w:rsidRPr="00E079DF">
        <w:lastRenderedPageBreak/>
        <w:t>Darb</w:t>
      </w:r>
      <w:r w:rsidR="00B51D22" w:rsidRPr="00E079DF">
        <w:t>u apjomu tabula</w:t>
      </w:r>
      <w:r w:rsidR="0091628F" w:rsidRPr="00E079DF">
        <w:t xml:space="preserve"> </w:t>
      </w:r>
    </w:p>
    <w:p w14:paraId="7E59C75F" w14:textId="0CD2E8CE" w:rsidR="00071F60" w:rsidRPr="00864F64" w:rsidRDefault="00071F60" w:rsidP="00071F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A7E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Līguma priekšmets iekļauj Liepājas ostas Karostas </w:t>
      </w: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kanāla monitoringa tīkla izveidi šādās Līguma priekšmeta sadaļās: </w:t>
      </w:r>
    </w:p>
    <w:p w14:paraId="55428A8F" w14:textId="77777777" w:rsidR="00071F60" w:rsidRPr="00864F64" w:rsidRDefault="00071F60" w:rsidP="00071F60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64F6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Kanālā zemūdens daļa - 9 monitoringa punkti, </w:t>
      </w:r>
    </w:p>
    <w:p w14:paraId="74CA844F" w14:textId="77777777" w:rsidR="00071F60" w:rsidRPr="00AA7E82" w:rsidRDefault="00071F60" w:rsidP="00071F60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Kanāla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virsūdens daļa -</w:t>
      </w: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6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monitoringa </w:t>
      </w: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punkti, </w:t>
      </w:r>
    </w:p>
    <w:p w14:paraId="1842CE47" w14:textId="77777777" w:rsidR="00071F60" w:rsidRPr="00C873D9" w:rsidRDefault="00071F60" w:rsidP="00071F60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Kanāla austrumu daļā izvietotajā</w:t>
      </w: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deponēšanas vietā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- </w:t>
      </w: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pazemes ūdens monitoringa punkti</w:t>
      </w: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14:paraId="49050288" w14:textId="14777AE7" w:rsidR="00C873D9" w:rsidRPr="00D32452" w:rsidRDefault="00C873D9" w:rsidP="00C873D9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63B76">
        <w:rPr>
          <w:rFonts w:ascii="Times New Roman" w:hAnsi="Times New Roman" w:cs="Times New Roman"/>
        </w:rPr>
        <w:t>Pārvietojams digitāls monitoringa aprīkojums</w:t>
      </w:r>
      <w:r>
        <w:rPr>
          <w:rFonts w:ascii="Times New Roman" w:hAnsi="Times New Roman" w:cs="Times New Roman"/>
        </w:rPr>
        <w:t xml:space="preserve">, </w:t>
      </w:r>
      <w:r w:rsidRPr="00D32452">
        <w:rPr>
          <w:rFonts w:ascii="Times New Roman" w:hAnsi="Times New Roman" w:cs="Times New Roman"/>
        </w:rPr>
        <w:t xml:space="preserve">kas sastāv no daudz-parametru zondēšanas bāzes stacijas un </w:t>
      </w:r>
      <w:r>
        <w:rPr>
          <w:rFonts w:ascii="Times New Roman" w:hAnsi="Times New Roman" w:cs="Times New Roman"/>
        </w:rPr>
        <w:t xml:space="preserve">šāda </w:t>
      </w:r>
      <w:r w:rsidRPr="00D32452">
        <w:rPr>
          <w:rFonts w:ascii="Times New Roman" w:hAnsi="Times New Roman" w:cs="Times New Roman"/>
        </w:rPr>
        <w:t xml:space="preserve">mērījumu veikšanai nepieciešamo </w:t>
      </w:r>
      <w:r w:rsidR="00864F64">
        <w:rPr>
          <w:rFonts w:ascii="Times New Roman" w:hAnsi="Times New Roman" w:cs="Times New Roman"/>
        </w:rPr>
        <w:t>sensoru</w:t>
      </w:r>
      <w:r w:rsidRPr="00D32452">
        <w:rPr>
          <w:rFonts w:ascii="Times New Roman" w:hAnsi="Times New Roman" w:cs="Times New Roman"/>
        </w:rPr>
        <w:t xml:space="preserve"> aprīkojuma</w:t>
      </w:r>
      <w:r>
        <w:rPr>
          <w:rFonts w:ascii="Times New Roman" w:hAnsi="Times New Roman" w:cs="Times New Roman"/>
        </w:rPr>
        <w:t>:</w:t>
      </w:r>
      <w:r w:rsidRPr="00D32452">
        <w:rPr>
          <w:rFonts w:ascii="Times New Roman" w:hAnsi="Times New Roman" w:cs="Times New Roman"/>
        </w:rPr>
        <w:t xml:space="preserve"> </w:t>
      </w:r>
    </w:p>
    <w:p w14:paraId="7CE945E9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Oksidācijas samazināšanās potenciāla sensors (angļu val. </w:t>
      </w:r>
      <w:r w:rsidRPr="00864F64">
        <w:rPr>
          <w:rFonts w:ascii="Times New Roman" w:hAnsi="Times New Roman" w:cs="Times New Roman"/>
          <w:i/>
          <w:iCs/>
        </w:rPr>
        <w:t>Oxidation Reduction Potential (ORP) sensor</w:t>
      </w:r>
      <w:r w:rsidRPr="00864F64">
        <w:rPr>
          <w:rFonts w:ascii="Times New Roman" w:hAnsi="Times New Roman" w:cs="Times New Roman"/>
        </w:rPr>
        <w:t xml:space="preserve">); </w:t>
      </w:r>
    </w:p>
    <w:p w14:paraId="1C2C04C4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Hlorofīla sensors (angļu val. </w:t>
      </w:r>
      <w:r w:rsidRPr="00864F64">
        <w:rPr>
          <w:rFonts w:ascii="Times New Roman" w:hAnsi="Times New Roman" w:cs="Times New Roman"/>
          <w:i/>
          <w:iCs/>
        </w:rPr>
        <w:t>Chlorophyll (A and B) sensor</w:t>
      </w:r>
      <w:r w:rsidRPr="00864F64">
        <w:rPr>
          <w:rFonts w:ascii="Times New Roman" w:hAnsi="Times New Roman" w:cs="Times New Roman"/>
        </w:rPr>
        <w:t>);</w:t>
      </w:r>
    </w:p>
    <w:p w14:paraId="5FBF9643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Duļķainības sensors (angļu val. </w:t>
      </w:r>
      <w:r w:rsidRPr="00864F64">
        <w:rPr>
          <w:rFonts w:ascii="Times New Roman" w:hAnsi="Times New Roman" w:cs="Times New Roman"/>
          <w:i/>
          <w:iCs/>
        </w:rPr>
        <w:t>Turbidity sensor</w:t>
      </w:r>
      <w:r w:rsidRPr="00864F64">
        <w:rPr>
          <w:rFonts w:ascii="Times New Roman" w:hAnsi="Times New Roman" w:cs="Times New Roman"/>
        </w:rPr>
        <w:t xml:space="preserve">);   </w:t>
      </w:r>
    </w:p>
    <w:p w14:paraId="53F477FB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Izšķīdinātā skābekļa sensors (angļu val. </w:t>
      </w:r>
      <w:r w:rsidRPr="00864F64">
        <w:rPr>
          <w:rFonts w:ascii="Times New Roman" w:hAnsi="Times New Roman" w:cs="Times New Roman"/>
          <w:i/>
          <w:iCs/>
        </w:rPr>
        <w:t>Dissolved Oxygen sensor</w:t>
      </w:r>
      <w:r w:rsidRPr="00864F64">
        <w:rPr>
          <w:rFonts w:ascii="Times New Roman" w:hAnsi="Times New Roman" w:cs="Times New Roman"/>
        </w:rPr>
        <w:t xml:space="preserve">);   </w:t>
      </w:r>
    </w:p>
    <w:p w14:paraId="64ABCABF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PH sensors (angļu val. </w:t>
      </w:r>
      <w:r w:rsidRPr="00864F64">
        <w:rPr>
          <w:rFonts w:ascii="Times New Roman" w:hAnsi="Times New Roman" w:cs="Times New Roman"/>
          <w:i/>
          <w:iCs/>
        </w:rPr>
        <w:t>pH sensor</w:t>
      </w:r>
      <w:r w:rsidRPr="00864F64">
        <w:rPr>
          <w:rFonts w:ascii="Times New Roman" w:hAnsi="Times New Roman" w:cs="Times New Roman"/>
        </w:rPr>
        <w:t xml:space="preserve">);  </w:t>
      </w:r>
    </w:p>
    <w:p w14:paraId="2D8DF72D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Vadītspējas-temperatūras (CT) sensors (angļu val. </w:t>
      </w:r>
      <w:r w:rsidRPr="00864F64">
        <w:rPr>
          <w:rFonts w:ascii="Times New Roman" w:hAnsi="Times New Roman" w:cs="Times New Roman"/>
          <w:i/>
          <w:iCs/>
        </w:rPr>
        <w:t>Conductivity-Temperature (CT) sensor</w:t>
      </w:r>
      <w:r w:rsidRPr="00864F64">
        <w:rPr>
          <w:rFonts w:ascii="Times New Roman" w:hAnsi="Times New Roman" w:cs="Times New Roman"/>
        </w:rPr>
        <w:t xml:space="preserve">); </w:t>
      </w:r>
    </w:p>
    <w:p w14:paraId="3A504181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Spiediena sensors (angļu val. </w:t>
      </w:r>
      <w:r w:rsidRPr="00864F64">
        <w:rPr>
          <w:rFonts w:ascii="Times New Roman" w:hAnsi="Times New Roman" w:cs="Times New Roman"/>
          <w:i/>
          <w:iCs/>
        </w:rPr>
        <w:t>Pressure sensor</w:t>
      </w:r>
      <w:r w:rsidRPr="00864F64">
        <w:rPr>
          <w:rFonts w:ascii="Times New Roman" w:hAnsi="Times New Roman" w:cs="Times New Roman"/>
        </w:rPr>
        <w:t xml:space="preserve">); </w:t>
      </w:r>
    </w:p>
    <w:p w14:paraId="33EDC8A2" w14:textId="77777777" w:rsidR="00864F64" w:rsidRPr="00864F64" w:rsidRDefault="00864F64" w:rsidP="00864F64">
      <w:pPr>
        <w:pStyle w:val="Sarakstarindkopa"/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64F64">
        <w:rPr>
          <w:rFonts w:ascii="Times New Roman" w:hAnsi="Times New Roman" w:cs="Times New Roman"/>
        </w:rPr>
        <w:t xml:space="preserve">Skaņas ātruma sensors (angļu val. </w:t>
      </w:r>
      <w:r w:rsidRPr="00864F64">
        <w:rPr>
          <w:rFonts w:ascii="Times New Roman" w:hAnsi="Times New Roman" w:cs="Times New Roman"/>
          <w:i/>
          <w:iCs/>
        </w:rPr>
        <w:t>Sound Velocity sensor</w:t>
      </w:r>
      <w:r w:rsidRPr="00864F64">
        <w:rPr>
          <w:rFonts w:ascii="Times New Roman" w:hAnsi="Times New Roman" w:cs="Times New Roman"/>
        </w:rPr>
        <w:t>).</w:t>
      </w:r>
    </w:p>
    <w:p w14:paraId="55F02BC5" w14:textId="77777777" w:rsidR="00071F60" w:rsidRPr="00AA7E82" w:rsidRDefault="00071F60" w:rsidP="00071F60">
      <w:pPr>
        <w:pStyle w:val="Sarakstarindkopa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A7E8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Izpilddokumentācija un atskaites.</w:t>
      </w:r>
    </w:p>
    <w:p w14:paraId="5B7F6DB5" w14:textId="4DD1D5FC" w:rsidR="00C873D9" w:rsidRPr="00C873D9" w:rsidRDefault="00C873D9" w:rsidP="00C873D9">
      <w:pPr>
        <w:pStyle w:val="Sarakstarindkopa"/>
        <w:numPr>
          <w:ilvl w:val="1"/>
          <w:numId w:val="37"/>
        </w:num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 w:rsidRPr="00C873D9">
        <w:rPr>
          <w:rFonts w:ascii="Times New Roman" w:hAnsi="Times New Roman" w:cs="Times New Roman"/>
          <w:b/>
          <w:bCs/>
        </w:rPr>
        <w:t>Tabula.</w:t>
      </w:r>
    </w:p>
    <w:p w14:paraId="407A3147" w14:textId="5A68C21A" w:rsidR="00B51D22" w:rsidRPr="00C873D9" w:rsidRDefault="00C873D9" w:rsidP="00C873D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A7E82">
        <w:rPr>
          <w:rFonts w:ascii="Times New Roman" w:hAnsi="Times New Roman" w:cs="Times New Roman"/>
          <w:b/>
          <w:bCs/>
        </w:rPr>
        <w:t>Kopsavilkums</w:t>
      </w:r>
      <w:r>
        <w:rPr>
          <w:rFonts w:ascii="Times New Roman" w:hAnsi="Times New Roman" w:cs="Times New Roman"/>
          <w:b/>
          <w:bCs/>
        </w:rPr>
        <w:t xml:space="preserve"> par Līguma darbu apjomu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6"/>
        <w:gridCol w:w="5866"/>
        <w:gridCol w:w="778"/>
        <w:gridCol w:w="739"/>
        <w:gridCol w:w="1117"/>
      </w:tblGrid>
      <w:tr w:rsidR="00333F10" w:rsidRPr="00D20A47" w14:paraId="5344EA50" w14:textId="77777777" w:rsidTr="005540E0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6BEF440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Nr.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bottom"/>
            <w:hideMark/>
          </w:tcPr>
          <w:p w14:paraId="551267E9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Pozīcija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3E29479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Mērv.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AD1013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Skaits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A4E9208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Kopā, Eur</w:t>
            </w:r>
          </w:p>
        </w:tc>
      </w:tr>
      <w:tr w:rsidR="00333F10" w:rsidRPr="00D20A47" w14:paraId="48809F11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15DDDBC0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B4422AC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Monitoringa darbu programmas paraugformas izveide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FF31D16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CAFD7E5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70FA2C41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 </w:t>
            </w:r>
          </w:p>
        </w:tc>
      </w:tr>
      <w:tr w:rsidR="00333F10" w:rsidRPr="00D20A47" w14:paraId="59D08C54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326EC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1.1.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8D3BF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Satura rādītāja priekšlikumi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02014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B630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B1D8A1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09A36DDD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44576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1.2.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99CA1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Programmas paraugformas veidnes aizpildīšanas vadlīnijas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CAA16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DFEBA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41DC0B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6DCA740E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DBA5EEC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1D860F2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Nogulumu monitoringa punktu paraugforma un instrukcija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50BFC40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7D9295F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14:paraId="111500C0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74430B9E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320AB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2.1.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90308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Vadlīniju izstrāde nogulumu paraugu ņemšanai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62B9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3FA7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D0F5C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37C30EDB" w14:textId="77777777" w:rsidTr="005540E0">
        <w:trPr>
          <w:trHeight w:val="5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B21AC60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5DEC201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Virsūdens zonas monitoringa darbu punktu paraugforma un instrukcija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2DC5861E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DB6FA0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</w:tcPr>
          <w:p w14:paraId="3FA1A851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08DCBF88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DC2D2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3.1.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7D544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hAnsi="Times New Roman" w:cs="Times New Roman"/>
                <w:sz w:val="20"/>
                <w:szCs w:val="20"/>
              </w:rPr>
              <w:t xml:space="preserve">Vadlīniju izstrāde virsūdens paraugu ņemšanai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D8FE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5A673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F390F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5E7F2EDC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17AC7809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4. 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85AA84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Deponēšanas vietas 3 esošo monitoringu urbumu likvidācija un jaunu izveide, aprīkošana un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 lietošanas</w:t>
            </w: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 xml:space="preserve"> instrukcija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8EB5B19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812C36B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</w:tcPr>
          <w:p w14:paraId="02DFCB19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15C54FEF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59147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4.1.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33C17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hAnsi="Times New Roman" w:cs="Times New Roman"/>
              </w:rPr>
              <w:t>Esošo urbumu likvidācija un jaunu urbumu izveide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51C64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gab.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F0098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6A003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63E38FB6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84A2E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4.2.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2B60D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hAnsi="Times New Roman" w:cs="Times New Roman"/>
              </w:rPr>
              <w:t>Urbumu aprīkošana – aizsarg</w:t>
            </w:r>
            <w:r>
              <w:rPr>
                <w:rFonts w:ascii="Times New Roman" w:hAnsi="Times New Roman" w:cs="Times New Roman"/>
              </w:rPr>
              <w:t>konstrukcijas</w:t>
            </w:r>
            <w:r w:rsidRPr="00D20A47">
              <w:rPr>
                <w:rFonts w:ascii="Times New Roman" w:hAnsi="Times New Roman" w:cs="Times New Roman"/>
              </w:rPr>
              <w:t xml:space="preserve"> un apbetonējuma izveide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F0DC6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gab.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06B34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D708D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0AC5C46F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D25B1" w14:textId="77777777" w:rsidR="00333F10" w:rsidRPr="00864F64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64F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  <w:t>4.3.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BB259" w14:textId="77777777" w:rsidR="00333F10" w:rsidRPr="00864F64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64F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  <w:t>SIA LSEZ DG termināls 3 urbumu (pieguļošu deponē inventarizācija un tehniskās dokumentācijas – griezumi iegūšana no valsts ģeoloģijas fondiem)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A5B8E7" w14:textId="77777777" w:rsidR="00333F10" w:rsidRPr="00864F64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64F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35514" w14:textId="77777777" w:rsidR="00333F10" w:rsidRPr="00864F64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64F6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3ADF8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01515915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D98C9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4.4.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B3549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Vadlīniju izstrāde (urbumu konstrukcijas griezumi, paraugu protokolu forma, paraugu ņemšanas metodika) pazemes ūdens paraugu ņemšanai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27D1F7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EBD29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B8BDD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0715F882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28D32C29" w14:textId="77777777" w:rsidR="00333F10" w:rsidRPr="00C873D9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73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851D6D8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FF2C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Pārvietojams digitāls monitoringa aprīkojums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06ABF96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</w:tcPr>
          <w:p w14:paraId="0E8C510B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bottom"/>
          </w:tcPr>
          <w:p w14:paraId="380DDE4D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14E23A5D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B401B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74472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D</w:t>
            </w:r>
            <w:r w:rsidRPr="004259B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audz-parametru zondēšanas bāzes stacija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98DFA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86B03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E3EF7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4B1D6C7F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5B0D7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E04A5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Oksidācijas samazināšanās potenciāla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Oxidation Reduction Potential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(ORP)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C4EDED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8A1F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99CB4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4104922D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82C70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D9887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Hlorofīla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Chlorophyll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(A and B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417D10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798C4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C7BC2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58AC502E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893E0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DD5D0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Duļķainības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Turbidity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sensor)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00537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E0FD0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1587C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12A1159E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CEB52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C973B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Izšķīdinātā skābekļa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Dissolved Oxygen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B2A898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ABA38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C6B881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7C70D45F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6FF7A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3C430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>PH sensors (angļu val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 pH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CA293F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D3E7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30AC3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62BEEBC1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03255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970F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Vadītspējas-temperatūras (CT)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Conductivity-Temperature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 (CT)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9AEC6C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CBA23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D8E76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5A5AAEE4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72F5E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10455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Spiediena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Pressure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603342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B208D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3C9631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4EC7EDB7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4398B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5.9.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65BC" w14:textId="77777777" w:rsidR="00333F10" w:rsidRPr="00D20A47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Skaņas ātruma sensors (angļu val. </w:t>
            </w:r>
            <w:r w:rsidRPr="00AE0FE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Sound Velocity sensor</w:t>
            </w:r>
            <w:r w:rsidRPr="008239E9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5BA7C7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045E6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42B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662C5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4A61CB75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66F770A0" w14:textId="77777777" w:rsidR="00333F10" w:rsidRPr="00C873D9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73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lastRenderedPageBreak/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3DA8A096" w14:textId="77777777" w:rsidR="00333F10" w:rsidRPr="00C873D9" w:rsidRDefault="00333F10" w:rsidP="005540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C873D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Monitoringa darbu atskaite, iekļaujot apsekojumu dokumentāciju, fotofiksāciju, punktu atspoguļojums, instrukciju urbumu ekspluatācijai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09257B01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kompl.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center"/>
            <w:hideMark/>
          </w:tcPr>
          <w:p w14:paraId="7DEC870A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noWrap/>
            <w:vAlign w:val="bottom"/>
          </w:tcPr>
          <w:p w14:paraId="760574E1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44DB73B5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71AC0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5A0A06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F4C96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 </w:t>
            </w:r>
          </w:p>
          <w:p w14:paraId="196A107A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Kopā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6E713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78B278E3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2BC40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2CA064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1FE8E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 </w:t>
            </w:r>
          </w:p>
          <w:p w14:paraId="145F92D0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PVN 21%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FE78A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  <w:tr w:rsidR="00333F10" w:rsidRPr="00D20A47" w14:paraId="4E5EA13A" w14:textId="77777777" w:rsidTr="005540E0">
        <w:trPr>
          <w:trHeight w:val="5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4A1E9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5454D2" w14:textId="77777777" w:rsidR="00333F10" w:rsidRPr="00D20A47" w:rsidRDefault="00333F10" w:rsidP="00554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A26E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  <w:r w:rsidRPr="00D20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  <w:t>Pavisam kopā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21AE6" w14:textId="77777777" w:rsidR="00333F10" w:rsidRPr="00D20A47" w:rsidRDefault="00333F10" w:rsidP="005540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lv-LV"/>
                <w14:ligatures w14:val="none"/>
              </w:rPr>
            </w:pPr>
          </w:p>
        </w:tc>
      </w:tr>
    </w:tbl>
    <w:p w14:paraId="5087E29B" w14:textId="77777777" w:rsidR="00DE66E8" w:rsidRPr="00AA7E82" w:rsidRDefault="00DE66E8" w:rsidP="0010439E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773F393" w14:textId="77777777" w:rsidR="00AE5175" w:rsidRPr="00AA7E82" w:rsidRDefault="00AE5175">
      <w:pPr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sectPr w:rsidR="00AE5175" w:rsidRPr="00AA7E82" w:rsidSect="00D11A2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9072F" w14:textId="77777777" w:rsidR="00CF1120" w:rsidRDefault="00CF1120" w:rsidP="00AC5F1A">
      <w:pPr>
        <w:spacing w:after="0" w:line="240" w:lineRule="auto"/>
      </w:pPr>
      <w:r>
        <w:separator/>
      </w:r>
    </w:p>
  </w:endnote>
  <w:endnote w:type="continuationSeparator" w:id="0">
    <w:p w14:paraId="3D5FC4A0" w14:textId="77777777" w:rsidR="00CF1120" w:rsidRDefault="00CF1120" w:rsidP="00AC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243A0" w14:textId="77777777" w:rsidR="00CF1120" w:rsidRDefault="00CF1120" w:rsidP="00AC5F1A">
      <w:pPr>
        <w:spacing w:after="0" w:line="240" w:lineRule="auto"/>
      </w:pPr>
      <w:r>
        <w:separator/>
      </w:r>
    </w:p>
  </w:footnote>
  <w:footnote w:type="continuationSeparator" w:id="0">
    <w:p w14:paraId="7377C256" w14:textId="77777777" w:rsidR="00CF1120" w:rsidRDefault="00CF1120" w:rsidP="00AC5F1A">
      <w:pPr>
        <w:spacing w:after="0" w:line="240" w:lineRule="auto"/>
      </w:pPr>
      <w:r>
        <w:continuationSeparator/>
      </w:r>
    </w:p>
  </w:footnote>
  <w:footnote w:id="1">
    <w:p w14:paraId="74FC975D" w14:textId="7E90C1E5" w:rsidR="00E7740D" w:rsidRDefault="00E7740D">
      <w:pPr>
        <w:pStyle w:val="Vresteksts"/>
      </w:pPr>
      <w:r>
        <w:rPr>
          <w:rStyle w:val="Vresatsauce"/>
        </w:rPr>
        <w:footnoteRef/>
      </w:r>
      <w:r>
        <w:t xml:space="preserve"> </w:t>
      </w:r>
      <w:r w:rsidRPr="00283A7C">
        <w:t>https://www.vvd.gov.lv/lv/media/7854/download</w:t>
      </w:r>
    </w:p>
  </w:footnote>
  <w:footnote w:id="2">
    <w:p w14:paraId="5C13149D" w14:textId="6BA7F04E" w:rsidR="0088686E" w:rsidRDefault="0088686E">
      <w:pPr>
        <w:pStyle w:val="Vresteksts"/>
      </w:pPr>
      <w:r>
        <w:rPr>
          <w:rStyle w:val="Vresatsauce"/>
        </w:rPr>
        <w:footnoteRef/>
      </w:r>
      <w:r>
        <w:t xml:space="preserve"> </w:t>
      </w:r>
      <w:r w:rsidRPr="0088686E">
        <w:t>https://www.vvd.gov.lv/lv/media/7854/download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66C"/>
    <w:multiLevelType w:val="hybridMultilevel"/>
    <w:tmpl w:val="DC007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40F24"/>
    <w:multiLevelType w:val="multilevel"/>
    <w:tmpl w:val="ACB2DD0E"/>
    <w:lvl w:ilvl="0">
      <w:start w:val="1"/>
      <w:numFmt w:val="decimal"/>
      <w:pStyle w:val="Virsraksts2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055E41"/>
    <w:multiLevelType w:val="hybridMultilevel"/>
    <w:tmpl w:val="615A550E"/>
    <w:lvl w:ilvl="0" w:tplc="04260017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1" w:tplc="0426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094424"/>
    <w:multiLevelType w:val="hybridMultilevel"/>
    <w:tmpl w:val="DAA0E208"/>
    <w:lvl w:ilvl="0" w:tplc="05CCD0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60019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C4016"/>
    <w:multiLevelType w:val="hybridMultilevel"/>
    <w:tmpl w:val="B5948E1C"/>
    <w:lvl w:ilvl="0" w:tplc="04260019">
      <w:numFmt w:val="bullet"/>
      <w:pStyle w:val="Sarakstanumurs2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260019" w:tentative="1">
      <w:start w:val="1"/>
      <w:numFmt w:val="bullet"/>
      <w:pStyle w:val="ListNumber2NoSpace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6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6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6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6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6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6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6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C0702"/>
    <w:multiLevelType w:val="hybridMultilevel"/>
    <w:tmpl w:val="83F26C72"/>
    <w:lvl w:ilvl="0" w:tplc="042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8B930C5"/>
    <w:multiLevelType w:val="hybridMultilevel"/>
    <w:tmpl w:val="75F00AAA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F33B3"/>
    <w:multiLevelType w:val="hybridMultilevel"/>
    <w:tmpl w:val="3F225BF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53607"/>
    <w:multiLevelType w:val="hybridMultilevel"/>
    <w:tmpl w:val="F5E25F02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532F0F"/>
    <w:multiLevelType w:val="hybridMultilevel"/>
    <w:tmpl w:val="1898EEF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57F5E"/>
    <w:multiLevelType w:val="hybridMultilevel"/>
    <w:tmpl w:val="34180512"/>
    <w:lvl w:ilvl="0" w:tplc="04260017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6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254A52D4"/>
    <w:multiLevelType w:val="hybridMultilevel"/>
    <w:tmpl w:val="93DAA840"/>
    <w:lvl w:ilvl="0" w:tplc="04260017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2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1F275B"/>
    <w:multiLevelType w:val="hybridMultilevel"/>
    <w:tmpl w:val="FF8EA812"/>
    <w:lvl w:ilvl="0" w:tplc="04260017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2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5D6921"/>
    <w:multiLevelType w:val="hybridMultilevel"/>
    <w:tmpl w:val="C9A40C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F1B2E"/>
    <w:multiLevelType w:val="hybridMultilevel"/>
    <w:tmpl w:val="E7846C3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74C74"/>
    <w:multiLevelType w:val="hybridMultilevel"/>
    <w:tmpl w:val="97D2E42A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82687"/>
    <w:multiLevelType w:val="hybridMultilevel"/>
    <w:tmpl w:val="61927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331E4"/>
    <w:multiLevelType w:val="hybridMultilevel"/>
    <w:tmpl w:val="D1FEA022"/>
    <w:lvl w:ilvl="0" w:tplc="042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C79FC"/>
    <w:multiLevelType w:val="hybridMultilevel"/>
    <w:tmpl w:val="FC2CF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65ADB"/>
    <w:multiLevelType w:val="hybridMultilevel"/>
    <w:tmpl w:val="7888723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B7F0E"/>
    <w:multiLevelType w:val="hybridMultilevel"/>
    <w:tmpl w:val="010C833A"/>
    <w:lvl w:ilvl="0" w:tplc="042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073BB"/>
    <w:multiLevelType w:val="hybridMultilevel"/>
    <w:tmpl w:val="B840E598"/>
    <w:lvl w:ilvl="0" w:tplc="042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155C9"/>
    <w:multiLevelType w:val="hybridMultilevel"/>
    <w:tmpl w:val="082CD10E"/>
    <w:lvl w:ilvl="0" w:tplc="FFFFFFF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 w:tplc="FFFFFFFF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23" w15:restartNumberingAfterBreak="0">
    <w:nsid w:val="45F050AB"/>
    <w:multiLevelType w:val="hybridMultilevel"/>
    <w:tmpl w:val="FD50836A"/>
    <w:lvl w:ilvl="0" w:tplc="05CCD0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60019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A6AE7"/>
    <w:multiLevelType w:val="hybridMultilevel"/>
    <w:tmpl w:val="EEE43AB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C656DE"/>
    <w:multiLevelType w:val="hybridMultilevel"/>
    <w:tmpl w:val="95E0569A"/>
    <w:lvl w:ilvl="0" w:tplc="04260019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26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6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6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6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6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6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6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6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B2758"/>
    <w:multiLevelType w:val="hybridMultilevel"/>
    <w:tmpl w:val="387C59B8"/>
    <w:lvl w:ilvl="0" w:tplc="04260017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6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4E0610FF"/>
    <w:multiLevelType w:val="hybridMultilevel"/>
    <w:tmpl w:val="51103BA2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1E70ED"/>
    <w:multiLevelType w:val="hybridMultilevel"/>
    <w:tmpl w:val="29BC9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C801D3"/>
    <w:multiLevelType w:val="multilevel"/>
    <w:tmpl w:val="2430C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D4C74F8"/>
    <w:multiLevelType w:val="hybridMultilevel"/>
    <w:tmpl w:val="3A16EC2E"/>
    <w:lvl w:ilvl="0" w:tplc="0426001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D21DFA"/>
    <w:multiLevelType w:val="hybridMultilevel"/>
    <w:tmpl w:val="59360872"/>
    <w:lvl w:ilvl="0" w:tplc="042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B2487F"/>
    <w:multiLevelType w:val="hybridMultilevel"/>
    <w:tmpl w:val="D102C4DE"/>
    <w:lvl w:ilvl="0" w:tplc="0426000F">
      <w:start w:val="1"/>
      <w:numFmt w:val="decimal"/>
      <w:lvlText w:val="%1."/>
      <w:lvlJc w:val="left"/>
      <w:pPr>
        <w:ind w:left="360" w:hanging="360"/>
      </w:pPr>
    </w:lvl>
    <w:lvl w:ilvl="1" w:tplc="04260019" w:tentative="1">
      <w:start w:val="1"/>
      <w:numFmt w:val="lowerLetter"/>
      <w:lvlText w:val="%2."/>
      <w:lvlJc w:val="left"/>
      <w:pPr>
        <w:ind w:left="1080" w:hanging="360"/>
      </w:pPr>
    </w:lvl>
    <w:lvl w:ilvl="2" w:tplc="0426001B" w:tentative="1">
      <w:start w:val="1"/>
      <w:numFmt w:val="lowerRoman"/>
      <w:lvlText w:val="%3."/>
      <w:lvlJc w:val="right"/>
      <w:pPr>
        <w:ind w:left="1800" w:hanging="180"/>
      </w:pPr>
    </w:lvl>
    <w:lvl w:ilvl="3" w:tplc="0426000F" w:tentative="1">
      <w:start w:val="1"/>
      <w:numFmt w:val="decimal"/>
      <w:lvlText w:val="%4."/>
      <w:lvlJc w:val="left"/>
      <w:pPr>
        <w:ind w:left="2520" w:hanging="360"/>
      </w:pPr>
    </w:lvl>
    <w:lvl w:ilvl="4" w:tplc="04260019" w:tentative="1">
      <w:start w:val="1"/>
      <w:numFmt w:val="lowerLetter"/>
      <w:lvlText w:val="%5."/>
      <w:lvlJc w:val="left"/>
      <w:pPr>
        <w:ind w:left="3240" w:hanging="360"/>
      </w:pPr>
    </w:lvl>
    <w:lvl w:ilvl="5" w:tplc="0426001B" w:tentative="1">
      <w:start w:val="1"/>
      <w:numFmt w:val="lowerRoman"/>
      <w:lvlText w:val="%6."/>
      <w:lvlJc w:val="right"/>
      <w:pPr>
        <w:ind w:left="3960" w:hanging="180"/>
      </w:pPr>
    </w:lvl>
    <w:lvl w:ilvl="6" w:tplc="0426000F" w:tentative="1">
      <w:start w:val="1"/>
      <w:numFmt w:val="decimal"/>
      <w:lvlText w:val="%7."/>
      <w:lvlJc w:val="left"/>
      <w:pPr>
        <w:ind w:left="4680" w:hanging="360"/>
      </w:pPr>
    </w:lvl>
    <w:lvl w:ilvl="7" w:tplc="04260019" w:tentative="1">
      <w:start w:val="1"/>
      <w:numFmt w:val="lowerLetter"/>
      <w:lvlText w:val="%8."/>
      <w:lvlJc w:val="left"/>
      <w:pPr>
        <w:ind w:left="5400" w:hanging="360"/>
      </w:pPr>
    </w:lvl>
    <w:lvl w:ilvl="8" w:tplc="042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C87F66"/>
    <w:multiLevelType w:val="hybridMultilevel"/>
    <w:tmpl w:val="AAFE7FF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65B0B4E"/>
    <w:multiLevelType w:val="hybridMultilevel"/>
    <w:tmpl w:val="E1BA4DC2"/>
    <w:lvl w:ilvl="0" w:tplc="042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A62FA"/>
    <w:multiLevelType w:val="hybridMultilevel"/>
    <w:tmpl w:val="0E66A21C"/>
    <w:lvl w:ilvl="0" w:tplc="042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57012A4"/>
    <w:multiLevelType w:val="hybridMultilevel"/>
    <w:tmpl w:val="C0622538"/>
    <w:lvl w:ilvl="0" w:tplc="0426000F">
      <w:start w:val="1"/>
      <w:numFmt w:val="decimal"/>
      <w:lvlText w:val="%1."/>
      <w:lvlJc w:val="left"/>
      <w:pPr>
        <w:ind w:left="777" w:hanging="360"/>
      </w:pPr>
    </w:lvl>
    <w:lvl w:ilvl="1" w:tplc="04260019" w:tentative="1">
      <w:start w:val="1"/>
      <w:numFmt w:val="lowerLetter"/>
      <w:lvlText w:val="%2."/>
      <w:lvlJc w:val="left"/>
      <w:pPr>
        <w:ind w:left="1497" w:hanging="360"/>
      </w:pPr>
    </w:lvl>
    <w:lvl w:ilvl="2" w:tplc="0426001B" w:tentative="1">
      <w:start w:val="1"/>
      <w:numFmt w:val="lowerRoman"/>
      <w:lvlText w:val="%3."/>
      <w:lvlJc w:val="right"/>
      <w:pPr>
        <w:ind w:left="2217" w:hanging="180"/>
      </w:pPr>
    </w:lvl>
    <w:lvl w:ilvl="3" w:tplc="0426000F" w:tentative="1">
      <w:start w:val="1"/>
      <w:numFmt w:val="decimal"/>
      <w:lvlText w:val="%4."/>
      <w:lvlJc w:val="left"/>
      <w:pPr>
        <w:ind w:left="2937" w:hanging="360"/>
      </w:pPr>
    </w:lvl>
    <w:lvl w:ilvl="4" w:tplc="04260019" w:tentative="1">
      <w:start w:val="1"/>
      <w:numFmt w:val="lowerLetter"/>
      <w:lvlText w:val="%5."/>
      <w:lvlJc w:val="left"/>
      <w:pPr>
        <w:ind w:left="3657" w:hanging="360"/>
      </w:pPr>
    </w:lvl>
    <w:lvl w:ilvl="5" w:tplc="0426001B" w:tentative="1">
      <w:start w:val="1"/>
      <w:numFmt w:val="lowerRoman"/>
      <w:lvlText w:val="%6."/>
      <w:lvlJc w:val="right"/>
      <w:pPr>
        <w:ind w:left="4377" w:hanging="180"/>
      </w:pPr>
    </w:lvl>
    <w:lvl w:ilvl="6" w:tplc="0426000F" w:tentative="1">
      <w:start w:val="1"/>
      <w:numFmt w:val="decimal"/>
      <w:lvlText w:val="%7."/>
      <w:lvlJc w:val="left"/>
      <w:pPr>
        <w:ind w:left="5097" w:hanging="360"/>
      </w:pPr>
    </w:lvl>
    <w:lvl w:ilvl="7" w:tplc="04260019" w:tentative="1">
      <w:start w:val="1"/>
      <w:numFmt w:val="lowerLetter"/>
      <w:lvlText w:val="%8."/>
      <w:lvlJc w:val="left"/>
      <w:pPr>
        <w:ind w:left="5817" w:hanging="360"/>
      </w:pPr>
    </w:lvl>
    <w:lvl w:ilvl="8" w:tplc="0426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7" w15:restartNumberingAfterBreak="0">
    <w:nsid w:val="77FF55D9"/>
    <w:multiLevelType w:val="hybridMultilevel"/>
    <w:tmpl w:val="53FEA4C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559BD"/>
    <w:multiLevelType w:val="hybridMultilevel"/>
    <w:tmpl w:val="F4DE6DDA"/>
    <w:lvl w:ilvl="0" w:tplc="042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353764"/>
    <w:multiLevelType w:val="hybridMultilevel"/>
    <w:tmpl w:val="60668FB0"/>
    <w:lvl w:ilvl="0" w:tplc="05CCD0F6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 w:themeColor="text1"/>
      </w:rPr>
    </w:lvl>
    <w:lvl w:ilvl="1" w:tplc="04260019" w:tentative="1">
      <w:start w:val="1"/>
      <w:numFmt w:val="lowerLetter"/>
      <w:lvlText w:val="%2."/>
      <w:lvlJc w:val="left"/>
      <w:pPr>
        <w:ind w:left="2520" w:hanging="360"/>
      </w:pPr>
    </w:lvl>
    <w:lvl w:ilvl="2" w:tplc="0426001B" w:tentative="1">
      <w:start w:val="1"/>
      <w:numFmt w:val="lowerRoman"/>
      <w:lvlText w:val="%3."/>
      <w:lvlJc w:val="right"/>
      <w:pPr>
        <w:ind w:left="3240" w:hanging="180"/>
      </w:pPr>
    </w:lvl>
    <w:lvl w:ilvl="3" w:tplc="0426000F" w:tentative="1">
      <w:start w:val="1"/>
      <w:numFmt w:val="decimal"/>
      <w:lvlText w:val="%4."/>
      <w:lvlJc w:val="left"/>
      <w:pPr>
        <w:ind w:left="3960" w:hanging="360"/>
      </w:pPr>
    </w:lvl>
    <w:lvl w:ilvl="4" w:tplc="04260019" w:tentative="1">
      <w:start w:val="1"/>
      <w:numFmt w:val="lowerLetter"/>
      <w:lvlText w:val="%5."/>
      <w:lvlJc w:val="left"/>
      <w:pPr>
        <w:ind w:left="4680" w:hanging="360"/>
      </w:pPr>
    </w:lvl>
    <w:lvl w:ilvl="5" w:tplc="0426001B" w:tentative="1">
      <w:start w:val="1"/>
      <w:numFmt w:val="lowerRoman"/>
      <w:lvlText w:val="%6."/>
      <w:lvlJc w:val="right"/>
      <w:pPr>
        <w:ind w:left="5400" w:hanging="180"/>
      </w:pPr>
    </w:lvl>
    <w:lvl w:ilvl="6" w:tplc="0426000F" w:tentative="1">
      <w:start w:val="1"/>
      <w:numFmt w:val="decimal"/>
      <w:lvlText w:val="%7."/>
      <w:lvlJc w:val="left"/>
      <w:pPr>
        <w:ind w:left="6120" w:hanging="360"/>
      </w:pPr>
    </w:lvl>
    <w:lvl w:ilvl="7" w:tplc="04260019" w:tentative="1">
      <w:start w:val="1"/>
      <w:numFmt w:val="lowerLetter"/>
      <w:lvlText w:val="%8."/>
      <w:lvlJc w:val="left"/>
      <w:pPr>
        <w:ind w:left="6840" w:hanging="360"/>
      </w:pPr>
    </w:lvl>
    <w:lvl w:ilvl="8" w:tplc="042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F4839EB"/>
    <w:multiLevelType w:val="multilevel"/>
    <w:tmpl w:val="042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9144542">
    <w:abstractNumId w:val="33"/>
  </w:num>
  <w:num w:numId="2" w16cid:durableId="21543246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1950016">
    <w:abstractNumId w:val="36"/>
  </w:num>
  <w:num w:numId="4" w16cid:durableId="1743524370">
    <w:abstractNumId w:val="4"/>
  </w:num>
  <w:num w:numId="5" w16cid:durableId="25313069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341794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228474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110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8090569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5882854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125817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904696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28784915">
    <w:abstractNumId w:val="13"/>
  </w:num>
  <w:num w:numId="14" w16cid:durableId="1249190672">
    <w:abstractNumId w:val="19"/>
  </w:num>
  <w:num w:numId="15" w16cid:durableId="1260991484">
    <w:abstractNumId w:val="17"/>
  </w:num>
  <w:num w:numId="16" w16cid:durableId="2012440711">
    <w:abstractNumId w:val="21"/>
  </w:num>
  <w:num w:numId="17" w16cid:durableId="2045516142">
    <w:abstractNumId w:val="15"/>
  </w:num>
  <w:num w:numId="18" w16cid:durableId="1140220939">
    <w:abstractNumId w:val="32"/>
  </w:num>
  <w:num w:numId="19" w16cid:durableId="71856383">
    <w:abstractNumId w:val="38"/>
  </w:num>
  <w:num w:numId="20" w16cid:durableId="1643122240">
    <w:abstractNumId w:val="6"/>
  </w:num>
  <w:num w:numId="21" w16cid:durableId="1877500845">
    <w:abstractNumId w:val="40"/>
  </w:num>
  <w:num w:numId="22" w16cid:durableId="1034813860">
    <w:abstractNumId w:val="2"/>
  </w:num>
  <w:num w:numId="23" w16cid:durableId="1038359704">
    <w:abstractNumId w:val="22"/>
  </w:num>
  <w:num w:numId="24" w16cid:durableId="1783961926">
    <w:abstractNumId w:val="8"/>
  </w:num>
  <w:num w:numId="25" w16cid:durableId="1200819768">
    <w:abstractNumId w:val="27"/>
  </w:num>
  <w:num w:numId="26" w16cid:durableId="556621938">
    <w:abstractNumId w:val="23"/>
  </w:num>
  <w:num w:numId="27" w16cid:durableId="299767302">
    <w:abstractNumId w:val="3"/>
  </w:num>
  <w:num w:numId="28" w16cid:durableId="768501747">
    <w:abstractNumId w:val="39"/>
  </w:num>
  <w:num w:numId="29" w16cid:durableId="493447427">
    <w:abstractNumId w:val="7"/>
  </w:num>
  <w:num w:numId="30" w16cid:durableId="336346469">
    <w:abstractNumId w:val="24"/>
  </w:num>
  <w:num w:numId="31" w16cid:durableId="548301654">
    <w:abstractNumId w:val="14"/>
  </w:num>
  <w:num w:numId="32" w16cid:durableId="174152388">
    <w:abstractNumId w:val="9"/>
  </w:num>
  <w:num w:numId="33" w16cid:durableId="2011176313">
    <w:abstractNumId w:val="37"/>
  </w:num>
  <w:num w:numId="34" w16cid:durableId="1051156577">
    <w:abstractNumId w:val="28"/>
  </w:num>
  <w:num w:numId="35" w16cid:durableId="1795978172">
    <w:abstractNumId w:val="0"/>
  </w:num>
  <w:num w:numId="36" w16cid:durableId="2041931972">
    <w:abstractNumId w:val="29"/>
  </w:num>
  <w:num w:numId="37" w16cid:durableId="1252394165">
    <w:abstractNumId w:val="1"/>
  </w:num>
  <w:num w:numId="38" w16cid:durableId="1718434424">
    <w:abstractNumId w:val="1"/>
  </w:num>
  <w:num w:numId="39" w16cid:durableId="1104764918">
    <w:abstractNumId w:val="1"/>
  </w:num>
  <w:num w:numId="40" w16cid:durableId="177696308">
    <w:abstractNumId w:val="1"/>
  </w:num>
  <w:num w:numId="41" w16cid:durableId="992259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26487868">
    <w:abstractNumId w:val="18"/>
  </w:num>
  <w:num w:numId="43" w16cid:durableId="253321113">
    <w:abstractNumId w:val="16"/>
  </w:num>
  <w:num w:numId="44" w16cid:durableId="2130971840">
    <w:abstractNumId w:val="1"/>
  </w:num>
  <w:num w:numId="45" w16cid:durableId="2025552048">
    <w:abstractNumId w:val="20"/>
  </w:num>
  <w:num w:numId="46" w16cid:durableId="279193301">
    <w:abstractNumId w:val="31"/>
  </w:num>
  <w:num w:numId="47" w16cid:durableId="1611012773">
    <w:abstractNumId w:val="34"/>
  </w:num>
  <w:num w:numId="48" w16cid:durableId="1417248222">
    <w:abstractNumId w:val="35"/>
  </w:num>
  <w:num w:numId="49" w16cid:durableId="426656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FE"/>
    <w:rsid w:val="00002574"/>
    <w:rsid w:val="00002A03"/>
    <w:rsid w:val="00006941"/>
    <w:rsid w:val="00024A7E"/>
    <w:rsid w:val="00037F0B"/>
    <w:rsid w:val="00063148"/>
    <w:rsid w:val="00063B76"/>
    <w:rsid w:val="00071F60"/>
    <w:rsid w:val="000C12C2"/>
    <w:rsid w:val="000E43E6"/>
    <w:rsid w:val="0010439E"/>
    <w:rsid w:val="001454B2"/>
    <w:rsid w:val="001711C7"/>
    <w:rsid w:val="0019096C"/>
    <w:rsid w:val="001A7F8E"/>
    <w:rsid w:val="00211C8E"/>
    <w:rsid w:val="00283A7C"/>
    <w:rsid w:val="00292F01"/>
    <w:rsid w:val="002E2055"/>
    <w:rsid w:val="0030020F"/>
    <w:rsid w:val="0033191F"/>
    <w:rsid w:val="00333F10"/>
    <w:rsid w:val="0035654F"/>
    <w:rsid w:val="00376487"/>
    <w:rsid w:val="00387B36"/>
    <w:rsid w:val="00396800"/>
    <w:rsid w:val="003B173B"/>
    <w:rsid w:val="003F6C8E"/>
    <w:rsid w:val="004259B7"/>
    <w:rsid w:val="00492FED"/>
    <w:rsid w:val="004A181A"/>
    <w:rsid w:val="004A421A"/>
    <w:rsid w:val="004D0997"/>
    <w:rsid w:val="004E348C"/>
    <w:rsid w:val="00521970"/>
    <w:rsid w:val="00553688"/>
    <w:rsid w:val="00594915"/>
    <w:rsid w:val="005A39B7"/>
    <w:rsid w:val="00615898"/>
    <w:rsid w:val="006C4932"/>
    <w:rsid w:val="006C6CAE"/>
    <w:rsid w:val="006C7E02"/>
    <w:rsid w:val="006E6760"/>
    <w:rsid w:val="00700965"/>
    <w:rsid w:val="007016A1"/>
    <w:rsid w:val="007021BF"/>
    <w:rsid w:val="00722E9C"/>
    <w:rsid w:val="00764730"/>
    <w:rsid w:val="00792F85"/>
    <w:rsid w:val="00797FB7"/>
    <w:rsid w:val="007A2A20"/>
    <w:rsid w:val="007C479B"/>
    <w:rsid w:val="007D47D3"/>
    <w:rsid w:val="007F5EC0"/>
    <w:rsid w:val="008123EC"/>
    <w:rsid w:val="008239E9"/>
    <w:rsid w:val="00825416"/>
    <w:rsid w:val="00864F64"/>
    <w:rsid w:val="0088686E"/>
    <w:rsid w:val="00892664"/>
    <w:rsid w:val="009148C9"/>
    <w:rsid w:val="0091628F"/>
    <w:rsid w:val="009458AA"/>
    <w:rsid w:val="0098034C"/>
    <w:rsid w:val="0098126F"/>
    <w:rsid w:val="009B58A4"/>
    <w:rsid w:val="009F0FC6"/>
    <w:rsid w:val="00A0673E"/>
    <w:rsid w:val="00A246E1"/>
    <w:rsid w:val="00A35F85"/>
    <w:rsid w:val="00A722B7"/>
    <w:rsid w:val="00AA7E82"/>
    <w:rsid w:val="00AC5F1A"/>
    <w:rsid w:val="00AE0FEE"/>
    <w:rsid w:val="00AE5175"/>
    <w:rsid w:val="00AF1AA3"/>
    <w:rsid w:val="00B21DE9"/>
    <w:rsid w:val="00B27BF0"/>
    <w:rsid w:val="00B42832"/>
    <w:rsid w:val="00B51D22"/>
    <w:rsid w:val="00B52386"/>
    <w:rsid w:val="00B858BF"/>
    <w:rsid w:val="00B85912"/>
    <w:rsid w:val="00BD74D6"/>
    <w:rsid w:val="00BF2180"/>
    <w:rsid w:val="00C30C95"/>
    <w:rsid w:val="00C37F34"/>
    <w:rsid w:val="00C429C7"/>
    <w:rsid w:val="00C64D18"/>
    <w:rsid w:val="00C835E6"/>
    <w:rsid w:val="00C873D9"/>
    <w:rsid w:val="00CA2C12"/>
    <w:rsid w:val="00CF1120"/>
    <w:rsid w:val="00D11A2B"/>
    <w:rsid w:val="00D14B11"/>
    <w:rsid w:val="00D20A47"/>
    <w:rsid w:val="00D32452"/>
    <w:rsid w:val="00D638FE"/>
    <w:rsid w:val="00D7389F"/>
    <w:rsid w:val="00DE66E8"/>
    <w:rsid w:val="00DF796E"/>
    <w:rsid w:val="00E079DF"/>
    <w:rsid w:val="00E170E5"/>
    <w:rsid w:val="00E7740D"/>
    <w:rsid w:val="00E96C1A"/>
    <w:rsid w:val="00EC02D2"/>
    <w:rsid w:val="00EC5CFF"/>
    <w:rsid w:val="00EF2553"/>
    <w:rsid w:val="00EF3DB9"/>
    <w:rsid w:val="00F220E2"/>
    <w:rsid w:val="00F46741"/>
    <w:rsid w:val="00FA033F"/>
    <w:rsid w:val="00FD5693"/>
    <w:rsid w:val="00FE1754"/>
    <w:rsid w:val="00FE48D9"/>
    <w:rsid w:val="00FF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85B58"/>
  <w15:docId w15:val="{3ABB4AE9-08E7-4041-BAAE-8703BA68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1628F"/>
  </w:style>
  <w:style w:type="paragraph" w:styleId="Virsraksts1">
    <w:name w:val="heading 1"/>
    <w:aliases w:val="H1,First subtitle,Spec 1"/>
    <w:basedOn w:val="Parasts"/>
    <w:next w:val="Parasts"/>
    <w:link w:val="Virsraksts1Rakstz"/>
    <w:autoRedefine/>
    <w:qFormat/>
    <w:rsid w:val="007021BF"/>
    <w:pPr>
      <w:keepNext/>
      <w:keepLines/>
      <w:spacing w:before="240"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spacing w:val="-4"/>
      <w:kern w:val="0"/>
      <w:sz w:val="26"/>
      <w:szCs w:val="32"/>
      <w14:ligatures w14:val="none"/>
    </w:rPr>
  </w:style>
  <w:style w:type="paragraph" w:styleId="Virsraksts2">
    <w:name w:val="heading 2"/>
    <w:aliases w:val="u2,Spec 2,Spec 21,Spec 22,Spec 23,Spec 24,Spec 25,Spec 26,Second subtitle,Char"/>
    <w:basedOn w:val="Parasts"/>
    <w:next w:val="Parasts"/>
    <w:link w:val="Virsraksts2Rakstz"/>
    <w:autoRedefine/>
    <w:unhideWhenUsed/>
    <w:qFormat/>
    <w:rsid w:val="004E348C"/>
    <w:pPr>
      <w:keepNext/>
      <w:keepLines/>
      <w:numPr>
        <w:numId w:val="37"/>
      </w:numPr>
      <w:shd w:val="clear" w:color="auto" w:fill="E2EFD9" w:themeFill="accent6" w:themeFillTint="33"/>
      <w:spacing w:before="40" w:after="240" w:line="240" w:lineRule="auto"/>
      <w:ind w:left="360"/>
      <w:outlineLvl w:val="1"/>
    </w:pPr>
    <w:rPr>
      <w:rFonts w:ascii="Times New Roman" w:eastAsiaTheme="majorEastAsia" w:hAnsi="Times New Roman" w:cstheme="majorBidi"/>
      <w:b/>
      <w:kern w:val="0"/>
      <w:sz w:val="26"/>
      <w:szCs w:val="26"/>
      <w14:ligatures w14:val="none"/>
    </w:rPr>
  </w:style>
  <w:style w:type="paragraph" w:styleId="Virsraksts3">
    <w:name w:val="heading 3"/>
    <w:basedOn w:val="Parasts"/>
    <w:next w:val="Parasts"/>
    <w:link w:val="Virsraksts3Rakstz"/>
    <w:uiPriority w:val="9"/>
    <w:unhideWhenUsed/>
    <w:qFormat/>
    <w:rsid w:val="00825416"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aliases w:val="H1 Rakstz.,First subtitle Rakstz.,Spec 1 Rakstz."/>
    <w:basedOn w:val="Noklusjumarindkopasfonts"/>
    <w:link w:val="Virsraksts1"/>
    <w:rsid w:val="007021BF"/>
    <w:rPr>
      <w:rFonts w:ascii="Times New Roman" w:eastAsiaTheme="majorEastAsia" w:hAnsi="Times New Roman" w:cstheme="majorBidi"/>
      <w:b/>
      <w:spacing w:val="-4"/>
      <w:kern w:val="0"/>
      <w:sz w:val="26"/>
      <w:szCs w:val="32"/>
      <w14:ligatures w14:val="none"/>
    </w:rPr>
  </w:style>
  <w:style w:type="character" w:customStyle="1" w:styleId="Virsraksts2Rakstz">
    <w:name w:val="Virsraksts 2 Rakstz."/>
    <w:aliases w:val="u2 Rakstz.,Spec 2 Rakstz.,Spec 21 Rakstz.,Spec 22 Rakstz.,Spec 23 Rakstz.,Spec 24 Rakstz.,Spec 25 Rakstz.,Spec 26 Rakstz.,Second subtitle Rakstz.,Char Rakstz."/>
    <w:basedOn w:val="Noklusjumarindkopasfonts"/>
    <w:link w:val="Virsraksts2"/>
    <w:rsid w:val="004E348C"/>
    <w:rPr>
      <w:rFonts w:ascii="Times New Roman" w:eastAsiaTheme="majorEastAsia" w:hAnsi="Times New Roman" w:cstheme="majorBidi"/>
      <w:b/>
      <w:kern w:val="0"/>
      <w:sz w:val="26"/>
      <w:szCs w:val="26"/>
      <w:shd w:val="clear" w:color="auto" w:fill="E2EFD9" w:themeFill="accent6" w:themeFillTint="33"/>
      <w14:ligatures w14:val="none"/>
    </w:rPr>
  </w:style>
  <w:style w:type="paragraph" w:customStyle="1" w:styleId="naisf">
    <w:name w:val="naisf"/>
    <w:basedOn w:val="Parasts"/>
    <w:rsid w:val="002E2055"/>
    <w:pPr>
      <w:spacing w:before="100" w:beforeAutospacing="1" w:after="100" w:afterAutospacing="1" w:line="240" w:lineRule="auto"/>
      <w:jc w:val="both"/>
    </w:pPr>
    <w:rPr>
      <w:rFonts w:ascii="Times New Roman" w:eastAsia="Arial Unicode MS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Virsraksts3Rakstz">
    <w:name w:val="Virsraksts 3 Rakstz."/>
    <w:basedOn w:val="Noklusjumarindkopasfonts"/>
    <w:link w:val="Virsraksts3"/>
    <w:uiPriority w:val="9"/>
    <w:rsid w:val="008254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ListNumber2NoSpace">
    <w:name w:val="List Number 2 NoSpace"/>
    <w:basedOn w:val="Sarakstanumurs2"/>
    <w:rsid w:val="00AC5F1A"/>
    <w:pPr>
      <w:numPr>
        <w:ilvl w:val="1"/>
      </w:numPr>
      <w:tabs>
        <w:tab w:val="clear" w:pos="1080"/>
        <w:tab w:val="num" w:pos="360"/>
      </w:tabs>
      <w:spacing w:after="0" w:line="270" w:lineRule="atLeast"/>
      <w:ind w:left="850" w:hanging="425"/>
      <w:contextualSpacing w:val="0"/>
    </w:pPr>
    <w:rPr>
      <w:rFonts w:ascii="Times New Roman" w:eastAsia="Times New Roman" w:hAnsi="Times New Roman" w:cs="Times New Roman"/>
      <w:kern w:val="0"/>
      <w:sz w:val="23"/>
      <w:szCs w:val="20"/>
      <w:lang w:val="en-GB" w:eastAsia="da-DK"/>
      <w14:ligatures w14:val="none"/>
    </w:rPr>
  </w:style>
  <w:style w:type="paragraph" w:styleId="Sarakstanumurs2">
    <w:name w:val="List Number 2"/>
    <w:basedOn w:val="Parasts"/>
    <w:uiPriority w:val="99"/>
    <w:semiHidden/>
    <w:unhideWhenUsed/>
    <w:rsid w:val="00AC5F1A"/>
    <w:pPr>
      <w:numPr>
        <w:numId w:val="4"/>
      </w:numPr>
      <w:contextualSpacing/>
    </w:pPr>
  </w:style>
  <w:style w:type="paragraph" w:styleId="Vresteksts">
    <w:name w:val="footnote text"/>
    <w:aliases w:val=" Rakstz.8 Rakstz., Rakstz.6 Rakstz. Rakstz., Rakstz.6 Rakstz."/>
    <w:basedOn w:val="Parasts"/>
    <w:link w:val="VrestekstsRakstz"/>
    <w:semiHidden/>
    <w:rsid w:val="00AC5F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lv-LV"/>
      <w14:ligatures w14:val="none"/>
    </w:rPr>
  </w:style>
  <w:style w:type="character" w:customStyle="1" w:styleId="VrestekstsRakstz">
    <w:name w:val="Vēres teksts Rakstz."/>
    <w:aliases w:val=" Rakstz.8 Rakstz. Rakstz., Rakstz.6 Rakstz. Rakstz. Rakstz., Rakstz.6 Rakstz. Rakstz.1"/>
    <w:basedOn w:val="Noklusjumarindkopasfonts"/>
    <w:link w:val="Vresteksts"/>
    <w:semiHidden/>
    <w:rsid w:val="00AC5F1A"/>
    <w:rPr>
      <w:rFonts w:ascii="Times New Roman" w:eastAsia="Times New Roman" w:hAnsi="Times New Roman" w:cs="Times New Roman"/>
      <w:kern w:val="0"/>
      <w:sz w:val="20"/>
      <w:szCs w:val="20"/>
      <w:lang w:eastAsia="lv-LV"/>
      <w14:ligatures w14:val="none"/>
    </w:rPr>
  </w:style>
  <w:style w:type="character" w:styleId="Vresatsauce">
    <w:name w:val="footnote reference"/>
    <w:uiPriority w:val="99"/>
    <w:rsid w:val="00AC5F1A"/>
    <w:rPr>
      <w:vertAlign w:val="superscript"/>
    </w:rPr>
  </w:style>
  <w:style w:type="paragraph" w:styleId="Bezatstarpm">
    <w:name w:val="No Spacing"/>
    <w:link w:val="BezatstarpmRakstz"/>
    <w:uiPriority w:val="1"/>
    <w:qFormat/>
    <w:rsid w:val="00AC5F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paragraph" w:styleId="Sarakstarindkopa">
    <w:name w:val="List Paragraph"/>
    <w:aliases w:val="Saistīto dokumentu saraksts,Syle 1,Strip,2,Bullet list,Colorful List - Accent 12,H&amp;P List Paragraph,Normal bullet 2,PPS_Bullet,Virsraksti,Numurets,Colorful List - Accent 11,Numbered Para 1,Dot pt,List Paragraph Char Char Char"/>
    <w:basedOn w:val="Parasts"/>
    <w:link w:val="SarakstarindkopaRakstz"/>
    <w:uiPriority w:val="34"/>
    <w:qFormat/>
    <w:rsid w:val="00EF2553"/>
    <w:pPr>
      <w:ind w:left="720"/>
      <w:contextualSpacing/>
    </w:pPr>
  </w:style>
  <w:style w:type="table" w:styleId="Reatabula">
    <w:name w:val="Table Grid"/>
    <w:basedOn w:val="Parastatabula"/>
    <w:uiPriority w:val="59"/>
    <w:rsid w:val="00C42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arakstarindkopaRakstz">
    <w:name w:val="Saraksta rindkopa Rakstz."/>
    <w:aliases w:val="Saistīto dokumentu saraksts Rakstz.,Syle 1 Rakstz.,Strip Rakstz.,2 Rakstz.,Bullet list Rakstz.,Colorful List - Accent 12 Rakstz.,H&amp;P List Paragraph Rakstz.,Normal bullet 2 Rakstz.,PPS_Bullet Rakstz.,Virsraksti Rakstz."/>
    <w:link w:val="Sarakstarindkopa"/>
    <w:uiPriority w:val="34"/>
    <w:qFormat/>
    <w:locked/>
    <w:rsid w:val="00C429C7"/>
  </w:style>
  <w:style w:type="paragraph" w:customStyle="1" w:styleId="naisc">
    <w:name w:val="naisc"/>
    <w:basedOn w:val="Parasts"/>
    <w:rsid w:val="00C429C7"/>
    <w:pPr>
      <w:spacing w:before="75" w:after="75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B428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B42832"/>
    <w:rPr>
      <w:rFonts w:ascii="Tahoma" w:hAnsi="Tahoma" w:cs="Tahoma"/>
      <w:sz w:val="16"/>
      <w:szCs w:val="16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7021B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7021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Izsmalcintsizclums">
    <w:name w:val="Subtle Emphasis"/>
    <w:basedOn w:val="Noklusjumarindkopasfonts"/>
    <w:uiPriority w:val="19"/>
    <w:qFormat/>
    <w:rsid w:val="007021BF"/>
    <w:rPr>
      <w:i/>
      <w:iCs/>
      <w:color w:val="808080" w:themeColor="text1" w:themeTint="7F"/>
    </w:rPr>
  </w:style>
  <w:style w:type="character" w:styleId="Izteiksmgs">
    <w:name w:val="Strong"/>
    <w:basedOn w:val="Noklusjumarindkopasfonts"/>
    <w:uiPriority w:val="22"/>
    <w:qFormat/>
    <w:rsid w:val="007021BF"/>
    <w:rPr>
      <w:b/>
      <w:bCs/>
    </w:rPr>
  </w:style>
  <w:style w:type="paragraph" w:styleId="Citts">
    <w:name w:val="Quote"/>
    <w:basedOn w:val="Parasts"/>
    <w:next w:val="Parasts"/>
    <w:link w:val="CittsRakstz"/>
    <w:uiPriority w:val="29"/>
    <w:qFormat/>
    <w:rsid w:val="007021BF"/>
    <w:rPr>
      <w:i/>
      <w:iCs/>
      <w:color w:val="000000" w:themeColor="text1"/>
    </w:rPr>
  </w:style>
  <w:style w:type="character" w:customStyle="1" w:styleId="CittsRakstz">
    <w:name w:val="Citāts Rakstz."/>
    <w:basedOn w:val="Noklusjumarindkopasfonts"/>
    <w:link w:val="Citts"/>
    <w:uiPriority w:val="29"/>
    <w:rsid w:val="007021BF"/>
    <w:rPr>
      <w:i/>
      <w:iCs/>
      <w:color w:val="000000" w:themeColor="text1"/>
    </w:rPr>
  </w:style>
  <w:style w:type="character" w:styleId="Izsmalcintaatsauce">
    <w:name w:val="Subtle Reference"/>
    <w:basedOn w:val="Noklusjumarindkopasfonts"/>
    <w:uiPriority w:val="31"/>
    <w:qFormat/>
    <w:rsid w:val="007021BF"/>
    <w:rPr>
      <w:smallCaps/>
      <w:color w:val="ED7D31" w:themeColor="accent2"/>
      <w:u w:val="single"/>
    </w:rPr>
  </w:style>
  <w:style w:type="character" w:styleId="Intensvaatsauce">
    <w:name w:val="Intense Reference"/>
    <w:basedOn w:val="Noklusjumarindkopasfonts"/>
    <w:uiPriority w:val="32"/>
    <w:qFormat/>
    <w:rsid w:val="007021BF"/>
    <w:rPr>
      <w:b/>
      <w:bCs/>
      <w:smallCaps/>
      <w:color w:val="ED7D31" w:themeColor="accent2"/>
      <w:spacing w:val="5"/>
      <w:u w:val="single"/>
    </w:rPr>
  </w:style>
  <w:style w:type="character" w:styleId="Grmatasnosaukums">
    <w:name w:val="Book Title"/>
    <w:basedOn w:val="Noklusjumarindkopasfonts"/>
    <w:uiPriority w:val="33"/>
    <w:qFormat/>
    <w:rsid w:val="007021BF"/>
    <w:rPr>
      <w:b/>
      <w:bCs/>
      <w:smallCaps/>
      <w:spacing w:val="5"/>
    </w:rPr>
  </w:style>
  <w:style w:type="character" w:customStyle="1" w:styleId="BezatstarpmRakstz">
    <w:name w:val="Bez atstarpēm Rakstz."/>
    <w:link w:val="Bezatstarpm"/>
    <w:uiPriority w:val="1"/>
    <w:rsid w:val="00AF1AA3"/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62D01F-3F44-4963-9A86-57303340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2599</Words>
  <Characters>14816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Ieva Anna Arāja</dc:creator>
  <cp:lastModifiedBy>Kristīne Alpēna</cp:lastModifiedBy>
  <cp:revision>3</cp:revision>
  <cp:lastPrinted>2024-01-08T12:13:00Z</cp:lastPrinted>
  <dcterms:created xsi:type="dcterms:W3CDTF">2024-01-10T11:39:00Z</dcterms:created>
  <dcterms:modified xsi:type="dcterms:W3CDTF">2024-01-10T11:47:00Z</dcterms:modified>
</cp:coreProperties>
</file>