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smallCaps w:val="1"/>
          <w:color w:val="9ca3af"/>
          <w:sz w:val="16"/>
          <w:szCs w:val="16"/>
          <w:rtl w:val="0"/>
        </w:rPr>
        <w:t xml:space="preserve">PRIVATE &amp; CONFIDENTIAL  ·  FOR MICHAEL</w:t>
      </w:r>
      <w:r w:rsidDel="00000000" w:rsidR="00000000" w:rsidRPr="00000000">
        <w:rPr>
          <w:rtl w:val="0"/>
        </w:rPr>
      </w:r>
    </w:p>
    <w:p w:rsidR="00000000" w:rsidDel="00000000" w:rsidP="00000000" w:rsidRDefault="00000000" w:rsidRPr="00000000" w14:paraId="00000002">
      <w:pPr>
        <w:pBdr>
          <w:bottom w:color="0f766e" w:space="10" w:sz="10" w:val="single"/>
        </w:pBdr>
        <w:spacing w:after="80" w:before="60" w:lineRule="auto"/>
        <w:rPr/>
      </w:pPr>
      <w:r w:rsidDel="00000000" w:rsidR="00000000" w:rsidRPr="00000000">
        <w:rPr>
          <w:rFonts w:ascii="Arial" w:cs="Arial" w:eastAsia="Arial" w:hAnsi="Arial"/>
          <w:b w:val="1"/>
          <w:bCs w:val="1"/>
          <w:color w:val="1e3a5f"/>
          <w:sz w:val="40"/>
          <w:szCs w:val="40"/>
          <w:rtl w:val="0"/>
        </w:rPr>
        <w:t xml:space="preserve">Ngoc Le — Joining Tictag as Senior PM</w:t>
      </w:r>
      <w:r w:rsidDel="00000000" w:rsidR="00000000" w:rsidRPr="00000000">
        <w:rPr>
          <w:rtl w:val="0"/>
        </w:rPr>
      </w:r>
    </w:p>
    <w:p w:rsidR="00000000" w:rsidDel="00000000" w:rsidP="00000000" w:rsidRDefault="00000000" w:rsidRPr="00000000" w14:paraId="00000003">
      <w:pPr>
        <w:spacing w:after="0" w:before="140" w:lineRule="auto"/>
        <w:rPr/>
      </w:pPr>
      <w:r w:rsidDel="00000000" w:rsidR="00000000" w:rsidRPr="00000000">
        <w:rPr>
          <w:rtl w:val="0"/>
        </w:rPr>
      </w:r>
    </w:p>
    <w:p w:rsidR="00000000" w:rsidDel="00000000" w:rsidP="00000000" w:rsidRDefault="00000000" w:rsidRPr="00000000" w14:paraId="00000004">
      <w:pPr>
        <w:spacing w:after="320" w:before="0" w:lineRule="auto"/>
        <w:rPr/>
      </w:pPr>
      <w:r w:rsidDel="00000000" w:rsidR="00000000" w:rsidRPr="00000000">
        <w:rPr>
          <w:rFonts w:ascii="Arial" w:cs="Arial" w:eastAsia="Arial" w:hAnsi="Arial"/>
          <w:color w:val="9ca3af"/>
          <w:sz w:val="19"/>
          <w:szCs w:val="19"/>
          <w:rtl w:val="0"/>
        </w:rPr>
        <w:t xml:space="preserve">Ngoc Le  ·  lelubaongoc1993@gmail.com  ·  (+84) 372 209 317  ·  February 2026</w:t>
      </w:r>
      <w:r w:rsidDel="00000000" w:rsidR="00000000" w:rsidRPr="00000000">
        <w:rPr>
          <w:rtl w:val="0"/>
        </w:rPr>
      </w:r>
    </w:p>
    <w:p w:rsidR="00000000" w:rsidDel="00000000" w:rsidP="00000000" w:rsidRDefault="00000000" w:rsidRPr="00000000" w14:paraId="00000005">
      <w:pPr>
        <w:pBdr>
          <w:bottom w:color="0f766e" w:space="1" w:sz="4" w:val="single"/>
        </w:pBdr>
        <w:spacing w:after="200" w:before="200" w:lineRule="auto"/>
        <w:rPr/>
      </w:pPr>
      <w:r w:rsidDel="00000000" w:rsidR="00000000" w:rsidRPr="00000000">
        <w:rPr>
          <w:rtl w:val="0"/>
        </w:rPr>
      </w:r>
    </w:p>
    <w:p w:rsidR="00000000" w:rsidDel="00000000" w:rsidP="00000000" w:rsidRDefault="00000000" w:rsidRPr="00000000" w14:paraId="00000006">
      <w:pPr>
        <w:spacing w:after="120" w:before="320" w:lineRule="auto"/>
        <w:rPr/>
      </w:pPr>
      <w:r w:rsidDel="00000000" w:rsidR="00000000" w:rsidRPr="00000000">
        <w:rPr>
          <w:rFonts w:ascii="Arial" w:cs="Arial" w:eastAsia="Arial" w:hAnsi="Arial"/>
          <w:b w:val="1"/>
          <w:bCs w:val="1"/>
          <w:color w:val="1e3a5f"/>
          <w:sz w:val="30"/>
          <w:szCs w:val="30"/>
          <w:rtl w:val="0"/>
        </w:rPr>
        <w:t xml:space="preserve">Michael,</w:t>
      </w:r>
      <w:r w:rsidDel="00000000" w:rsidR="00000000" w:rsidRPr="00000000">
        <w:rPr>
          <w:rtl w:val="0"/>
        </w:rPr>
      </w:r>
    </w:p>
    <w:p w:rsidR="00000000" w:rsidDel="00000000" w:rsidP="00000000" w:rsidRDefault="00000000" w:rsidRPr="00000000" w14:paraId="00000007">
      <w:pPr>
        <w:spacing w:after="100" w:before="60" w:lineRule="auto"/>
        <w:rPr/>
      </w:pPr>
      <w:r w:rsidDel="00000000" w:rsidR="00000000" w:rsidRPr="00000000">
        <w:rPr>
          <w:rFonts w:ascii="Arial" w:cs="Arial" w:eastAsia="Arial" w:hAnsi="Arial"/>
          <w:color w:val="374151"/>
          <w:sz w:val="21"/>
          <w:szCs w:val="21"/>
          <w:rtl w:val="0"/>
        </w:rPr>
        <w:t xml:space="preserve">I'm writing this properly — the version I should have put together before our first call, when I was still in the middle of the TS situation and wasn't thinking clearly about this opportunity.</w:t>
      </w:r>
      <w:r w:rsidDel="00000000" w:rsidR="00000000" w:rsidRPr="00000000">
        <w:rPr>
          <w:rtl w:val="0"/>
        </w:rPr>
      </w:r>
    </w:p>
    <w:p w:rsidR="00000000" w:rsidDel="00000000" w:rsidP="00000000" w:rsidRDefault="00000000" w:rsidRPr="00000000" w14:paraId="00000008">
      <w:pPr>
        <w:spacing w:after="100" w:before="60" w:lineRule="auto"/>
        <w:rPr/>
      </w:pPr>
      <w:r w:rsidDel="00000000" w:rsidR="00000000" w:rsidRPr="00000000">
        <w:rPr>
          <w:rFonts w:ascii="Arial" w:cs="Arial" w:eastAsia="Arial" w:hAnsi="Arial"/>
          <w:color w:val="374151"/>
          <w:sz w:val="21"/>
          <w:szCs w:val="21"/>
          <w:rtl w:val="0"/>
        </w:rPr>
        <w:t xml:space="preserve">You've been generous with your time, your market insights, and your perspective during a hard professional moment. I want to reciprocate with a clear, honest picture of why joining Tictag makes sense — framed around what this actually does for your stake, not just what it does for my career.</w:t>
      </w:r>
      <w:r w:rsidDel="00000000" w:rsidR="00000000" w:rsidRPr="00000000">
        <w:rPr>
          <w:rtl w:val="0"/>
        </w:rPr>
      </w:r>
    </w:p>
    <w:p w:rsidR="00000000" w:rsidDel="00000000" w:rsidP="00000000" w:rsidRDefault="00000000" w:rsidRPr="00000000" w14:paraId="00000009">
      <w:pPr>
        <w:spacing w:after="100" w:before="60" w:lineRule="auto"/>
        <w:rPr/>
      </w:pPr>
      <w:r w:rsidDel="00000000" w:rsidR="00000000" w:rsidRPr="00000000">
        <w:rPr>
          <w:rFonts w:ascii="Arial" w:cs="Arial" w:eastAsia="Arial" w:hAnsi="Arial"/>
          <w:color w:val="374151"/>
          <w:sz w:val="21"/>
          <w:szCs w:val="21"/>
          <w:rtl w:val="0"/>
        </w:rPr>
        <w:t xml:space="preserve">There's also something I need to correct. The number I mentioned to you — USD 4,500/month — was not a considered ask. It was a number I said out loud before I understood Tictag's situation or had benchmarked my own market value properly. This document proposes the corrected terms.</w:t>
      </w:r>
      <w:r w:rsidDel="00000000" w:rsidR="00000000" w:rsidRPr="00000000">
        <w:rPr>
          <w:rtl w:val="0"/>
        </w:rPr>
      </w:r>
    </w:p>
    <w:p w:rsidR="00000000" w:rsidDel="00000000" w:rsidP="00000000" w:rsidRDefault="00000000" w:rsidRPr="00000000" w14:paraId="0000000A">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00B">
      <w:pPr>
        <w:spacing w:after="120" w:before="320" w:lineRule="auto"/>
        <w:rPr/>
      </w:pPr>
      <w:r w:rsidDel="00000000" w:rsidR="00000000" w:rsidRPr="00000000">
        <w:rPr>
          <w:rFonts w:ascii="Arial" w:cs="Arial" w:eastAsia="Arial" w:hAnsi="Arial"/>
          <w:b w:val="1"/>
          <w:bCs w:val="1"/>
          <w:color w:val="1e3a5f"/>
          <w:sz w:val="30"/>
          <w:szCs w:val="30"/>
          <w:rtl w:val="0"/>
        </w:rPr>
        <w:t xml:space="preserve">The Strategic Lens: What This Does for Your Investment</w:t>
      </w:r>
      <w:r w:rsidDel="00000000" w:rsidR="00000000" w:rsidRPr="00000000">
        <w:rPr>
          <w:rtl w:val="0"/>
        </w:rPr>
      </w:r>
    </w:p>
    <w:p w:rsidR="00000000" w:rsidDel="00000000" w:rsidP="00000000" w:rsidRDefault="00000000" w:rsidRPr="00000000" w14:paraId="0000000C">
      <w:pPr>
        <w:spacing w:after="100" w:before="60" w:lineRule="auto"/>
        <w:rPr/>
      </w:pPr>
      <w:r w:rsidDel="00000000" w:rsidR="00000000" w:rsidRPr="00000000">
        <w:rPr>
          <w:rFonts w:ascii="Arial" w:cs="Arial" w:eastAsia="Arial" w:hAnsi="Arial"/>
          <w:color w:val="374151"/>
          <w:sz w:val="21"/>
          <w:szCs w:val="21"/>
          <w:rtl w:val="0"/>
        </w:rPr>
        <w:t xml:space="preserve">You hold a significant stake in Tictag. The current constraint on that value is not Kevin's R&amp;D quality — it's the gap between what Singapore builds and what Vietnam can actually deploy and sell within client timelines. The VN delivery team (Nguyen Phan, Tri, and one intern) is managing Lotte, Vietnam Airlines Cargo, and Tan Son Nhat Cargo simultaneously — with you carrying the commercial and investor layer on top. That's three live client relationships with one tech lead and no cross-market Senior PM.</w:t>
      </w:r>
      <w:r w:rsidDel="00000000" w:rsidR="00000000" w:rsidRPr="00000000">
        <w:rPr>
          <w:rtl w:val="0"/>
        </w:rPr>
      </w:r>
    </w:p>
    <w:p w:rsidR="00000000" w:rsidDel="00000000" w:rsidP="00000000" w:rsidRDefault="00000000" w:rsidRPr="00000000" w14:paraId="0000000D">
      <w:pPr>
        <w:spacing w:after="100" w:before="60" w:lineRule="auto"/>
        <w:rPr/>
      </w:pPr>
      <w:r w:rsidDel="00000000" w:rsidR="00000000" w:rsidRPr="00000000">
        <w:rPr>
          <w:rtl w:val="0"/>
        </w:rPr>
      </w:r>
    </w:p>
    <w:p w:rsidR="00000000" w:rsidDel="00000000" w:rsidP="00000000" w:rsidRDefault="00000000" w:rsidRPr="00000000" w14:paraId="0000000E">
      <w:pPr>
        <w:spacing w:after="0" w:before="80" w:lineRule="auto"/>
        <w:rPr/>
      </w:pPr>
      <w:r w:rsidDel="00000000" w:rsidR="00000000" w:rsidRPr="00000000">
        <w:rPr>
          <w:rtl w:val="0"/>
        </w:rPr>
      </w:r>
    </w:p>
    <w:p w:rsidR="00000000" w:rsidDel="00000000" w:rsidP="00000000" w:rsidRDefault="00000000" w:rsidRPr="00000000" w14:paraId="0000000F">
      <w:pPr>
        <w:spacing w:after="100" w:before="60" w:lineRule="auto"/>
        <w:rPr/>
      </w:pPr>
      <w:r w:rsidDel="00000000" w:rsidR="00000000" w:rsidRPr="00000000">
        <w:rPr>
          <w:rFonts w:ascii="Arial" w:cs="Arial" w:eastAsia="Arial" w:hAnsi="Arial"/>
          <w:color w:val="374151"/>
          <w:sz w:val="21"/>
          <w:szCs w:val="21"/>
          <w:rtl w:val="0"/>
        </w:rPr>
        <w:t xml:space="preserve">Here is the direct investment thesis for hiring me:</w:t>
      </w:r>
      <w:r w:rsidDel="00000000" w:rsidR="00000000" w:rsidRPr="00000000">
        <w:rPr>
          <w:rtl w:val="0"/>
        </w:rPr>
      </w:r>
    </w:p>
    <w:p w:rsidR="00000000" w:rsidDel="00000000" w:rsidP="00000000" w:rsidRDefault="00000000" w:rsidRPr="00000000" w14:paraId="00000010">
      <w:pPr>
        <w:spacing w:after="0" w:before="60" w:lineRule="auto"/>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374151"/>
          <w:sz w:val="21"/>
          <w:szCs w:val="21"/>
          <w:u w:val="none"/>
          <w:shd w:fill="auto" w:val="clear"/>
          <w:vertAlign w:val="baseline"/>
          <w:rtl w:val="0"/>
        </w:rPr>
        <w:t xml:space="preserve">Fills the vacancy immediately.</w:t>
      </w:r>
      <w:r w:rsidDel="00000000" w:rsidR="00000000" w:rsidRPr="00000000">
        <w:rPr>
          <w:rFonts w:ascii="Arial" w:cs="Arial" w:eastAsia="Arial" w:hAnsi="Arial"/>
          <w:b w:val="0"/>
          <w:bCs w:val="0"/>
          <w:i w:val="0"/>
          <w:iCs w:val="0"/>
          <w:smallCaps w:val="0"/>
          <w:strike w:val="0"/>
          <w:color w:val="374151"/>
          <w:sz w:val="21"/>
          <w:szCs w:val="21"/>
          <w:u w:val="none"/>
          <w:shd w:fill="auto" w:val="clear"/>
          <w:vertAlign w:val="baseline"/>
          <w:rtl w:val="0"/>
        </w:rPr>
        <w:t xml:space="preserve"> No 3-month recruiting cycle. No onboarding someone unfamiliar with SEA or AI or enterprise clients. I start with relevant context and am productive on the SG-VN translation problem within the first two weeks.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374151"/>
          <w:sz w:val="21"/>
          <w:szCs w:val="21"/>
          <w:u w:val="none"/>
          <w:shd w:fill="auto" w:val="clear"/>
          <w:vertAlign w:val="baseline"/>
          <w:rtl w:val="0"/>
        </w:rPr>
        <w:t xml:space="preserve">Unblocks the VNA deal.</w:t>
      </w:r>
      <w:r w:rsidDel="00000000" w:rsidR="00000000" w:rsidRPr="00000000">
        <w:rPr>
          <w:rFonts w:ascii="Arial" w:cs="Arial" w:eastAsia="Arial" w:hAnsi="Arial"/>
          <w:b w:val="0"/>
          <w:bCs w:val="0"/>
          <w:i w:val="0"/>
          <w:iCs w:val="0"/>
          <w:smallCaps w:val="0"/>
          <w:strike w:val="0"/>
          <w:color w:val="374151"/>
          <w:sz w:val="21"/>
          <w:szCs w:val="21"/>
          <w:u w:val="none"/>
          <w:shd w:fill="auto" w:val="clear"/>
          <w:vertAlign w:val="baseline"/>
          <w:rtl w:val="0"/>
        </w:rPr>
        <w:t xml:space="preserve"> The on-premise deployment architecture issue blocking Vietnam Airlines is exactly the type of problem I have solved before — building multi-vendor, real-time AI deployment specs in regulated environments. This is not a stretch for me.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374151"/>
          <w:sz w:val="21"/>
          <w:szCs w:val="21"/>
          <w:u w:val="none"/>
          <w:shd w:fill="auto" w:val="clear"/>
          <w:vertAlign w:val="baseline"/>
          <w:rtl w:val="0"/>
        </w:rPr>
        <w:t xml:space="preserve">Gives you leverage on the </w:t>
      </w:r>
      <w:r w:rsidDel="00000000" w:rsidR="00000000" w:rsidRPr="00000000">
        <w:rPr>
          <w:b w:val="1"/>
          <w:bCs w:val="1"/>
          <w:color w:val="374151"/>
          <w:rtl w:val="0"/>
        </w:rPr>
        <w:t xml:space="preserve">SEA</w:t>
      </w:r>
      <w:r w:rsidDel="00000000" w:rsidR="00000000" w:rsidRPr="00000000">
        <w:rPr>
          <w:rFonts w:ascii="Arial" w:cs="Arial" w:eastAsia="Arial" w:hAnsi="Arial"/>
          <w:b w:val="1"/>
          <w:bCs w:val="1"/>
          <w:i w:val="0"/>
          <w:iCs w:val="0"/>
          <w:smallCaps w:val="0"/>
          <w:strike w:val="0"/>
          <w:color w:val="374151"/>
          <w:sz w:val="21"/>
          <w:szCs w:val="21"/>
          <w:u w:val="none"/>
          <w:shd w:fill="auto" w:val="clear"/>
          <w:vertAlign w:val="baseline"/>
          <w:rtl w:val="0"/>
        </w:rPr>
        <w:t xml:space="preserve"> commercial side.</w:t>
      </w:r>
      <w:r w:rsidDel="00000000" w:rsidR="00000000" w:rsidRPr="00000000">
        <w:rPr>
          <w:rFonts w:ascii="Arial" w:cs="Arial" w:eastAsia="Arial" w:hAnsi="Arial"/>
          <w:b w:val="0"/>
          <w:bCs w:val="0"/>
          <w:i w:val="0"/>
          <w:iCs w:val="0"/>
          <w:smallCaps w:val="0"/>
          <w:strike w:val="0"/>
          <w:color w:val="374151"/>
          <w:sz w:val="21"/>
          <w:szCs w:val="21"/>
          <w:u w:val="none"/>
          <w:shd w:fill="auto" w:val="clear"/>
          <w:vertAlign w:val="baseline"/>
          <w:rtl w:val="0"/>
        </w:rPr>
        <w:t xml:space="preserve"> You won't need to be the product expert in every client conversation. I carry that. You handle the investor and partnership layer, which is your highest-leverage activity.</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374151"/>
          <w:sz w:val="21"/>
          <w:szCs w:val="21"/>
          <w:u w:val="none"/>
          <w:shd w:fill="auto" w:val="clear"/>
          <w:vertAlign w:val="baseline"/>
          <w:rtl w:val="0"/>
        </w:rPr>
        <w:t xml:space="preserve">Protects the SG government grant.</w:t>
      </w:r>
      <w:r w:rsidDel="00000000" w:rsidR="00000000" w:rsidRPr="00000000">
        <w:rPr>
          <w:rFonts w:ascii="Arial" w:cs="Arial" w:eastAsia="Arial" w:hAnsi="Arial"/>
          <w:b w:val="0"/>
          <w:bCs w:val="0"/>
          <w:i w:val="0"/>
          <w:iCs w:val="0"/>
          <w:smallCaps w:val="0"/>
          <w:strike w:val="0"/>
          <w:color w:val="374151"/>
          <w:sz w:val="21"/>
          <w:szCs w:val="21"/>
          <w:u w:val="none"/>
          <w:shd w:fill="auto" w:val="clear"/>
          <w:vertAlign w:val="baseline"/>
          <w:rtl w:val="0"/>
        </w:rPr>
        <w:t xml:space="preserve"> Kevin needs to maintain Singapore R&amp;D headcount and technical credibility to preserve the grant. A Singapore-entity Senior PM who bridges SG and VN supports that story, rather than triggering concerns about the Vietnam team doing R&amp;D outside the grant scope.</w:t>
      </w:r>
      <w:r w:rsidDel="00000000" w:rsidR="00000000" w:rsidRPr="00000000">
        <w:rPr>
          <w:rtl w:val="0"/>
        </w:rPr>
      </w:r>
    </w:p>
    <w:p w:rsidR="00000000" w:rsidDel="00000000" w:rsidP="00000000" w:rsidRDefault="00000000" w:rsidRPr="00000000" w14:paraId="00000015">
      <w:pPr>
        <w:spacing w:after="100" w:before="60" w:lineRule="auto"/>
        <w:rPr/>
      </w:pPr>
      <w:r w:rsidDel="00000000" w:rsidR="00000000" w:rsidRPr="00000000">
        <w:rPr>
          <w:rtl w:val="0"/>
        </w:rPr>
      </w:r>
    </w:p>
    <w:p w:rsidR="00000000" w:rsidDel="00000000" w:rsidP="00000000" w:rsidRDefault="00000000" w:rsidRPr="00000000" w14:paraId="00000016">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017">
      <w:pPr>
        <w:spacing w:after="120" w:before="320" w:lineRule="auto"/>
        <w:rPr/>
      </w:pPr>
      <w:r w:rsidDel="00000000" w:rsidR="00000000" w:rsidRPr="00000000">
        <w:rPr>
          <w:rFonts w:ascii="Arial" w:cs="Arial" w:eastAsia="Arial" w:hAnsi="Arial"/>
          <w:b w:val="1"/>
          <w:bCs w:val="1"/>
          <w:color w:val="1e3a5f"/>
          <w:sz w:val="30"/>
          <w:szCs w:val="30"/>
          <w:rtl w:val="0"/>
        </w:rPr>
        <w:t xml:space="preserve">Relevant Track Record</w:t>
      </w:r>
      <w:r w:rsidDel="00000000" w:rsidR="00000000" w:rsidRPr="00000000">
        <w:rPr>
          <w:rtl w:val="0"/>
        </w:rPr>
      </w:r>
    </w:p>
    <w:p w:rsidR="00000000" w:rsidDel="00000000" w:rsidP="00000000" w:rsidRDefault="00000000" w:rsidRPr="00000000" w14:paraId="00000018">
      <w:pPr>
        <w:spacing w:after="100" w:before="60" w:lineRule="auto"/>
        <w:rPr/>
      </w:pPr>
      <w:r w:rsidDel="00000000" w:rsidR="00000000" w:rsidRPr="00000000">
        <w:rPr>
          <w:rFonts w:ascii="Arial" w:cs="Arial" w:eastAsia="Arial" w:hAnsi="Arial"/>
          <w:color w:val="374151"/>
          <w:sz w:val="21"/>
          <w:szCs w:val="21"/>
          <w:rtl w:val="0"/>
        </w:rPr>
        <w:t xml:space="preserve">I am selecting the outcomes most directly relevant to what Tictag needs in the next 12 months, not the most impressive items on my CV. My full resume is attached for your reference.</w:t>
      </w:r>
      <w:r w:rsidDel="00000000" w:rsidR="00000000" w:rsidRPr="00000000">
        <w:rPr>
          <w:rtl w:val="0"/>
        </w:rPr>
      </w:r>
    </w:p>
    <w:p w:rsidR="00000000" w:rsidDel="00000000" w:rsidP="00000000" w:rsidRDefault="00000000" w:rsidRPr="00000000" w14:paraId="00000019">
      <w:pPr>
        <w:spacing w:after="0" w:before="80" w:lineRule="auto"/>
        <w:rPr/>
      </w:pPr>
      <w:r w:rsidDel="00000000" w:rsidR="00000000" w:rsidRPr="00000000">
        <w:rPr>
          <w:rtl w:val="0"/>
        </w:rPr>
      </w:r>
    </w:p>
    <w:p w:rsidR="00000000" w:rsidDel="00000000" w:rsidP="00000000" w:rsidRDefault="00000000" w:rsidRPr="00000000" w14:paraId="0000001A">
      <w:pPr>
        <w:spacing w:after="80" w:before="200" w:lineRule="auto"/>
        <w:rPr/>
      </w:pPr>
      <w:r w:rsidDel="00000000" w:rsidR="00000000" w:rsidRPr="00000000">
        <w:rPr>
          <w:rFonts w:ascii="Arial" w:cs="Arial" w:eastAsia="Arial" w:hAnsi="Arial"/>
          <w:b w:val="1"/>
          <w:bCs w:val="1"/>
          <w:color w:val="0f766e"/>
          <w:sz w:val="23"/>
          <w:szCs w:val="23"/>
          <w:rtl w:val="0"/>
        </w:rPr>
        <w:t xml:space="preserve">Translating R&amp;D into production — under commercial pressure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1"/>
          <w:szCs w:val="21"/>
          <w:u w:val="none"/>
          <w:shd w:fill="auto" w:val="clear"/>
          <w:vertAlign w:val="baseline"/>
          <w:rtl w:val="0"/>
        </w:rPr>
        <w:t xml:space="preserve">Co-architected the AI Voice Agent product thesis and market selection framework, authoring 80% of the materials that positioned the product in debt collection over competing verticals — then saw it through to US production, 7 months live.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1"/>
          <w:szCs w:val="21"/>
          <w:u w:val="none"/>
          <w:shd w:fill="auto" w:val="clear"/>
          <w:vertAlign w:val="baseline"/>
          <w:rtl w:val="0"/>
        </w:rPr>
        <w:t xml:space="preserve">5.2× revenue uplift and 1.7× payment success rate within 30 days of rollout</w:t>
      </w:r>
      <w:r w:rsidDel="00000000" w:rsidR="00000000" w:rsidRPr="00000000">
        <w:rPr>
          <w:color w:val="374151"/>
          <w:rtl w:val="0"/>
        </w:rPr>
        <w:t xml:space="preserve"> — AI payment conversion, US market. This is the output of a clean R&amp;D-to-production translation, not a research outcome.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1"/>
          <w:szCs w:val="21"/>
          <w:u w:val="none"/>
          <w:shd w:fill="auto" w:val="clear"/>
          <w:vertAlign w:val="baseline"/>
          <w:rtl w:val="0"/>
        </w:rPr>
        <w:t xml:space="preserve">Industry-first real-time streaming telephony emotion detection in debt collection — R&amp;D to UAT to production, including designing the dataset labelling framework from scratch.</w:t>
      </w:r>
      <w:r w:rsidDel="00000000" w:rsidR="00000000" w:rsidRPr="00000000">
        <w:rPr>
          <w:rtl w:val="0"/>
        </w:rPr>
      </w:r>
    </w:p>
    <w:p w:rsidR="00000000" w:rsidDel="00000000" w:rsidP="00000000" w:rsidRDefault="00000000" w:rsidRPr="00000000" w14:paraId="0000001E">
      <w:pPr>
        <w:spacing w:after="0" w:before="80" w:lineRule="auto"/>
        <w:rPr/>
      </w:pPr>
      <w:r w:rsidDel="00000000" w:rsidR="00000000" w:rsidRPr="00000000">
        <w:rPr>
          <w:rtl w:val="0"/>
        </w:rPr>
      </w:r>
    </w:p>
    <w:p w:rsidR="00000000" w:rsidDel="00000000" w:rsidP="00000000" w:rsidRDefault="00000000" w:rsidRPr="00000000" w14:paraId="0000001F">
      <w:pPr>
        <w:spacing w:after="80" w:before="200" w:lineRule="auto"/>
        <w:rPr/>
      </w:pPr>
      <w:r w:rsidDel="00000000" w:rsidR="00000000" w:rsidRPr="00000000">
        <w:rPr>
          <w:rFonts w:ascii="Arial" w:cs="Arial" w:eastAsia="Arial" w:hAnsi="Arial"/>
          <w:b w:val="1"/>
          <w:bCs w:val="1"/>
          <w:color w:val="0f766e"/>
          <w:sz w:val="23"/>
          <w:szCs w:val="23"/>
          <w:rtl w:val="0"/>
        </w:rPr>
        <w:t xml:space="preserve">Building pipeline and client-facing materials from zero</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1"/>
          <w:szCs w:val="21"/>
          <w:u w:val="none"/>
          <w:shd w:fill="auto" w:val="clear"/>
          <w:vertAlign w:val="baseline"/>
          <w:rtl w:val="0"/>
        </w:rPr>
        <w:t xml:space="preserve">6-market enterprise pipeline from zero: Australia (CBA), Philippines (Home Credit), India (HDFC), Vietnam (TPBank), US (Republic Finance, Unity Asset Management). Authored 100% of RFP, DD, and pilot documentation across all stages.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1"/>
          <w:szCs w:val="21"/>
          <w:u w:val="none"/>
          <w:shd w:fill="auto" w:val="clear"/>
          <w:vertAlign w:val="baseline"/>
          <w:rtl w:val="0"/>
        </w:rPr>
        <w:t xml:space="preserve">30% lead-to-application conversion improvement in consumer lending — owned the full digital acquisition and onboarding journey.</w:t>
      </w:r>
      <w:r w:rsidDel="00000000" w:rsidR="00000000" w:rsidRPr="00000000">
        <w:rPr>
          <w:rtl w:val="0"/>
        </w:rPr>
      </w:r>
    </w:p>
    <w:p w:rsidR="00000000" w:rsidDel="00000000" w:rsidP="00000000" w:rsidRDefault="00000000" w:rsidRPr="00000000" w14:paraId="00000022">
      <w:pPr>
        <w:spacing w:after="0" w:before="80" w:lineRule="auto"/>
        <w:rPr/>
      </w:pPr>
      <w:r w:rsidDel="00000000" w:rsidR="00000000" w:rsidRPr="00000000">
        <w:rPr>
          <w:rtl w:val="0"/>
        </w:rPr>
      </w:r>
    </w:p>
    <w:p w:rsidR="00000000" w:rsidDel="00000000" w:rsidP="00000000" w:rsidRDefault="00000000" w:rsidRPr="00000000" w14:paraId="00000023">
      <w:pPr>
        <w:spacing w:after="80" w:before="200" w:lineRule="auto"/>
        <w:rPr/>
      </w:pPr>
      <w:r w:rsidDel="00000000" w:rsidR="00000000" w:rsidRPr="00000000">
        <w:rPr>
          <w:rFonts w:ascii="Arial" w:cs="Arial" w:eastAsia="Arial" w:hAnsi="Arial"/>
          <w:b w:val="1"/>
          <w:bCs w:val="1"/>
          <w:color w:val="0f766e"/>
          <w:sz w:val="23"/>
          <w:szCs w:val="23"/>
          <w:rtl w:val="0"/>
        </w:rPr>
        <w:t xml:space="preserve">Operating in exactly the team structure Tictag has now</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1"/>
          <w:szCs w:val="21"/>
          <w:u w:val="none"/>
          <w:shd w:fill="auto" w:val="clear"/>
          <w:vertAlign w:val="baseline"/>
          <w:rtl w:val="0"/>
        </w:rPr>
        <w:t xml:space="preserve">Coordinated 3 engineering sub-teams plus Operations across simultaneous sprints — the same cross-market, cross-functional coordination the SG-VN structure requires.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1"/>
          <w:szCs w:val="21"/>
          <w:u w:val="none"/>
          <w:shd w:fill="auto" w:val="clear"/>
          <w:vertAlign w:val="baseline"/>
          <w:rtl w:val="0"/>
        </w:rPr>
        <w:t xml:space="preserve">Onboarded and trained 3 new team members; established documentation standards embedding business rationale into all product specifications — directly relevant to the junior PM hires you are planning in Vietnam.</w:t>
      </w:r>
      <w:r w:rsidDel="00000000" w:rsidR="00000000" w:rsidRPr="00000000">
        <w:rPr>
          <w:rtl w:val="0"/>
        </w:rPr>
      </w:r>
    </w:p>
    <w:p w:rsidR="00000000" w:rsidDel="00000000" w:rsidP="00000000" w:rsidRDefault="00000000" w:rsidRPr="00000000" w14:paraId="00000026">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027">
      <w:pPr>
        <w:spacing w:after="120" w:before="320" w:lineRule="auto"/>
        <w:rPr/>
      </w:pPr>
      <w:r w:rsidDel="00000000" w:rsidR="00000000" w:rsidRPr="00000000">
        <w:rPr>
          <w:rFonts w:ascii="Arial" w:cs="Arial" w:eastAsia="Arial" w:hAnsi="Arial"/>
          <w:b w:val="1"/>
          <w:bCs w:val="1"/>
          <w:color w:val="1e3a5f"/>
          <w:sz w:val="30"/>
          <w:szCs w:val="30"/>
          <w:rtl w:val="0"/>
        </w:rPr>
        <w:t xml:space="preserve">Proposed Scope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1e3a5f"/>
                <w:sz w:val="20"/>
                <w:szCs w:val="20"/>
                <w:rtl w:val="0"/>
              </w:rPr>
              <w:t xml:space="preserve">Primary: SG-VN Interface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color w:val="374151"/>
                <w:sz w:val="20"/>
                <w:szCs w:val="20"/>
                <w:rtl w:val="0"/>
              </w:rPr>
              <w:t xml:space="preserve">Design and own the shared product backlog across SEA markets. Eliminate the workaround-solution cycle between the SG and VN engineering teams.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dfa" w:val="clear"/>
            <w:tcMar>
              <w:top w:w="80.0" w:type="dxa"/>
              <w:left w:w="140.0" w:type="dxa"/>
              <w:bottom w:w="8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1e3a5f"/>
                <w:sz w:val="20"/>
                <w:szCs w:val="20"/>
                <w:rtl w:val="0"/>
              </w:rPr>
              <w:t xml:space="preserve">Primary: Vietnam GTM (Product)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a" w:val="clear"/>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color w:val="374151"/>
                <w:sz w:val="20"/>
                <w:szCs w:val="20"/>
                <w:rtl w:val="0"/>
              </w:rPr>
              <w:t xml:space="preserve">Own pilot specifications, client-facing product documentation, and 4-week deployment playbooks for Retail, Cargo, and Smart Cities verticals. Be the product counterpart to you and Nguyen Phan in Vietnam.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1e3a5f"/>
                <w:sz w:val="20"/>
                <w:szCs w:val="20"/>
                <w:rtl w:val="0"/>
              </w:rPr>
              <w:t xml:space="preserve">Primary: Deployment Architecture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color w:val="374151"/>
                <w:sz w:val="20"/>
                <w:szCs w:val="20"/>
                <w:rtl w:val="0"/>
              </w:rPr>
              <w:t xml:space="preserve">Define production-ready specifications for Vietnam's on-premise requirements — latency, data sovereignty, edge </w:t>
            </w:r>
            <w:r w:rsidDel="00000000" w:rsidR="00000000" w:rsidRPr="00000000">
              <w:rPr>
                <w:color w:val="374151"/>
                <w:sz w:val="20"/>
                <w:szCs w:val="20"/>
                <w:rtl w:val="0"/>
              </w:rPr>
              <w:t xml:space="preserve">computation</w:t>
            </w:r>
            <w:r w:rsidDel="00000000" w:rsidR="00000000" w:rsidRPr="00000000">
              <w:rPr>
                <w:rFonts w:ascii="Arial" w:cs="Arial" w:eastAsia="Arial" w:hAnsi="Arial"/>
                <w:color w:val="374151"/>
                <w:sz w:val="20"/>
                <w:szCs w:val="20"/>
                <w:rtl w:val="0"/>
              </w:rPr>
              <w:t xml:space="preserve">. Resolve the current VNA architecture blocker.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dfa"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1e3a5f"/>
                <w:sz w:val="20"/>
                <w:szCs w:val="20"/>
                <w:rtl w:val="0"/>
              </w:rPr>
              <w:t xml:space="preserve">Secondary: Productization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a"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color w:val="374151"/>
                <w:sz w:val="20"/>
                <w:szCs w:val="20"/>
                <w:rtl w:val="0"/>
              </w:rPr>
              <w:t xml:space="preserve">Support Yihang in packaging SG's computer vision R&amp;D into repeatable modules for the three proven verticals — not research POCs, deployable products.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1e3a5f"/>
                <w:sz w:val="20"/>
                <w:szCs w:val="20"/>
                <w:rtl w:val="0"/>
              </w:rPr>
              <w:t xml:space="preserve">Secondary: VN Team Ramp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color w:val="374151"/>
                <w:sz w:val="20"/>
                <w:szCs w:val="20"/>
                <w:rtl w:val="0"/>
              </w:rPr>
              <w:t xml:space="preserve">Help recruit and onboard the 2 junior PMs you are planning. Establish documentation standards for faster ramp.</w:t>
            </w:r>
            <w:r w:rsidDel="00000000" w:rsidR="00000000" w:rsidRPr="00000000">
              <w:rPr>
                <w:rtl w:val="0"/>
              </w:rPr>
            </w:r>
          </w:p>
        </w:tc>
      </w:tr>
    </w:tbl>
    <w:p w:rsidR="00000000" w:rsidDel="00000000" w:rsidP="00000000" w:rsidRDefault="00000000" w:rsidRPr="00000000" w14:paraId="00000032">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033">
      <w:pPr>
        <w:spacing w:after="120" w:before="320" w:lineRule="auto"/>
        <w:rPr/>
      </w:pPr>
      <w:r w:rsidDel="00000000" w:rsidR="00000000" w:rsidRPr="00000000">
        <w:rPr>
          <w:rFonts w:ascii="Arial" w:cs="Arial" w:eastAsia="Arial" w:hAnsi="Arial"/>
          <w:b w:val="1"/>
          <w:bCs w:val="1"/>
          <w:color w:val="1e3a5f"/>
          <w:sz w:val="30"/>
          <w:szCs w:val="30"/>
          <w:rtl w:val="0"/>
        </w:rPr>
        <w:t xml:space="preserve">The Corrected Package Proposal</w:t>
      </w:r>
      <w:r w:rsidDel="00000000" w:rsidR="00000000" w:rsidRPr="00000000">
        <w:rPr>
          <w:rtl w:val="0"/>
        </w:rPr>
      </w:r>
    </w:p>
    <w:p w:rsidR="00000000" w:rsidDel="00000000" w:rsidP="00000000" w:rsidRDefault="00000000" w:rsidRPr="00000000" w14:paraId="00000034">
      <w:pPr>
        <w:spacing w:after="100" w:before="60" w:lineRule="auto"/>
        <w:rPr/>
      </w:pPr>
      <w:r w:rsidDel="00000000" w:rsidR="00000000" w:rsidRPr="00000000">
        <w:rPr>
          <w:rtl w:val="0"/>
        </w:rPr>
      </w:r>
    </w:p>
    <w:p w:rsidR="00000000" w:rsidDel="00000000" w:rsidP="00000000" w:rsidRDefault="00000000" w:rsidRPr="00000000" w14:paraId="00000035">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1e3a5f"/>
                <w:sz w:val="20"/>
                <w:szCs w:val="20"/>
                <w:rtl w:val="0"/>
              </w:rPr>
              <w:t xml:space="preserve">Base Salary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color w:val="374151"/>
                <w:sz w:val="20"/>
                <w:szCs w:val="20"/>
                <w:rtl w:val="0"/>
              </w:rPr>
              <w:t xml:space="preserve">SGD 11,000/month gross  (SGD 132K/year).Context: Full market rate for a client-facing Senior PM with my profile at Series A in Singapore is SGD 12,000–15,000. I'm proposing below that range in recognition of Tictag's current stage.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dfa" w:val="clear"/>
            <w:tcMar>
              <w:top w:w="80.0" w:type="dxa"/>
              <w:left w:w="140.0" w:type="dxa"/>
              <w:bottom w:w="8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1e3a5f"/>
                <w:sz w:val="20"/>
                <w:szCs w:val="20"/>
                <w:rtl w:val="0"/>
              </w:rPr>
              <w:t xml:space="preserve">Performance Bonus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a" w:val="clear"/>
            <w:tcMar>
              <w:top w:w="80.0" w:type="dxa"/>
              <w:left w:w="140.0" w:type="dxa"/>
              <w:bottom w:w="8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color w:val="374151"/>
                <w:sz w:val="20"/>
                <w:szCs w:val="20"/>
                <w:rtl w:val="0"/>
              </w:rPr>
              <w:t xml:space="preserve">Up to 15% annual. KPIs: Vietnam pilot conversions, shared backlog adoption, revenue pipeline contribution. All to be defined and agreed in writing.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1e3a5f"/>
                <w:sz w:val="20"/>
                <w:szCs w:val="20"/>
                <w:rtl w:val="0"/>
              </w:rPr>
              <w:t xml:space="preserve">Equity / Phantom Equity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color w:val="374151"/>
                <w:sz w:val="20"/>
                <w:szCs w:val="20"/>
                <w:rtl w:val="0"/>
              </w:rPr>
              <w:t xml:space="preserve">0.3% – 0.6% in Tictag Singapore entity. Instrument flexible (ESOP, phantom, or direct grant — whatever works with the cap table). 1-year cliff. Full acceleration on CoC or non-renewal without cause.Note for you: This aligns my upside directly with yours. If we grow Tictag's Vietnam revenue and the company exits or raises at a higher valuation, we both benefit from the same outcome.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dfa" w:val="clear"/>
            <w:tcMar>
              <w:top w:w="80.0" w:type="dxa"/>
              <w:left w:w="140.0" w:type="dxa"/>
              <w:bottom w:w="8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1e3a5f"/>
                <w:sz w:val="20"/>
                <w:szCs w:val="20"/>
                <w:rtl w:val="0"/>
              </w:rPr>
              <w:t xml:space="preserve">Singapore EP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a" w:val="clear"/>
            <w:tcMar>
              <w:top w:w="80.0" w:type="dxa"/>
              <w:left w:w="140.0" w:type="dxa"/>
              <w:bottom w:w="8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color w:val="374151"/>
                <w:sz w:val="20"/>
                <w:szCs w:val="20"/>
                <w:rtl w:val="0"/>
              </w:rPr>
              <w:t xml:space="preserve">Required. Tictag to sponsor. Non-negotiable as a structural requirement for SG employment and SEA client engagement.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1e3a5f"/>
                <w:sz w:val="20"/>
                <w:szCs w:val="20"/>
                <w:rtl w:val="0"/>
              </w:rPr>
              <w:t xml:space="preserve">Base location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color w:val="374151"/>
                <w:sz w:val="20"/>
                <w:szCs w:val="20"/>
                <w:rtl w:val="0"/>
              </w:rPr>
              <w:t xml:space="preserve">Vietnam (remote). Quarterly on-site weeks in Singapore for SG team alignment.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dfa" w:val="clear"/>
            <w:tcMar>
              <w:top w:w="80.0" w:type="dxa"/>
              <w:left w:w="140.0" w:type="dxa"/>
              <w:bottom w:w="8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1e3a5f"/>
                <w:sz w:val="20"/>
                <w:szCs w:val="20"/>
                <w:rtl w:val="0"/>
              </w:rPr>
              <w:t xml:space="preserve">Contract term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a" w:val="clear"/>
            <w:tcMar>
              <w:top w:w="80.0" w:type="dxa"/>
              <w:left w:w="140.0" w:type="dxa"/>
              <w:bottom w:w="8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color w:val="374151"/>
                <w:sz w:val="20"/>
                <w:szCs w:val="20"/>
                <w:rtl w:val="0"/>
              </w:rPr>
              <w:t xml:space="preserve">1-year fixed-term. Mutual option to extend or convert to permanent at 9-month review.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1e3a5f"/>
                <w:sz w:val="20"/>
                <w:szCs w:val="20"/>
                <w:rtl w:val="0"/>
              </w:rPr>
              <w:t xml:space="preserve">Exit protection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color w:val="374151"/>
                <w:sz w:val="20"/>
                <w:szCs w:val="20"/>
                <w:rtl w:val="0"/>
              </w:rPr>
              <w:t xml:space="preserve">60-day mutual notice. 2 months base severance if terminated without cause before 12-month completion.</w:t>
            </w:r>
            <w:r w:rsidDel="00000000" w:rsidR="00000000" w:rsidRPr="00000000">
              <w:rPr>
                <w:rtl w:val="0"/>
              </w:rPr>
            </w:r>
          </w:p>
        </w:tc>
      </w:tr>
    </w:tbl>
    <w:p w:rsidR="00000000" w:rsidDel="00000000" w:rsidP="00000000" w:rsidRDefault="00000000" w:rsidRPr="00000000" w14:paraId="00000044">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045">
      <w:pPr>
        <w:spacing w:after="120" w:before="320" w:lineRule="auto"/>
        <w:rPr/>
      </w:pPr>
      <w:r w:rsidDel="00000000" w:rsidR="00000000" w:rsidRPr="00000000">
        <w:rPr>
          <w:rFonts w:ascii="Arial" w:cs="Arial" w:eastAsia="Arial" w:hAnsi="Arial"/>
          <w:b w:val="1"/>
          <w:bCs w:val="1"/>
          <w:color w:val="1e3a5f"/>
          <w:sz w:val="30"/>
          <w:szCs w:val="30"/>
          <w:rtl w:val="0"/>
        </w:rPr>
        <w:t xml:space="preserve">Year 1 KPIs  (Proposed)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1e3a5f"/>
                <w:sz w:val="20"/>
                <w:szCs w:val="20"/>
                <w:rtl w:val="0"/>
              </w:rPr>
              <w:t xml:space="preserve">90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color w:val="374151"/>
                <w:sz w:val="20"/>
                <w:szCs w:val="20"/>
                <w:rtl w:val="0"/>
              </w:rPr>
              <w:t xml:space="preserve">Shared SG-VN product backlog live and adopted across the SEA delivery structure. Pilot playbooks for Retail, Cargo, and Smart Cities complete. At least 1 active VN pilot moving from demo to paid engagement. On-premise deployment architecture spec signed off.</w:t>
            </w:r>
            <w:r w:rsidDel="00000000" w:rsidR="00000000" w:rsidRPr="00000000">
              <w:rPr>
                <w:rtl w:val="0"/>
              </w:rPr>
            </w:r>
          </w:p>
        </w:tc>
      </w:tr>
      <w:tr>
        <w:trPr>
          <w:cantSplit w:val="0"/>
          <w:trHeight w:val="621.961669921875" w:hRule="atLeast"/>
          <w:tblHeader w:val="0"/>
        </w:trPr>
        <w:tc>
          <w:tcPr>
            <w:tcBorders>
              <w:top w:color="cbd5e1" w:space="0" w:sz="4" w:val="single"/>
              <w:left w:color="cbd5e1" w:space="0" w:sz="4" w:val="single"/>
              <w:bottom w:color="cbd5e1" w:space="0" w:sz="4" w:val="single"/>
              <w:right w:color="cbd5e1" w:space="0" w:sz="4" w:val="single"/>
            </w:tcBorders>
            <w:shd w:fill="f0fdfa" w:val="clear"/>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1e3a5f"/>
                <w:sz w:val="20"/>
                <w:szCs w:val="20"/>
                <w:rtl w:val="0"/>
              </w:rPr>
              <w:t xml:space="preserve">6 months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a"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color w:val="374151"/>
                <w:sz w:val="20"/>
                <w:szCs w:val="20"/>
                <w:rtl w:val="0"/>
              </w:rPr>
              <w:t xml:space="preserve">2nd Vietnam pilot paid. USD 300K+ ARR pipeline qualified in Vietnam. VN junior PM hires onboarded.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1e3a5f"/>
                <w:sz w:val="20"/>
                <w:szCs w:val="20"/>
                <w:rtl w:val="0"/>
              </w:rPr>
              <w:t xml:space="preserve">12 months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4B">
            <w:pPr>
              <w:rPr/>
            </w:pPr>
            <w:sdt>
              <w:sdtPr>
                <w:id w:val="-1296217596"/>
                <w:tag w:val="goog_rdk_0"/>
              </w:sdtPr>
              <w:sdtContent>
                <w:r w:rsidDel="00000000" w:rsidR="00000000" w:rsidRPr="00000000">
                  <w:rPr>
                    <w:rFonts w:ascii="Arial Unicode MS" w:cs="Arial Unicode MS" w:eastAsia="Arial Unicode MS" w:hAnsi="Arial Unicode MS"/>
                    <w:color w:val="374151"/>
                    <w:sz w:val="20"/>
                    <w:szCs w:val="20"/>
                    <w:rtl w:val="0"/>
                  </w:rPr>
                  <w:t xml:space="preserve">1 Vietnam client converted pilot → production contract. USD 150K+ ARR closed (product-side attribution). 1 publishable case study.</w:t>
                </w:r>
              </w:sdtContent>
            </w:sdt>
            <w:r w:rsidDel="00000000" w:rsidR="00000000" w:rsidRPr="00000000">
              <w:rPr>
                <w:rtl w:val="0"/>
              </w:rPr>
            </w:r>
          </w:p>
        </w:tc>
      </w:tr>
    </w:tbl>
    <w:p w:rsidR="00000000" w:rsidDel="00000000" w:rsidP="00000000" w:rsidRDefault="00000000" w:rsidRPr="00000000" w14:paraId="0000004C">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04D">
      <w:pPr>
        <w:spacing w:after="120" w:before="320" w:lineRule="auto"/>
        <w:rPr/>
      </w:pPr>
      <w:r w:rsidDel="00000000" w:rsidR="00000000" w:rsidRPr="00000000">
        <w:rPr>
          <w:rFonts w:ascii="Arial" w:cs="Arial" w:eastAsia="Arial" w:hAnsi="Arial"/>
          <w:b w:val="1"/>
          <w:bCs w:val="1"/>
          <w:color w:val="1e3a5f"/>
          <w:sz w:val="30"/>
          <w:szCs w:val="30"/>
          <w:rtl w:val="0"/>
        </w:rPr>
        <w:t xml:space="preserve">What I Need From You to Move Forward</w:t>
      </w:r>
      <w:r w:rsidDel="00000000" w:rsidR="00000000" w:rsidRPr="00000000">
        <w:rPr>
          <w:rtl w:val="0"/>
        </w:rPr>
      </w:r>
    </w:p>
    <w:p w:rsidR="00000000" w:rsidDel="00000000" w:rsidP="00000000" w:rsidRDefault="00000000" w:rsidRPr="00000000" w14:paraId="0000004E">
      <w:pPr>
        <w:spacing w:after="100" w:before="60" w:lineRule="auto"/>
        <w:rPr/>
      </w:pPr>
      <w:r w:rsidDel="00000000" w:rsidR="00000000" w:rsidRPr="00000000">
        <w:rPr>
          <w:rFonts w:ascii="Arial" w:cs="Arial" w:eastAsia="Arial" w:hAnsi="Arial"/>
          <w:color w:val="374151"/>
          <w:sz w:val="21"/>
          <w:szCs w:val="21"/>
          <w:rtl w:val="0"/>
        </w:rPr>
        <w:t xml:space="preserve">You're the warm introduction and the person inside the board relationship. Here's what moves this deal:</w:t>
      </w:r>
      <w:r w:rsidDel="00000000" w:rsidR="00000000" w:rsidRPr="00000000">
        <w:rPr>
          <w:rtl w:val="0"/>
        </w:rPr>
      </w:r>
    </w:p>
    <w:p w:rsidR="00000000" w:rsidDel="00000000" w:rsidP="00000000" w:rsidRDefault="00000000" w:rsidRPr="00000000" w14:paraId="0000004F">
      <w:pPr>
        <w:spacing w:after="0" w:before="60" w:lineRule="auto"/>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374151"/>
          <w:sz w:val="21"/>
          <w:szCs w:val="21"/>
          <w:u w:val="none"/>
          <w:shd w:fill="auto" w:val="clear"/>
          <w:vertAlign w:val="baseline"/>
          <w:rtl w:val="0"/>
        </w:rPr>
        <w:t xml:space="preserve">Your read on Kevin's appetite.</w:t>
      </w:r>
      <w:r w:rsidDel="00000000" w:rsidR="00000000" w:rsidRPr="00000000">
        <w:rPr>
          <w:rFonts w:ascii="Arial" w:cs="Arial" w:eastAsia="Arial" w:hAnsi="Arial"/>
          <w:b w:val="0"/>
          <w:bCs w:val="0"/>
          <w:i w:val="0"/>
          <w:iCs w:val="0"/>
          <w:smallCaps w:val="0"/>
          <w:strike w:val="0"/>
          <w:color w:val="374151"/>
          <w:sz w:val="21"/>
          <w:szCs w:val="21"/>
          <w:u w:val="none"/>
          <w:shd w:fill="auto" w:val="clear"/>
          <w:vertAlign w:val="baseline"/>
          <w:rtl w:val="0"/>
        </w:rPr>
        <w:t xml:space="preserve"> Based on our conversations, I understand Kevin is open to a Singapore EP hire based in Vietnam — but I'd welcome your read on his current appetite and whether this needs board discussion.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374151"/>
          <w:sz w:val="21"/>
          <w:szCs w:val="21"/>
          <w:u w:val="none"/>
          <w:shd w:fill="auto" w:val="clear"/>
          <w:vertAlign w:val="baseline"/>
          <w:rtl w:val="0"/>
        </w:rPr>
        <w:t xml:space="preserve">The equity landscape.</w:t>
      </w:r>
      <w:r w:rsidDel="00000000" w:rsidR="00000000" w:rsidRPr="00000000">
        <w:rPr>
          <w:rFonts w:ascii="Arial" w:cs="Arial" w:eastAsia="Arial" w:hAnsi="Arial"/>
          <w:b w:val="0"/>
          <w:bCs w:val="0"/>
          <w:i w:val="0"/>
          <w:iCs w:val="0"/>
          <w:smallCaps w:val="0"/>
          <w:strike w:val="0"/>
          <w:color w:val="374151"/>
          <w:sz w:val="21"/>
          <w:szCs w:val="21"/>
          <w:u w:val="none"/>
          <w:shd w:fill="auto" w:val="clear"/>
          <w:vertAlign w:val="baseline"/>
          <w:rtl w:val="0"/>
        </w:rPr>
        <w:t xml:space="preserve"> What instrument is currently available — ESOP scheme, phantom equity, or direct grant? I want to know what's structurally possible before I make a formal request to Kevin.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374151"/>
          <w:sz w:val="21"/>
          <w:szCs w:val="21"/>
          <w:u w:val="none"/>
          <w:shd w:fill="auto" w:val="clear"/>
          <w:vertAlign w:val="baseline"/>
          <w:rtl w:val="0"/>
        </w:rPr>
        <w:t xml:space="preserve">Your preferred framing to Kevin.</w:t>
      </w:r>
      <w:r w:rsidDel="00000000" w:rsidR="00000000" w:rsidRPr="00000000">
        <w:rPr>
          <w:rFonts w:ascii="Arial" w:cs="Arial" w:eastAsia="Arial" w:hAnsi="Arial"/>
          <w:b w:val="0"/>
          <w:bCs w:val="0"/>
          <w:i w:val="0"/>
          <w:iCs w:val="0"/>
          <w:smallCaps w:val="0"/>
          <w:strike w:val="0"/>
          <w:color w:val="374151"/>
          <w:sz w:val="21"/>
          <w:szCs w:val="21"/>
          <w:u w:val="none"/>
          <w:shd w:fill="auto" w:val="clear"/>
          <w:vertAlign w:val="baseline"/>
          <w:rtl w:val="0"/>
        </w:rPr>
        <w:t xml:space="preserve"> Do you want to introduce this as your strategic recommendation — an investor advocating to fill the Senior PM gap — or do you prefer I approach Kevin independently with you as a reference?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374151"/>
          <w:sz w:val="21"/>
          <w:szCs w:val="21"/>
          <w:u w:val="none"/>
          <w:shd w:fill="auto" w:val="clear"/>
          <w:vertAlign w:val="baseline"/>
          <w:rtl w:val="0"/>
        </w:rPr>
        <w:t xml:space="preserve">Confirmation that you're aligned on the corrected package.</w:t>
      </w:r>
      <w:r w:rsidDel="00000000" w:rsidR="00000000" w:rsidRPr="00000000">
        <w:rPr>
          <w:rFonts w:ascii="Arial" w:cs="Arial" w:eastAsia="Arial" w:hAnsi="Arial"/>
          <w:b w:val="0"/>
          <w:bCs w:val="0"/>
          <w:i w:val="0"/>
          <w:iCs w:val="0"/>
          <w:smallCaps w:val="0"/>
          <w:strike w:val="0"/>
          <w:color w:val="374151"/>
          <w:sz w:val="21"/>
          <w:szCs w:val="21"/>
          <w:u w:val="none"/>
          <w:shd w:fill="auto" w:val="clear"/>
          <w:vertAlign w:val="baseline"/>
          <w:rtl w:val="0"/>
        </w:rPr>
        <w:t xml:space="preserve"> I want us to be on the same page before this goes to Kevin, so there's no surprise when he sees the numbers.</w:t>
      </w:r>
      <w:r w:rsidDel="00000000" w:rsidR="00000000" w:rsidRPr="00000000">
        <w:rPr>
          <w:rtl w:val="0"/>
        </w:rPr>
      </w:r>
    </w:p>
    <w:p w:rsidR="00000000" w:rsidDel="00000000" w:rsidP="00000000" w:rsidRDefault="00000000" w:rsidRPr="00000000" w14:paraId="00000054">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055">
      <w:pPr>
        <w:spacing w:after="0" w:before="80" w:lineRule="auto"/>
        <w:rPr/>
      </w:pPr>
      <w:r w:rsidDel="00000000" w:rsidR="00000000" w:rsidRPr="00000000">
        <w:rPr>
          <w:rtl w:val="0"/>
        </w:rPr>
      </w:r>
    </w:p>
    <w:p w:rsidR="00000000" w:rsidDel="00000000" w:rsidP="00000000" w:rsidRDefault="00000000" w:rsidRPr="00000000" w14:paraId="00000056">
      <w:pPr>
        <w:spacing w:after="100" w:before="60" w:lineRule="auto"/>
        <w:rPr/>
      </w:pPr>
      <w:r w:rsidDel="00000000" w:rsidR="00000000" w:rsidRPr="00000000">
        <w:rPr>
          <w:rFonts w:ascii="Arial" w:cs="Arial" w:eastAsia="Arial" w:hAnsi="Arial"/>
          <w:color w:val="374151"/>
          <w:sz w:val="21"/>
          <w:szCs w:val="21"/>
          <w:rtl w:val="0"/>
        </w:rPr>
        <w:t xml:space="preserve">Michael — thank you for what you've done during this period. I don't take that lightly, and I intend to earn it by making this investment work.</w:t>
      </w:r>
      <w:r w:rsidDel="00000000" w:rsidR="00000000" w:rsidRPr="00000000">
        <w:rPr>
          <w:rtl w:val="0"/>
        </w:rPr>
      </w:r>
    </w:p>
    <w:p w:rsidR="00000000" w:rsidDel="00000000" w:rsidP="00000000" w:rsidRDefault="00000000" w:rsidRPr="00000000" w14:paraId="00000057">
      <w:pPr>
        <w:spacing w:after="0" w:before="80" w:lineRule="auto"/>
        <w:rPr/>
      </w:pPr>
      <w:r w:rsidDel="00000000" w:rsidR="00000000" w:rsidRPr="00000000">
        <w:rPr>
          <w:rtl w:val="0"/>
        </w:rPr>
      </w:r>
    </w:p>
    <w:p w:rsidR="00000000" w:rsidDel="00000000" w:rsidP="00000000" w:rsidRDefault="00000000" w:rsidRPr="00000000" w14:paraId="00000058">
      <w:pPr>
        <w:spacing w:after="100" w:before="60" w:lineRule="auto"/>
        <w:rPr/>
      </w:pPr>
      <w:r w:rsidDel="00000000" w:rsidR="00000000" w:rsidRPr="00000000">
        <w:rPr>
          <w:rFonts w:ascii="Arial" w:cs="Arial" w:eastAsia="Arial" w:hAnsi="Arial"/>
          <w:color w:val="374151"/>
          <w:sz w:val="21"/>
          <w:szCs w:val="21"/>
          <w:rtl w:val="0"/>
        </w:rPr>
        <w:t xml:space="preserve">Ngoc</w:t>
      </w:r>
      <w:r w:rsidDel="00000000" w:rsidR="00000000" w:rsidRPr="00000000">
        <w:rPr>
          <w:rtl w:val="0"/>
        </w:rPr>
      </w:r>
    </w:p>
    <w:p w:rsidR="00000000" w:rsidDel="00000000" w:rsidP="00000000" w:rsidRDefault="00000000" w:rsidRPr="00000000" w14:paraId="00000059">
      <w:pPr>
        <w:spacing w:after="0" w:before="60" w:lineRule="auto"/>
        <w:rPr/>
      </w:pPr>
      <w:r w:rsidDel="00000000" w:rsidR="00000000" w:rsidRPr="00000000">
        <w:rPr>
          <w:rtl w:val="0"/>
        </w:rPr>
      </w:r>
    </w:p>
    <w:p w:rsidR="00000000" w:rsidDel="00000000" w:rsidP="00000000" w:rsidRDefault="00000000" w:rsidRPr="00000000" w14:paraId="0000005A">
      <w:pPr>
        <w:spacing w:after="0" w:before="0" w:lineRule="auto"/>
        <w:rPr/>
      </w:pPr>
      <w:r w:rsidDel="00000000" w:rsidR="00000000" w:rsidRPr="00000000">
        <w:rPr>
          <w:rFonts w:ascii="Arial" w:cs="Arial" w:eastAsia="Arial" w:hAnsi="Arial"/>
          <w:color w:val="9ca3af"/>
          <w:sz w:val="19"/>
          <w:szCs w:val="19"/>
          <w:rtl w:val="0"/>
        </w:rPr>
        <w:t xml:space="preserve">lelubaongoc1993@gmail.com  ·  (+84) 372 209 317</w:t>
      </w:r>
      <w:r w:rsidDel="00000000" w:rsidR="00000000" w:rsidRPr="00000000">
        <w:rPr>
          <w:rtl w:val="0"/>
        </w:rPr>
      </w:r>
    </w:p>
    <w:sectPr>
      <w:footerReference r:id="rId7" w:type="default"/>
      <w:pgSz w:h="15840" w:w="12240" w:orient="portrait"/>
      <w:pgMar w:bottom="1200" w:top="120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Bdr>
        <w:top w:color="e2e8f0" w:space="4" w:sz="4" w:val="single"/>
      </w:pBdr>
      <w:jc w:val="center"/>
      <w:rPr/>
    </w:pPr>
    <w:r w:rsidDel="00000000" w:rsidR="00000000" w:rsidRPr="00000000">
      <w:rPr>
        <w:rFonts w:ascii="Arial" w:cs="Arial" w:eastAsia="Arial" w:hAnsi="Arial"/>
        <w:color w:val="9ca3af"/>
        <w:sz w:val="16"/>
        <w:szCs w:val="16"/>
        <w:rtl w:val="0"/>
      </w:rPr>
      <w:t xml:space="preserve">Private &amp; Confidential  ·  Ngoc Le for Michael  ·  February 2026  ·  p</w:t>
    </w:r>
    <w:r w:rsidDel="00000000" w:rsidR="00000000" w:rsidRPr="00000000">
      <w:rPr>
        <w:rFonts w:ascii="Arial" w:cs="Arial" w:eastAsia="Arial" w:hAnsi="Arial"/>
        <w:color w:val="9ca3af"/>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9zQZIqvAs8MPAOOcvUrwDPqGpA==">CgMxLjAaJAoBMBIfCh0IB0IZCgVBcmlhbBIQQXJpYWwgVW5pY29kZSBNUzgAciExTmtWVE51Qmd2TlNEQXZ6cUlWazVBbTM5ZXRXcl85VFo=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2026-02-24T05:06:21.040Z</dcterms:created>
  <dc:creator>Un-named</dc:creator>
</cp:coreProperties>
</file>

<file path=docProps/custom.xml><?xml version="1.0" encoding="utf-8"?>
<Properties xmlns="http://schemas.openxmlformats.org/officeDocument/2006/custom-properties" xmlns:vt="http://schemas.openxmlformats.org/officeDocument/2006/docPropsVTypes"/>
</file>