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76FA35" w14:textId="77777777" w:rsidR="007C3E30" w:rsidRPr="00584920" w:rsidRDefault="00584920" w:rsidP="00584920">
      <w:pPr>
        <w:jc w:val="both"/>
        <w:rPr>
          <w:sz w:val="32"/>
        </w:rPr>
      </w:pPr>
      <w:r w:rsidRPr="00584920">
        <w:rPr>
          <w:sz w:val="32"/>
        </w:rPr>
        <w:t>Persistencia de Datos en C#</w:t>
      </w:r>
    </w:p>
    <w:p w14:paraId="7F69B13F" w14:textId="77777777" w:rsidR="00584920" w:rsidRPr="00584920" w:rsidRDefault="00584920" w:rsidP="00584920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En el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caso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de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persistencia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de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objetos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la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información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que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persiste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en la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mayoría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de los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casos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son los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valores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que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contienen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los </w:t>
      </w:r>
      <w:hyperlink r:id="rId5" w:tooltip="Atributo (informática)" w:history="1">
        <w:proofErr w:type="spellStart"/>
        <w:r w:rsidRPr="00584920">
          <w:rPr>
            <w:rFonts w:ascii="Times New Roman" w:hAnsi="Times New Roman" w:cs="Times New Roman"/>
            <w:color w:val="000000" w:themeColor="text1"/>
            <w:sz w:val="28"/>
            <w:lang w:val="en-US"/>
          </w:rPr>
          <w:t>atributos</w:t>
        </w:r>
        <w:proofErr w:type="spellEnd"/>
      </w:hyperlink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en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ese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momento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no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necesariamente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la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funcionalidad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que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proveen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sus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métodos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. </w:t>
      </w:r>
    </w:p>
    <w:p w14:paraId="14C1B09B" w14:textId="77777777" w:rsidR="00584920" w:rsidRPr="00584920" w:rsidRDefault="00584920" w:rsidP="00584920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La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persistencia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de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objetos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puede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ser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fácilmente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confundida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con la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persistencia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en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memoria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;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incluso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con la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persistencia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de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aplicación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. </w:t>
      </w:r>
    </w:p>
    <w:p w14:paraId="65A0E161" w14:textId="77777777" w:rsidR="00584920" w:rsidRPr="00584920" w:rsidRDefault="00584920" w:rsidP="00584920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La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persistencia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de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objetos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consiste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en la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inicialización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de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objetos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con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sus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atributos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predeterminados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o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atributos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por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defecto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.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Esto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es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posible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con dos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maneras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de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proceder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. </w:t>
      </w:r>
    </w:p>
    <w:p w14:paraId="67F3337B" w14:textId="77777777" w:rsidR="00584920" w:rsidRPr="00584920" w:rsidRDefault="00584920" w:rsidP="00584920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</w:pP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Sobre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un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medio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(</w:t>
      </w:r>
      <w:hyperlink r:id="rId6" w:tooltip="Medio de almacenamiento" w:history="1">
        <w:r w:rsidRPr="00584920">
          <w:rPr>
            <w:rFonts w:ascii="Times New Roman" w:eastAsia="Times New Roman" w:hAnsi="Times New Roman" w:cs="Times New Roman"/>
            <w:color w:val="000000" w:themeColor="text1"/>
            <w:sz w:val="28"/>
            <w:lang w:val="en-US"/>
          </w:rPr>
          <w:t xml:space="preserve">de </w:t>
        </w:r>
        <w:proofErr w:type="spellStart"/>
        <w:r w:rsidRPr="00584920">
          <w:rPr>
            <w:rFonts w:ascii="Times New Roman" w:eastAsia="Times New Roman" w:hAnsi="Times New Roman" w:cs="Times New Roman"/>
            <w:color w:val="000000" w:themeColor="text1"/>
            <w:sz w:val="28"/>
            <w:lang w:val="en-US"/>
          </w:rPr>
          <w:t>almacenamiento</w:t>
        </w:r>
        <w:proofErr w:type="spellEnd"/>
      </w:hyperlink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)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fijo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se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guarda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(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cuando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el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objeto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fue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definido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) un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conjunto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de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datos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que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son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recuperados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cuando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el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tipo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de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objeto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en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cuestión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es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creado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;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dichos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datos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son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transferidos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a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las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hyperlink r:id="rId7" w:tooltip="Propiedad" w:history="1">
        <w:proofErr w:type="spellStart"/>
        <w:r w:rsidRPr="00584920">
          <w:rPr>
            <w:rFonts w:ascii="Times New Roman" w:eastAsia="Times New Roman" w:hAnsi="Times New Roman" w:cs="Times New Roman"/>
            <w:color w:val="000000" w:themeColor="text1"/>
            <w:sz w:val="28"/>
            <w:lang w:val="en-US"/>
          </w:rPr>
          <w:t>propiedades</w:t>
        </w:r>
        <w:proofErr w:type="spellEnd"/>
      </w:hyperlink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del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objeto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.</w:t>
      </w:r>
    </w:p>
    <w:p w14:paraId="780AEF70" w14:textId="77777777" w:rsidR="00584920" w:rsidRPr="00584920" w:rsidRDefault="00584920" w:rsidP="00584920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</w:pP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Otro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objeto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mantiene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los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datos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que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serán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transferidos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a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las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propiedades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del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nuevo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objeto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creado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. En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este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caso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los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datos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están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en </w:t>
      </w:r>
      <w:hyperlink r:id="rId8" w:tooltip="Memoria (informática)" w:history="1">
        <w:proofErr w:type="spellStart"/>
        <w:r w:rsidRPr="00584920">
          <w:rPr>
            <w:rFonts w:ascii="Times New Roman" w:eastAsia="Times New Roman" w:hAnsi="Times New Roman" w:cs="Times New Roman"/>
            <w:color w:val="000000" w:themeColor="text1"/>
            <w:sz w:val="28"/>
            <w:lang w:val="en-US"/>
          </w:rPr>
          <w:t>memoria</w:t>
        </w:r>
        <w:proofErr w:type="spellEnd"/>
      </w:hyperlink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.</w:t>
      </w:r>
    </w:p>
    <w:p w14:paraId="5690A242" w14:textId="77777777" w:rsidR="00584920" w:rsidRDefault="00584920" w:rsidP="00584920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Hay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muchos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ejemplos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para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este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tipo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de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persistencia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. Un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caso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típico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son los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controles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hyperlink r:id="rId9" w:tooltip="ActiveX" w:history="1">
        <w:r w:rsidRPr="00584920">
          <w:rPr>
            <w:rFonts w:ascii="Times New Roman" w:hAnsi="Times New Roman" w:cs="Times New Roman"/>
            <w:color w:val="000000" w:themeColor="text1"/>
            <w:sz w:val="28"/>
            <w:lang w:val="en-US"/>
          </w:rPr>
          <w:t>ActiveX</w:t>
        </w:r>
      </w:hyperlink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.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Cuando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el control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es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hyperlink r:id="rId10" w:tooltip="Compilador" w:history="1">
        <w:proofErr w:type="spellStart"/>
        <w:r w:rsidRPr="00584920">
          <w:rPr>
            <w:rFonts w:ascii="Times New Roman" w:hAnsi="Times New Roman" w:cs="Times New Roman"/>
            <w:color w:val="000000" w:themeColor="text1"/>
            <w:sz w:val="28"/>
            <w:lang w:val="en-US"/>
          </w:rPr>
          <w:t>compilado</w:t>
        </w:r>
        <w:proofErr w:type="spellEnd"/>
      </w:hyperlink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junto al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código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se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guarda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una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copia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de los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datos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que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el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programador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definió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de forma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predeterminada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.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Cuando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se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instancia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una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referencia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al control,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este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lee del disco (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donde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está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almacenada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la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librería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asociada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al control) los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datos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que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definen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y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configuran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sus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>propiedades</w:t>
      </w:r>
      <w:proofErr w:type="spellEnd"/>
      <w:r w:rsidRPr="0058492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. </w:t>
      </w:r>
    </w:p>
    <w:p w14:paraId="05ADA083" w14:textId="77777777" w:rsidR="00584920" w:rsidRPr="00584920" w:rsidRDefault="00584920" w:rsidP="00584920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</w:pP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Otro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ejemplo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son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las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hyperlink r:id="rId11" w:tooltip="Primitiva geométrica" w:history="1">
        <w:proofErr w:type="spellStart"/>
        <w:r w:rsidRPr="00584920">
          <w:rPr>
            <w:rFonts w:ascii="Times New Roman" w:eastAsia="Times New Roman" w:hAnsi="Times New Roman" w:cs="Times New Roman"/>
            <w:color w:val="000000" w:themeColor="text1"/>
            <w:sz w:val="28"/>
            <w:lang w:val="en-US"/>
          </w:rPr>
          <w:t>primitivas</w:t>
        </w:r>
        <w:proofErr w:type="spellEnd"/>
      </w:hyperlink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que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se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utilizan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para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recrear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objetos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hyperlink r:id="rId12" w:tooltip="Tridimensional" w:history="1">
        <w:proofErr w:type="spellStart"/>
        <w:r w:rsidRPr="00584920">
          <w:rPr>
            <w:rFonts w:ascii="Times New Roman" w:eastAsia="Times New Roman" w:hAnsi="Times New Roman" w:cs="Times New Roman"/>
            <w:color w:val="000000" w:themeColor="text1"/>
            <w:sz w:val="28"/>
            <w:lang w:val="en-US"/>
          </w:rPr>
          <w:t>tridimensionales</w:t>
        </w:r>
        <w:proofErr w:type="spellEnd"/>
      </w:hyperlink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(en 3D) a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partir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de los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cuales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pueden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crearse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objetos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más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complejos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.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Supongamos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que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vamos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a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crear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un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avión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con </w:t>
      </w:r>
      <w:hyperlink r:id="rId13" w:tooltip="Gráficos 3D por computadora" w:history="1">
        <w:proofErr w:type="spellStart"/>
        <w:r w:rsidRPr="00584920">
          <w:rPr>
            <w:rFonts w:ascii="Times New Roman" w:eastAsia="Times New Roman" w:hAnsi="Times New Roman" w:cs="Times New Roman"/>
            <w:color w:val="000000" w:themeColor="text1"/>
            <w:sz w:val="28"/>
            <w:lang w:val="en-US"/>
          </w:rPr>
          <w:t>geometría</w:t>
        </w:r>
        <w:proofErr w:type="spellEnd"/>
        <w:r w:rsidRPr="00584920">
          <w:rPr>
            <w:rFonts w:ascii="Times New Roman" w:eastAsia="Times New Roman" w:hAnsi="Times New Roman" w:cs="Times New Roman"/>
            <w:color w:val="000000" w:themeColor="text1"/>
            <w:sz w:val="28"/>
            <w:lang w:val="en-US"/>
          </w:rPr>
          <w:t xml:space="preserve"> 3D</w:t>
        </w:r>
      </w:hyperlink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.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Inicialmente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podemos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crear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cada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primitiva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que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compone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el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mismo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desde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memoria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, el motor de la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aplicación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puede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definir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un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nuevo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objeto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con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las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medidas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que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el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usuario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define y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posicionado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igualmente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en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las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coordenadas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que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el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usuario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señala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para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crear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el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objeto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. Sin embargo, a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medida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que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el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objeto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crece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y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tiene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más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datos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, se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hace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necesario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guardar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el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objeto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en disco. Este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objeto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puede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ahora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ser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guardado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y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ser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utilizado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las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próximas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veces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como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una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primitiva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, un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punto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a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partir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del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cual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iniciar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la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creación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de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otros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objetos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más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complejos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basados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en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este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. Si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ahora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se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quiere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crear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un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nuevo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modelo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de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avión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posiblemente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sea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más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sencillo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modificar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la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primitiva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definida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que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crear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uno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totalmente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nuevo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;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por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tanto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es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necesaria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la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persistencia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de la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primitiva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para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recrear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nuevos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objetos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basados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en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ella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. Las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primitivas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complejas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se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acoplan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a la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primera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manera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definida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y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las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primitivas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sencillas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se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ajustan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a la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segunda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manera</w:t>
      </w:r>
      <w:proofErr w:type="spellEnd"/>
      <w:r w:rsidRPr="00584920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definida.</w:t>
      </w:r>
      <w:bookmarkStart w:id="0" w:name="_GoBack"/>
      <w:bookmarkEnd w:id="0"/>
    </w:p>
    <w:sectPr w:rsidR="00584920" w:rsidRPr="00584920" w:rsidSect="00FB6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0128C0"/>
    <w:multiLevelType w:val="multilevel"/>
    <w:tmpl w:val="2902A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920"/>
    <w:rsid w:val="00584920"/>
    <w:rsid w:val="007C3E30"/>
    <w:rsid w:val="00FB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3F7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4920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849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s.wikipedia.org/wiki/Primitiva_geom%C3%A9trica" TargetMode="External"/><Relationship Id="rId12" Type="http://schemas.openxmlformats.org/officeDocument/2006/relationships/hyperlink" Target="https://es.wikipedia.org/wiki/Tridimensional" TargetMode="External"/><Relationship Id="rId13" Type="http://schemas.openxmlformats.org/officeDocument/2006/relationships/hyperlink" Target="https://es.wikipedia.org/wiki/Gr%C3%A1ficos_3D_por_computadora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s.wikipedia.org/wiki/Atributo_(inform%C3%A1tica)" TargetMode="External"/><Relationship Id="rId6" Type="http://schemas.openxmlformats.org/officeDocument/2006/relationships/hyperlink" Target="https://es.wikipedia.org/wiki/Medio_de_almacenamiento" TargetMode="External"/><Relationship Id="rId7" Type="http://schemas.openxmlformats.org/officeDocument/2006/relationships/hyperlink" Target="https://es.wikipedia.org/wiki/Propiedad" TargetMode="External"/><Relationship Id="rId8" Type="http://schemas.openxmlformats.org/officeDocument/2006/relationships/hyperlink" Target="https://es.wikipedia.org/wiki/Memoria_(inform%C3%A1tica)" TargetMode="External"/><Relationship Id="rId9" Type="http://schemas.openxmlformats.org/officeDocument/2006/relationships/hyperlink" Target="https://es.wikipedia.org/wiki/ActiveX" TargetMode="External"/><Relationship Id="rId10" Type="http://schemas.openxmlformats.org/officeDocument/2006/relationships/hyperlink" Target="https://es.wikipedia.org/wiki/Compilad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488</Words>
  <Characters>2788</Characters>
  <Application>Microsoft Macintosh Word</Application>
  <DocSecurity>0</DocSecurity>
  <Lines>23</Lines>
  <Paragraphs>6</Paragraphs>
  <ScaleCrop>false</ScaleCrop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2020-02-14T17:16:00Z</dcterms:created>
  <dcterms:modified xsi:type="dcterms:W3CDTF">2020-02-14T17:20:00Z</dcterms:modified>
</cp:coreProperties>
</file>