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B7E17" w:rsidR="001B7E17" w:rsidP="001B7E17" w:rsidRDefault="001B7E17" w14:paraId="2BA4841F" wp14:textId="77777777">
      <w:pPr>
        <w:spacing w:before="100" w:beforeAutospacing="1" w:after="100" w:afterAutospacing="1" w:line="240" w:lineRule="auto"/>
        <w:outlineLvl w:val="0"/>
        <w:rPr>
          <w:rFonts w:ascii="Times New Roman" w:hAnsi="Times New Roman" w:eastAsia="Times New Roman" w:cs="Times New Roman"/>
          <w:b/>
          <w:bCs/>
          <w:kern w:val="36"/>
          <w:sz w:val="48"/>
          <w:szCs w:val="48"/>
          <w:lang w:eastAsia="es-AR"/>
        </w:rPr>
      </w:pPr>
      <w:r w:rsidRPr="001B7E17">
        <w:rPr>
          <w:rFonts w:ascii="Times New Roman" w:hAnsi="Times New Roman" w:eastAsia="Times New Roman" w:cs="Times New Roman"/>
          <w:b/>
          <w:bCs/>
          <w:kern w:val="36"/>
          <w:sz w:val="48"/>
          <w:szCs w:val="48"/>
          <w:lang w:eastAsia="es-AR"/>
        </w:rPr>
        <w:t>Cursores</w:t>
      </w:r>
      <w:bookmarkStart w:name="32" w:id="0"/>
      <w:r w:rsidRPr="001B7E17">
        <w:rPr>
          <w:rFonts w:ascii="Times New Roman" w:hAnsi="Times New Roman" w:eastAsia="Times New Roman" w:cs="Times New Roman"/>
          <w:b/>
          <w:bCs/>
          <w:kern w:val="36"/>
          <w:sz w:val="48"/>
          <w:szCs w:val="48"/>
          <w:lang w:eastAsia="es-AR"/>
        </w:rPr>
        <w:t> </w:t>
      </w:r>
      <w:bookmarkEnd w:id="0"/>
    </w:p>
    <w:p xmlns:wp14="http://schemas.microsoft.com/office/word/2010/wordml" w:rsidRPr="001B7E17" w:rsidR="001B7E17" w:rsidP="001B7E17" w:rsidRDefault="001B7E17" w14:paraId="468C67D9" wp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s-AR"/>
        </w:rPr>
      </w:pPr>
      <w:bookmarkStart w:name="h.bnlif76di9z9" w:id="1"/>
      <w:bookmarkEnd w:id="1"/>
      <w:r w:rsidRPr="001B7E17">
        <w:rPr>
          <w:rFonts w:ascii="Times New Roman" w:hAnsi="Times New Roman" w:eastAsia="Times New Roman" w:cs="Times New Roman"/>
          <w:b/>
          <w:bCs/>
          <w:sz w:val="36"/>
          <w:szCs w:val="36"/>
          <w:lang w:eastAsia="es-AR"/>
        </w:rPr>
        <w:t>Introducción </w:t>
      </w:r>
    </w:p>
    <w:p xmlns:wp14="http://schemas.microsoft.com/office/word/2010/wordml" w:rsidRPr="001B7E17" w:rsidR="001B7E17" w:rsidP="001B7E17" w:rsidRDefault="001B7E17" w14:paraId="4C5617BF"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Un cursor nos permite movernos por los registros de una consulta (el resultado obtenido de una sentencia SELECT) uno por uno. Esto es muy útil si lo que queremos es realizar una acción si el código identificador de un registro es autonumérico y no lo conocemos hasta que se inserta el registro y queremos insertar ese identificador en cualquier otra tabla.</w:t>
      </w:r>
    </w:p>
    <w:p xmlns:wp14="http://schemas.microsoft.com/office/word/2010/wordml" w:rsidRPr="001B7E17" w:rsidR="001B7E17" w:rsidP="001B7E17" w:rsidRDefault="001B7E17" w14:paraId="672A6659" wp14:textId="77777777">
      <w:pPr>
        <w:spacing w:beforeAutospacing="1" w:after="0" w:afterAutospacing="1" w:line="240" w:lineRule="auto"/>
        <w:rPr>
          <w:rFonts w:ascii="Times New Roman" w:hAnsi="Times New Roman" w:eastAsia="Times New Roman" w:cs="Times New Roman"/>
          <w:sz w:val="24"/>
          <w:szCs w:val="24"/>
          <w:lang w:eastAsia="es-AR"/>
        </w:rPr>
      </w:pPr>
      <w:bookmarkStart w:name="33" w:id="2"/>
      <w:r>
        <w:drawing>
          <wp:inline xmlns:wp14="http://schemas.microsoft.com/office/word/2010/wordprocessingDrawing" wp14:editId="2C1F7C82" wp14:anchorId="70C82443">
            <wp:extent cx="4171950" cy="3905250"/>
            <wp:effectExtent l="0" t="0" r="0" b="0"/>
            <wp:docPr id="1503495116" name="Picture 1" descr="https://alumni.education/content/323/1462/images/image00.png" title=""/>
            <wp:cNvGraphicFramePr>
              <a:graphicFrameLocks noChangeAspect="1"/>
            </wp:cNvGraphicFramePr>
            <a:graphic>
              <a:graphicData uri="http://schemas.openxmlformats.org/drawingml/2006/picture">
                <pic:pic>
                  <pic:nvPicPr>
                    <pic:cNvPr id="0" name="Picture 1"/>
                    <pic:cNvPicPr/>
                  </pic:nvPicPr>
                  <pic:blipFill>
                    <a:blip r:embed="R8424ad0efa3544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71950" cy="3905250"/>
                    </a:xfrm>
                    <a:prstGeom prst="rect">
                      <a:avLst/>
                    </a:prstGeom>
                  </pic:spPr>
                </pic:pic>
              </a:graphicData>
            </a:graphic>
          </wp:inline>
        </w:drawing>
      </w:r>
      <w:bookmarkEnd w:id="2"/>
    </w:p>
    <w:p xmlns:wp14="http://schemas.microsoft.com/office/word/2010/wordml" w:rsidRPr="001B7E17" w:rsidR="001B7E17" w:rsidP="001B7E17" w:rsidRDefault="001B7E17" w14:paraId="7DADB5A3"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osuu6edhxnno" w:id="3"/>
      <w:bookmarkEnd w:id="3"/>
      <w:r w:rsidRPr="001B7E17">
        <w:rPr>
          <w:rFonts w:ascii="Times New Roman" w:hAnsi="Times New Roman" w:eastAsia="Times New Roman" w:cs="Times New Roman"/>
          <w:b/>
          <w:bCs/>
          <w:sz w:val="27"/>
          <w:szCs w:val="27"/>
          <w:lang w:eastAsia="es-AR"/>
        </w:rPr>
        <w:t>Características </w:t>
      </w:r>
    </w:p>
    <w:p xmlns:wp14="http://schemas.microsoft.com/office/word/2010/wordml" w:rsidRPr="001B7E17" w:rsidR="001B7E17" w:rsidP="001B7E17" w:rsidRDefault="001B7E17" w14:paraId="61E12851"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 xml:space="preserve">Las instrucciones de SQL Server producen un conjunto completo de resultados, pero hay ocasiones en que los resultados se procesan mejor de fila en fila. Abrir un </w:t>
      </w:r>
      <w:proofErr w:type="spellStart"/>
      <w:r w:rsidRPr="001B7E17">
        <w:rPr>
          <w:rFonts w:ascii="Times New Roman" w:hAnsi="Times New Roman" w:eastAsia="Times New Roman" w:cs="Times New Roman"/>
          <w:sz w:val="24"/>
          <w:szCs w:val="24"/>
          <w:lang w:eastAsia="es-AR"/>
        </w:rPr>
        <w:t>cursor</w:t>
      </w:r>
      <w:proofErr w:type="spellEnd"/>
      <w:r w:rsidRPr="001B7E17">
        <w:rPr>
          <w:rFonts w:ascii="Times New Roman" w:hAnsi="Times New Roman" w:eastAsia="Times New Roman" w:cs="Times New Roman"/>
          <w:sz w:val="24"/>
          <w:szCs w:val="24"/>
          <w:lang w:eastAsia="es-AR"/>
        </w:rPr>
        <w:t xml:space="preserve"> sobre un conjunto de resultados permite procesar el conjunto de resultados de fila en fila. Puede asignar un cursor a una variable o parámetro con un tipo de datos cursor.</w:t>
      </w:r>
    </w:p>
    <w:p xmlns:wp14="http://schemas.microsoft.com/office/word/2010/wordml" w:rsidRPr="001B7E17" w:rsidR="001B7E17" w:rsidP="001B7E17" w:rsidRDefault="001B7E17" w14:paraId="057032BF"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Los cursores permiten operar individualmente registro por registro a partir de un resultado de una consulta.</w:t>
      </w:r>
    </w:p>
    <w:p xmlns:wp14="http://schemas.microsoft.com/office/word/2010/wordml" w:rsidRPr="001B7E17" w:rsidR="001B7E17" w:rsidP="516F5EA0" w:rsidRDefault="001B7E17" w14:paraId="60C30C45" wp14:textId="77777777">
      <w:pPr>
        <w:spacing w:before="100" w:beforeAutospacing="on" w:after="100" w:afterAutospacing="on" w:line="240" w:lineRule="auto"/>
        <w:rPr>
          <w:rFonts w:ascii="Times New Roman" w:hAnsi="Times New Roman" w:eastAsia="Times New Roman" w:cs="Times New Roman"/>
          <w:sz w:val="24"/>
          <w:szCs w:val="24"/>
          <w:lang w:eastAsia="es-AR"/>
        </w:rPr>
      </w:pPr>
      <w:r w:rsidRPr="516F5EA0" w:rsidR="516F5EA0">
        <w:rPr>
          <w:rFonts w:ascii="Times New Roman" w:hAnsi="Times New Roman" w:eastAsia="Times New Roman" w:cs="Times New Roman"/>
          <w:sz w:val="24"/>
          <w:szCs w:val="24"/>
          <w:lang w:eastAsia="es-AR"/>
        </w:rPr>
        <w:t xml:space="preserve">DECLARE CURSOR define los atributos de un </w:t>
      </w:r>
      <w:proofErr w:type="gramStart"/>
      <w:r w:rsidRPr="516F5EA0" w:rsidR="516F5EA0">
        <w:rPr>
          <w:rFonts w:ascii="Times New Roman" w:hAnsi="Times New Roman" w:eastAsia="Times New Roman" w:cs="Times New Roman"/>
          <w:sz w:val="24"/>
          <w:szCs w:val="24"/>
          <w:lang w:eastAsia="es-AR"/>
        </w:rPr>
        <w:t>cursor</w:t>
      </w:r>
      <w:proofErr w:type="gramEnd"/>
      <w:r w:rsidRPr="516F5EA0" w:rsidR="516F5EA0">
        <w:rPr>
          <w:rFonts w:ascii="Times New Roman" w:hAnsi="Times New Roman" w:eastAsia="Times New Roman" w:cs="Times New Roman"/>
          <w:sz w:val="24"/>
          <w:szCs w:val="24"/>
          <w:lang w:eastAsia="es-AR"/>
        </w:rPr>
        <w:t xml:space="preserve"> de servidor de </w:t>
      </w:r>
      <w:proofErr w:type="spellStart"/>
      <w:r w:rsidRPr="516F5EA0" w:rsidR="516F5EA0">
        <w:rPr>
          <w:rFonts w:ascii="Times New Roman" w:hAnsi="Times New Roman" w:eastAsia="Times New Roman" w:cs="Times New Roman"/>
          <w:sz w:val="24"/>
          <w:szCs w:val="24"/>
          <w:lang w:eastAsia="es-AR"/>
        </w:rPr>
        <w:t>Transact</w:t>
      </w:r>
      <w:proofErr w:type="spellEnd"/>
      <w:r w:rsidRPr="516F5EA0" w:rsidR="516F5EA0">
        <w:rPr>
          <w:rFonts w:ascii="Times New Roman" w:hAnsi="Times New Roman" w:eastAsia="Times New Roman" w:cs="Times New Roman"/>
          <w:sz w:val="24"/>
          <w:szCs w:val="24"/>
          <w:lang w:eastAsia="es-AR"/>
        </w:rPr>
        <w:t xml:space="preserve">-SQL, como su comportamiento de desplazamiento y la consulta utilizada para generar el conjunto de resultados sobre el que opera el cursor. La instrucción OPEN llena el conjunto de </w:t>
      </w:r>
      <w:r w:rsidRPr="516F5EA0" w:rsidR="516F5EA0">
        <w:rPr>
          <w:rFonts w:ascii="Times New Roman" w:hAnsi="Times New Roman" w:eastAsia="Times New Roman" w:cs="Times New Roman"/>
          <w:sz w:val="24"/>
          <w:szCs w:val="24"/>
          <w:lang w:eastAsia="es-AR"/>
        </w:rPr>
        <w:t>resultados y la instrucción FETCH devuelve una fila del conjunto de resultados. La instrucción CLOSE libera el conjunto de resultados actual asociado al cursor. La instrucción DEALLOCATE libera los recursos que utiliza el cursor.</w:t>
      </w:r>
    </w:p>
    <w:p w:rsidR="516F5EA0" w:rsidP="516F5EA0" w:rsidRDefault="516F5EA0" w14:paraId="79275F20" w14:textId="4863D8A4">
      <w:pPr>
        <w:pStyle w:val="Normal"/>
        <w:spacing w:beforeAutospacing="on" w:afterAutospacing="on" w:line="240" w:lineRule="auto"/>
        <w:rPr>
          <w:rFonts w:ascii="Times New Roman" w:hAnsi="Times New Roman" w:eastAsia="Times New Roman" w:cs="Times New Roman"/>
          <w:sz w:val="24"/>
          <w:szCs w:val="24"/>
          <w:lang w:eastAsia="es-AR"/>
        </w:rPr>
      </w:pPr>
    </w:p>
    <w:p xmlns:wp14="http://schemas.microsoft.com/office/word/2010/wordml" w:rsidRPr="001B7E17" w:rsidR="001B7E17" w:rsidP="001B7E17" w:rsidRDefault="001B7E17" w14:paraId="7EFA2A68"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DECLARE </w:t>
      </w:r>
      <w:proofErr w:type="spellStart"/>
      <w:r w:rsidRPr="001B7E17">
        <w:rPr>
          <w:rFonts w:ascii="Times New Roman" w:hAnsi="Times New Roman" w:eastAsia="Times New Roman" w:cs="Times New Roman"/>
          <w:sz w:val="24"/>
          <w:szCs w:val="24"/>
          <w:lang w:val="en-US" w:eastAsia="es-AR"/>
        </w:rPr>
        <w:t>au_cursor</w:t>
      </w:r>
      <w:proofErr w:type="spellEnd"/>
      <w:r w:rsidRPr="001B7E17">
        <w:rPr>
          <w:rFonts w:ascii="Times New Roman" w:hAnsi="Times New Roman" w:eastAsia="Times New Roman" w:cs="Times New Roman"/>
          <w:sz w:val="24"/>
          <w:szCs w:val="24"/>
          <w:lang w:val="en-US" w:eastAsia="es-AR"/>
        </w:rPr>
        <w:t xml:space="preserve"> CURSOR FOR </w:t>
      </w:r>
    </w:p>
    <w:p xmlns:wp14="http://schemas.microsoft.com/office/word/2010/wordml" w:rsidRPr="001B7E17" w:rsidR="001B7E17" w:rsidP="001B7E17" w:rsidRDefault="001B7E17" w14:paraId="3F588969"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SELECT * FROM authors ORDER by </w:t>
      </w:r>
      <w:proofErr w:type="spellStart"/>
      <w:r w:rsidRPr="001B7E17">
        <w:rPr>
          <w:rFonts w:ascii="Times New Roman" w:hAnsi="Times New Roman" w:eastAsia="Times New Roman" w:cs="Times New Roman"/>
          <w:sz w:val="24"/>
          <w:szCs w:val="24"/>
          <w:lang w:val="en-US" w:eastAsia="es-AR"/>
        </w:rPr>
        <w:t>au_lname</w:t>
      </w:r>
      <w:proofErr w:type="spellEnd"/>
    </w:p>
    <w:p xmlns:wp14="http://schemas.microsoft.com/office/word/2010/wordml" w:rsidRPr="001B7E17" w:rsidR="001B7E17" w:rsidP="001B7E17" w:rsidRDefault="001B7E17" w14:paraId="49349AD5"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OPEN </w:t>
      </w:r>
      <w:proofErr w:type="spellStart"/>
      <w:r w:rsidRPr="001B7E17">
        <w:rPr>
          <w:rFonts w:ascii="Times New Roman" w:hAnsi="Times New Roman" w:eastAsia="Times New Roman" w:cs="Times New Roman"/>
          <w:sz w:val="24"/>
          <w:szCs w:val="24"/>
          <w:lang w:val="en-US" w:eastAsia="es-AR"/>
        </w:rPr>
        <w:t>au_cursor</w:t>
      </w:r>
      <w:proofErr w:type="spellEnd"/>
    </w:p>
    <w:p xmlns:wp14="http://schemas.microsoft.com/office/word/2010/wordml" w:rsidRPr="001B7E17" w:rsidR="001B7E17" w:rsidP="001B7E17" w:rsidRDefault="001B7E17" w14:paraId="03E03D2D"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WHILE (more rows)</w:t>
      </w:r>
    </w:p>
    <w:p xmlns:wp14="http://schemas.microsoft.com/office/word/2010/wordml" w:rsidRPr="001B7E17" w:rsidR="001B7E17" w:rsidP="001B7E17" w:rsidRDefault="001B7E17" w14:paraId="0BA0FF64"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FETCH NEXT FROM </w:t>
      </w:r>
      <w:proofErr w:type="spellStart"/>
      <w:r w:rsidRPr="001B7E17">
        <w:rPr>
          <w:rFonts w:ascii="Times New Roman" w:hAnsi="Times New Roman" w:eastAsia="Times New Roman" w:cs="Times New Roman"/>
          <w:sz w:val="24"/>
          <w:szCs w:val="24"/>
          <w:lang w:val="en-US" w:eastAsia="es-AR"/>
        </w:rPr>
        <w:t>au_cursor</w:t>
      </w:r>
      <w:proofErr w:type="spellEnd"/>
      <w:r w:rsidRPr="001B7E17">
        <w:rPr>
          <w:rFonts w:ascii="Times New Roman" w:hAnsi="Times New Roman" w:eastAsia="Times New Roman" w:cs="Times New Roman"/>
          <w:sz w:val="24"/>
          <w:szCs w:val="24"/>
          <w:lang w:val="en-US" w:eastAsia="es-AR"/>
        </w:rPr>
        <w:t xml:space="preserve">    -- Do until end</w:t>
      </w:r>
    </w:p>
    <w:p xmlns:wp14="http://schemas.microsoft.com/office/word/2010/wordml" w:rsidRPr="001B7E17" w:rsidR="001B7E17" w:rsidP="001B7E17" w:rsidRDefault="001B7E17" w14:paraId="388FC120"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 xml:space="preserve">CLOSE </w:t>
      </w:r>
      <w:proofErr w:type="spellStart"/>
      <w:r w:rsidRPr="001B7E17">
        <w:rPr>
          <w:rFonts w:ascii="Times New Roman" w:hAnsi="Times New Roman" w:eastAsia="Times New Roman" w:cs="Times New Roman"/>
          <w:sz w:val="24"/>
          <w:szCs w:val="24"/>
          <w:lang w:eastAsia="es-AR"/>
        </w:rPr>
        <w:t>au_cursor</w:t>
      </w:r>
      <w:proofErr w:type="spellEnd"/>
    </w:p>
    <w:p xmlns:wp14="http://schemas.microsoft.com/office/word/2010/wordml" w:rsidRPr="001B7E17" w:rsidR="001B7E17" w:rsidP="516F5EA0" w:rsidRDefault="001B7E17" w14:paraId="753DA592" wp14:textId="77777777">
      <w:pPr>
        <w:spacing w:before="100" w:beforeAutospacing="on" w:after="100" w:afterAutospacing="on" w:line="240" w:lineRule="auto"/>
        <w:rPr>
          <w:rFonts w:ascii="Times New Roman" w:hAnsi="Times New Roman" w:eastAsia="Times New Roman" w:cs="Times New Roman"/>
          <w:sz w:val="24"/>
          <w:szCs w:val="24"/>
          <w:lang w:eastAsia="es-AR"/>
        </w:rPr>
      </w:pPr>
      <w:r w:rsidRPr="516F5EA0" w:rsidR="516F5EA0">
        <w:rPr>
          <w:rFonts w:ascii="Times New Roman" w:hAnsi="Times New Roman" w:eastAsia="Times New Roman" w:cs="Times New Roman"/>
          <w:sz w:val="24"/>
          <w:szCs w:val="24"/>
          <w:lang w:eastAsia="es-AR"/>
        </w:rPr>
        <w:t xml:space="preserve">DEALLOCATE </w:t>
      </w:r>
      <w:proofErr w:type="spellStart"/>
      <w:r w:rsidRPr="516F5EA0" w:rsidR="516F5EA0">
        <w:rPr>
          <w:rFonts w:ascii="Times New Roman" w:hAnsi="Times New Roman" w:eastAsia="Times New Roman" w:cs="Times New Roman"/>
          <w:sz w:val="24"/>
          <w:szCs w:val="24"/>
          <w:lang w:eastAsia="es-AR"/>
        </w:rPr>
        <w:t>au_cursor</w:t>
      </w:r>
      <w:proofErr w:type="spellEnd"/>
    </w:p>
    <w:p w:rsidR="516F5EA0" w:rsidP="516F5EA0" w:rsidRDefault="516F5EA0" w14:paraId="66593FF6" w14:textId="4A87EA71">
      <w:pPr>
        <w:pStyle w:val="Normal"/>
        <w:spacing w:beforeAutospacing="on" w:afterAutospacing="on" w:line="240" w:lineRule="auto"/>
        <w:rPr>
          <w:rFonts w:ascii="Times New Roman" w:hAnsi="Times New Roman" w:eastAsia="Times New Roman" w:cs="Times New Roman"/>
          <w:sz w:val="24"/>
          <w:szCs w:val="24"/>
          <w:lang w:eastAsia="es-AR"/>
        </w:rPr>
      </w:pPr>
    </w:p>
    <w:p xmlns:wp14="http://schemas.microsoft.com/office/word/2010/wordml" w:rsidRPr="001B7E17" w:rsidR="001B7E17" w:rsidP="001B7E17" w:rsidRDefault="001B7E17" w14:paraId="773569AA"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34" w:id="4"/>
      <w:bookmarkStart w:name="h.buy5yz64qox1" w:id="5"/>
      <w:bookmarkEnd w:id="4"/>
      <w:bookmarkEnd w:id="5"/>
      <w:r w:rsidRPr="001B7E17">
        <w:rPr>
          <w:rFonts w:ascii="Times New Roman" w:hAnsi="Times New Roman" w:eastAsia="Times New Roman" w:cs="Times New Roman"/>
          <w:b/>
          <w:bCs/>
          <w:sz w:val="27"/>
          <w:szCs w:val="27"/>
          <w:lang w:eastAsia="es-AR"/>
        </w:rPr>
        <w:t>Sentencia OPEN</w:t>
      </w:r>
      <w:bookmarkStart w:name="35" w:id="6"/>
      <w:r w:rsidRPr="001B7E17">
        <w:rPr>
          <w:rFonts w:ascii="Times New Roman" w:hAnsi="Times New Roman" w:eastAsia="Times New Roman" w:cs="Times New Roman"/>
          <w:b/>
          <w:bCs/>
          <w:sz w:val="27"/>
          <w:szCs w:val="27"/>
          <w:lang w:eastAsia="es-AR"/>
        </w:rPr>
        <w:t> </w:t>
      </w:r>
      <w:bookmarkEnd w:id="6"/>
    </w:p>
    <w:p xmlns:wp14="http://schemas.microsoft.com/office/word/2010/wordml" w:rsidRPr="001B7E17" w:rsidR="001B7E17" w:rsidP="001B7E17" w:rsidRDefault="001B7E17" w14:paraId="68B23EA0"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h.ihv636" w:id="7"/>
      <w:bookmarkEnd w:id="7"/>
      <w:r w:rsidRPr="001B7E17">
        <w:rPr>
          <w:rFonts w:ascii="Times New Roman" w:hAnsi="Times New Roman" w:eastAsia="Times New Roman" w:cs="Times New Roman"/>
          <w:sz w:val="24"/>
          <w:szCs w:val="24"/>
          <w:lang w:eastAsia="es-AR"/>
        </w:rPr>
        <w:t xml:space="preserve">Abre un cursor del servidor </w:t>
      </w:r>
      <w:proofErr w:type="spellStart"/>
      <w:r w:rsidRPr="001B7E17">
        <w:rPr>
          <w:rFonts w:ascii="Times New Roman" w:hAnsi="Times New Roman" w:eastAsia="Times New Roman" w:cs="Times New Roman"/>
          <w:sz w:val="24"/>
          <w:szCs w:val="24"/>
          <w:lang w:eastAsia="es-AR"/>
        </w:rPr>
        <w:t>Transact</w:t>
      </w:r>
      <w:proofErr w:type="spellEnd"/>
      <w:r w:rsidRPr="001B7E17">
        <w:rPr>
          <w:rFonts w:ascii="Times New Roman" w:hAnsi="Times New Roman" w:eastAsia="Times New Roman" w:cs="Times New Roman"/>
          <w:sz w:val="24"/>
          <w:szCs w:val="24"/>
          <w:lang w:eastAsia="es-AR"/>
        </w:rPr>
        <w:t xml:space="preserve">-SQL y lo llena ejecutando la instrucción </w:t>
      </w:r>
      <w:proofErr w:type="spellStart"/>
      <w:r w:rsidRPr="001B7E17">
        <w:rPr>
          <w:rFonts w:ascii="Times New Roman" w:hAnsi="Times New Roman" w:eastAsia="Times New Roman" w:cs="Times New Roman"/>
          <w:sz w:val="24"/>
          <w:szCs w:val="24"/>
          <w:lang w:eastAsia="es-AR"/>
        </w:rPr>
        <w:t>Transact</w:t>
      </w:r>
      <w:proofErr w:type="spellEnd"/>
      <w:r w:rsidRPr="001B7E17">
        <w:rPr>
          <w:rFonts w:ascii="Times New Roman" w:hAnsi="Times New Roman" w:eastAsia="Times New Roman" w:cs="Times New Roman"/>
          <w:sz w:val="24"/>
          <w:szCs w:val="24"/>
          <w:lang w:eastAsia="es-AR"/>
        </w:rPr>
        <w:t xml:space="preserve">-SQL especificada en la instrucción DECLARE CURSOR o SET </w:t>
      </w:r>
      <w:proofErr w:type="spellStart"/>
      <w:r w:rsidRPr="001B7E17">
        <w:rPr>
          <w:rFonts w:ascii="Times New Roman" w:hAnsi="Times New Roman" w:eastAsia="Times New Roman" w:cs="Times New Roman"/>
          <w:sz w:val="24"/>
          <w:szCs w:val="24"/>
          <w:lang w:eastAsia="es-AR"/>
        </w:rPr>
        <w:t>cursor_variable</w:t>
      </w:r>
      <w:proofErr w:type="spellEnd"/>
      <w:r w:rsidRPr="001B7E17">
        <w:rPr>
          <w:rFonts w:ascii="Times New Roman" w:hAnsi="Times New Roman" w:eastAsia="Times New Roman" w:cs="Times New Roman"/>
          <w:sz w:val="24"/>
          <w:szCs w:val="24"/>
          <w:lang w:eastAsia="es-AR"/>
        </w:rPr>
        <w:t>.</w:t>
      </w:r>
    </w:p>
    <w:p xmlns:wp14="http://schemas.microsoft.com/office/word/2010/wordml" w:rsidRPr="001B7E17" w:rsidR="001B7E17" w:rsidP="001B7E17" w:rsidRDefault="001B7E17" w14:paraId="06A7ACAB"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nfs8ain8445r" w:id="8"/>
      <w:bookmarkEnd w:id="8"/>
      <w:r w:rsidRPr="001B7E17">
        <w:rPr>
          <w:rFonts w:ascii="Times New Roman" w:hAnsi="Times New Roman" w:eastAsia="Times New Roman" w:cs="Times New Roman"/>
          <w:b/>
          <w:bCs/>
          <w:sz w:val="27"/>
          <w:szCs w:val="27"/>
          <w:lang w:eastAsia="es-AR"/>
        </w:rPr>
        <w:t>Sentencia FETCH </w:t>
      </w:r>
    </w:p>
    <w:p xmlns:wp14="http://schemas.microsoft.com/office/word/2010/wordml" w:rsidRPr="001B7E17" w:rsidR="001B7E17" w:rsidP="001B7E17" w:rsidRDefault="001B7E17" w14:paraId="39952809"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 xml:space="preserve">Recupera una fila específica de un </w:t>
      </w:r>
      <w:proofErr w:type="spellStart"/>
      <w:r w:rsidRPr="001B7E17">
        <w:rPr>
          <w:rFonts w:ascii="Times New Roman" w:hAnsi="Times New Roman" w:eastAsia="Times New Roman" w:cs="Times New Roman"/>
          <w:sz w:val="24"/>
          <w:szCs w:val="24"/>
          <w:lang w:eastAsia="es-AR"/>
        </w:rPr>
        <w:t>cursor</w:t>
      </w:r>
      <w:proofErr w:type="spellEnd"/>
      <w:r w:rsidRPr="001B7E17">
        <w:rPr>
          <w:rFonts w:ascii="Times New Roman" w:hAnsi="Times New Roman" w:eastAsia="Times New Roman" w:cs="Times New Roman"/>
          <w:sz w:val="24"/>
          <w:szCs w:val="24"/>
          <w:lang w:eastAsia="es-AR"/>
        </w:rPr>
        <w:t xml:space="preserve"> de servidor de </w:t>
      </w:r>
      <w:proofErr w:type="spellStart"/>
      <w:r w:rsidRPr="001B7E17">
        <w:rPr>
          <w:rFonts w:ascii="Times New Roman" w:hAnsi="Times New Roman" w:eastAsia="Times New Roman" w:cs="Times New Roman"/>
          <w:sz w:val="24"/>
          <w:szCs w:val="24"/>
          <w:lang w:eastAsia="es-AR"/>
        </w:rPr>
        <w:t>Transact</w:t>
      </w:r>
      <w:proofErr w:type="spellEnd"/>
      <w:r w:rsidRPr="001B7E17">
        <w:rPr>
          <w:rFonts w:ascii="Times New Roman" w:hAnsi="Times New Roman" w:eastAsia="Times New Roman" w:cs="Times New Roman"/>
          <w:sz w:val="24"/>
          <w:szCs w:val="24"/>
          <w:lang w:eastAsia="es-AR"/>
        </w:rPr>
        <w:t>-SQL. Esta sentencia se utiliza para leer los registros del cursor: Su sintaxis es la siguiente:</w:t>
      </w:r>
    </w:p>
    <w:p xmlns:wp14="http://schemas.microsoft.com/office/word/2010/wordml" w:rsidRPr="001B7E17" w:rsidR="001B7E17" w:rsidP="001B7E17" w:rsidRDefault="001B7E17" w14:paraId="4076EFA7"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FETCH </w:t>
      </w:r>
    </w:p>
    <w:p xmlns:wp14="http://schemas.microsoft.com/office/word/2010/wordml" w:rsidRPr="001B7E17" w:rsidR="001B7E17" w:rsidP="001B7E17" w:rsidRDefault="001B7E17" w14:paraId="6FCA5CDD"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          [ [ NEXT | PRIOR | FIRST | LAST </w:t>
      </w:r>
    </w:p>
    <w:p xmlns:wp14="http://schemas.microsoft.com/office/word/2010/wordml" w:rsidRPr="001B7E17" w:rsidR="001B7E17" w:rsidP="001B7E17" w:rsidRDefault="001B7E17" w14:paraId="1731B1C1"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 ABSOLUTE { n | @</w:t>
      </w:r>
      <w:proofErr w:type="spellStart"/>
      <w:r w:rsidRPr="001B7E17">
        <w:rPr>
          <w:rFonts w:ascii="Times New Roman" w:hAnsi="Times New Roman" w:eastAsia="Times New Roman" w:cs="Times New Roman"/>
          <w:sz w:val="24"/>
          <w:szCs w:val="24"/>
          <w:lang w:val="en-US" w:eastAsia="es-AR"/>
        </w:rPr>
        <w:t>nvar</w:t>
      </w:r>
      <w:proofErr w:type="spellEnd"/>
      <w:r w:rsidRPr="001B7E17">
        <w:rPr>
          <w:rFonts w:ascii="Times New Roman" w:hAnsi="Times New Roman" w:eastAsia="Times New Roman" w:cs="Times New Roman"/>
          <w:sz w:val="24"/>
          <w:szCs w:val="24"/>
          <w:lang w:val="en-US" w:eastAsia="es-AR"/>
        </w:rPr>
        <w:t xml:space="preserve"> } </w:t>
      </w:r>
    </w:p>
    <w:p xmlns:wp14="http://schemas.microsoft.com/office/word/2010/wordml" w:rsidRPr="001B7E17" w:rsidR="001B7E17" w:rsidP="001B7E17" w:rsidRDefault="001B7E17" w14:paraId="2B661886"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 RELATIVE { n | @</w:t>
      </w:r>
      <w:proofErr w:type="spellStart"/>
      <w:r w:rsidRPr="001B7E17">
        <w:rPr>
          <w:rFonts w:ascii="Times New Roman" w:hAnsi="Times New Roman" w:eastAsia="Times New Roman" w:cs="Times New Roman"/>
          <w:sz w:val="24"/>
          <w:szCs w:val="24"/>
          <w:lang w:val="en-US" w:eastAsia="es-AR"/>
        </w:rPr>
        <w:t>nvar</w:t>
      </w:r>
      <w:proofErr w:type="spellEnd"/>
      <w:r w:rsidRPr="001B7E17">
        <w:rPr>
          <w:rFonts w:ascii="Times New Roman" w:hAnsi="Times New Roman" w:eastAsia="Times New Roman" w:cs="Times New Roman"/>
          <w:sz w:val="24"/>
          <w:szCs w:val="24"/>
          <w:lang w:val="en-US" w:eastAsia="es-AR"/>
        </w:rPr>
        <w:t xml:space="preserve"> } </w:t>
      </w:r>
    </w:p>
    <w:p xmlns:wp14="http://schemas.microsoft.com/office/word/2010/wordml" w:rsidRPr="001B7E17" w:rsidR="001B7E17" w:rsidP="001B7E17" w:rsidRDefault="001B7E17" w14:paraId="10AFC4E4"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               ] </w:t>
      </w:r>
    </w:p>
    <w:p xmlns:wp14="http://schemas.microsoft.com/office/word/2010/wordml" w:rsidRPr="001B7E17" w:rsidR="001B7E17" w:rsidP="001B7E17" w:rsidRDefault="001B7E17" w14:paraId="23874DE2"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               FROM </w:t>
      </w:r>
    </w:p>
    <w:p xmlns:wp14="http://schemas.microsoft.com/office/word/2010/wordml" w:rsidRPr="001B7E17" w:rsidR="001B7E17" w:rsidP="001B7E17" w:rsidRDefault="001B7E17" w14:paraId="1DEEC686" wp14:textId="77777777">
      <w:pPr>
        <w:spacing w:before="100" w:beforeAutospacing="1" w:after="100" w:afterAutospacing="1" w:line="240" w:lineRule="auto"/>
        <w:rPr>
          <w:rFonts w:ascii="Times New Roman" w:hAnsi="Times New Roman" w:eastAsia="Times New Roman" w:cs="Times New Roman"/>
          <w:sz w:val="24"/>
          <w:szCs w:val="24"/>
          <w:lang w:val="en-US" w:eastAsia="es-AR"/>
        </w:rPr>
      </w:pPr>
      <w:r w:rsidRPr="001B7E17">
        <w:rPr>
          <w:rFonts w:ascii="Times New Roman" w:hAnsi="Times New Roman" w:eastAsia="Times New Roman" w:cs="Times New Roman"/>
          <w:sz w:val="24"/>
          <w:szCs w:val="24"/>
          <w:lang w:val="en-US" w:eastAsia="es-AR"/>
        </w:rPr>
        <w:t xml:space="preserve">          ] </w:t>
      </w:r>
    </w:p>
    <w:p xmlns:wp14="http://schemas.microsoft.com/office/word/2010/wordml" w:rsidRPr="006A6AE5" w:rsidR="001B7E17" w:rsidP="001B7E17" w:rsidRDefault="001B7E17" w14:paraId="04478DCA"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6A6AE5">
        <w:rPr>
          <w:rFonts w:ascii="Times New Roman" w:hAnsi="Times New Roman" w:eastAsia="Times New Roman" w:cs="Times New Roman"/>
          <w:sz w:val="24"/>
          <w:szCs w:val="24"/>
          <w:lang w:eastAsia="es-AR"/>
        </w:rPr>
        <w:t xml:space="preserve">{ { [ GLOBAL ] </w:t>
      </w:r>
      <w:proofErr w:type="spellStart"/>
      <w:r w:rsidRPr="006A6AE5">
        <w:rPr>
          <w:rFonts w:ascii="Times New Roman" w:hAnsi="Times New Roman" w:eastAsia="Times New Roman" w:cs="Times New Roman"/>
          <w:sz w:val="24"/>
          <w:szCs w:val="24"/>
          <w:lang w:eastAsia="es-AR"/>
        </w:rPr>
        <w:t>cursor_name</w:t>
      </w:r>
      <w:proofErr w:type="spellEnd"/>
      <w:r w:rsidRPr="006A6AE5">
        <w:rPr>
          <w:rFonts w:ascii="Times New Roman" w:hAnsi="Times New Roman" w:eastAsia="Times New Roman" w:cs="Times New Roman"/>
          <w:sz w:val="24"/>
          <w:szCs w:val="24"/>
          <w:lang w:eastAsia="es-AR"/>
        </w:rPr>
        <w:t xml:space="preserve"> } | @</w:t>
      </w:r>
      <w:proofErr w:type="spellStart"/>
      <w:r w:rsidRPr="006A6AE5">
        <w:rPr>
          <w:rFonts w:ascii="Times New Roman" w:hAnsi="Times New Roman" w:eastAsia="Times New Roman" w:cs="Times New Roman"/>
          <w:sz w:val="24"/>
          <w:szCs w:val="24"/>
          <w:lang w:eastAsia="es-AR"/>
        </w:rPr>
        <w:t>cursor_variable_name</w:t>
      </w:r>
      <w:proofErr w:type="spellEnd"/>
      <w:r w:rsidRPr="006A6AE5">
        <w:rPr>
          <w:rFonts w:ascii="Times New Roman" w:hAnsi="Times New Roman" w:eastAsia="Times New Roman" w:cs="Times New Roman"/>
          <w:sz w:val="24"/>
          <w:szCs w:val="24"/>
          <w:lang w:eastAsia="es-AR"/>
        </w:rPr>
        <w:t xml:space="preserve"> } </w:t>
      </w:r>
    </w:p>
    <w:p xmlns:wp14="http://schemas.microsoft.com/office/word/2010/wordml" w:rsidRPr="001B7E17" w:rsidR="001B7E17" w:rsidP="001B7E17" w:rsidRDefault="001B7E17" w14:paraId="58546355"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 INTO @</w:t>
      </w:r>
      <w:proofErr w:type="spellStart"/>
      <w:r w:rsidRPr="001B7E17">
        <w:rPr>
          <w:rFonts w:ascii="Times New Roman" w:hAnsi="Times New Roman" w:eastAsia="Times New Roman" w:cs="Times New Roman"/>
          <w:sz w:val="24"/>
          <w:szCs w:val="24"/>
          <w:lang w:eastAsia="es-AR"/>
        </w:rPr>
        <w:t>variable_name</w:t>
      </w:r>
      <w:proofErr w:type="spellEnd"/>
      <w:r w:rsidRPr="001B7E17">
        <w:rPr>
          <w:rFonts w:ascii="Times New Roman" w:hAnsi="Times New Roman" w:eastAsia="Times New Roman" w:cs="Times New Roman"/>
          <w:sz w:val="24"/>
          <w:szCs w:val="24"/>
          <w:lang w:eastAsia="es-AR"/>
        </w:rPr>
        <w:t xml:space="preserve"> [ ,...n ] ] </w:t>
      </w:r>
    </w:p>
    <w:p xmlns:wp14="http://schemas.microsoft.com/office/word/2010/wordml" w:rsidRPr="001B7E17" w:rsidR="001B7E17" w:rsidP="001B7E17" w:rsidRDefault="001B7E17" w14:paraId="6561265F"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36" w:id="9"/>
      <w:r w:rsidRPr="001B7E17">
        <w:rPr>
          <w:rFonts w:ascii="Times New Roman" w:hAnsi="Times New Roman" w:eastAsia="Times New Roman" w:cs="Times New Roman"/>
          <w:sz w:val="24"/>
          <w:szCs w:val="24"/>
          <w:lang w:eastAsia="es-AR"/>
        </w:rPr>
        <w:lastRenderedPageBreak/>
        <w:t>Sus argumentos son:</w:t>
      </w:r>
      <w:bookmarkEnd w:id="9"/>
    </w:p>
    <w:p xmlns:wp14="http://schemas.microsoft.com/office/word/2010/wordml" w:rsidRPr="001B7E17" w:rsidR="001B7E17" w:rsidP="001B7E17" w:rsidRDefault="001B7E17" w14:paraId="2A8891EB"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ia1bi8ajwgbf" w:id="10"/>
      <w:bookmarkEnd w:id="10"/>
      <w:r w:rsidRPr="001B7E17">
        <w:rPr>
          <w:rFonts w:ascii="Times New Roman" w:hAnsi="Times New Roman" w:eastAsia="Times New Roman" w:cs="Times New Roman"/>
          <w:b/>
          <w:bCs/>
          <w:sz w:val="27"/>
          <w:szCs w:val="27"/>
          <w:lang w:eastAsia="es-AR"/>
        </w:rPr>
        <w:t>NEXT  </w:t>
      </w:r>
    </w:p>
    <w:p xmlns:wp14="http://schemas.microsoft.com/office/word/2010/wordml" w:rsidRPr="001B7E17" w:rsidR="001B7E17" w:rsidP="001B7E17" w:rsidRDefault="001B7E17" w14:paraId="0D19C7E0"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37" w:id="11"/>
      <w:r w:rsidRPr="001B7E17">
        <w:rPr>
          <w:rFonts w:ascii="Times New Roman" w:hAnsi="Times New Roman" w:eastAsia="Times New Roman" w:cs="Times New Roman"/>
          <w:sz w:val="24"/>
          <w:szCs w:val="24"/>
          <w:lang w:eastAsia="es-AR"/>
        </w:rPr>
        <w:t xml:space="preserve">Devuelve la fila de resultados inmediatamente después de la fila actual y se posiciona en la fila devuelta. </w:t>
      </w:r>
      <w:bookmarkEnd w:id="11"/>
    </w:p>
    <w:p xmlns:wp14="http://schemas.microsoft.com/office/word/2010/wordml" w:rsidRPr="001B7E17" w:rsidR="001B7E17" w:rsidP="001B7E17" w:rsidRDefault="001B7E17" w14:paraId="5316CE07"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bq02bbcowpxr" w:id="12"/>
      <w:bookmarkEnd w:id="12"/>
      <w:r w:rsidRPr="001B7E17">
        <w:rPr>
          <w:rFonts w:ascii="Times New Roman" w:hAnsi="Times New Roman" w:eastAsia="Times New Roman" w:cs="Times New Roman"/>
          <w:b/>
          <w:bCs/>
          <w:sz w:val="27"/>
          <w:szCs w:val="27"/>
          <w:lang w:eastAsia="es-AR"/>
        </w:rPr>
        <w:t>PRIOR  </w:t>
      </w:r>
    </w:p>
    <w:p xmlns:wp14="http://schemas.microsoft.com/office/word/2010/wordml" w:rsidRPr="001B7E17" w:rsidR="001B7E17" w:rsidP="001B7E17" w:rsidRDefault="001B7E17" w14:paraId="16F06986"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38" w:id="13"/>
      <w:r w:rsidRPr="001B7E17">
        <w:rPr>
          <w:rFonts w:ascii="Times New Roman" w:hAnsi="Times New Roman" w:eastAsia="Times New Roman" w:cs="Times New Roman"/>
          <w:sz w:val="24"/>
          <w:szCs w:val="24"/>
          <w:lang w:eastAsia="es-AR"/>
        </w:rPr>
        <w:t xml:space="preserve">Devuelve la fila de resultados inmediatamente anterior de la fila actual y se posiciona en la fila devuelta. </w:t>
      </w:r>
      <w:bookmarkEnd w:id="13"/>
    </w:p>
    <w:p xmlns:wp14="http://schemas.microsoft.com/office/word/2010/wordml" w:rsidRPr="001B7E17" w:rsidR="001B7E17" w:rsidP="001B7E17" w:rsidRDefault="001B7E17" w14:paraId="4AF48CD4"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n5bcyl3fzmvl" w:id="14"/>
      <w:bookmarkEnd w:id="14"/>
      <w:r w:rsidRPr="001B7E17">
        <w:rPr>
          <w:rFonts w:ascii="Times New Roman" w:hAnsi="Times New Roman" w:eastAsia="Times New Roman" w:cs="Times New Roman"/>
          <w:b/>
          <w:bCs/>
          <w:sz w:val="27"/>
          <w:szCs w:val="27"/>
          <w:lang w:eastAsia="es-AR"/>
        </w:rPr>
        <w:t>FIRST  </w:t>
      </w:r>
    </w:p>
    <w:p xmlns:wp14="http://schemas.microsoft.com/office/word/2010/wordml" w:rsidRPr="001B7E17" w:rsidR="001B7E17" w:rsidP="001B7E17" w:rsidRDefault="001B7E17" w14:paraId="7F897931"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39" w:id="15"/>
      <w:r w:rsidRPr="001B7E17">
        <w:rPr>
          <w:rFonts w:ascii="Times New Roman" w:hAnsi="Times New Roman" w:eastAsia="Times New Roman" w:cs="Times New Roman"/>
          <w:sz w:val="24"/>
          <w:szCs w:val="24"/>
          <w:lang w:eastAsia="es-AR"/>
        </w:rPr>
        <w:t>Devuelve la primera fila en el cursor y la convierte en la fila actual.</w:t>
      </w:r>
      <w:bookmarkEnd w:id="15"/>
    </w:p>
    <w:p xmlns:wp14="http://schemas.microsoft.com/office/word/2010/wordml" w:rsidRPr="001B7E17" w:rsidR="001B7E17" w:rsidP="001B7E17" w:rsidRDefault="001B7E17" w14:paraId="7E95C326"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hbwe6dsb1glh" w:id="16"/>
      <w:bookmarkEnd w:id="16"/>
      <w:r w:rsidRPr="001B7E17">
        <w:rPr>
          <w:rFonts w:ascii="Times New Roman" w:hAnsi="Times New Roman" w:eastAsia="Times New Roman" w:cs="Times New Roman"/>
          <w:b/>
          <w:bCs/>
          <w:sz w:val="27"/>
          <w:szCs w:val="27"/>
          <w:lang w:eastAsia="es-AR"/>
        </w:rPr>
        <w:t>LAST  </w:t>
      </w:r>
    </w:p>
    <w:p xmlns:wp14="http://schemas.microsoft.com/office/word/2010/wordml" w:rsidRPr="001B7E17" w:rsidR="001B7E17" w:rsidP="001B7E17" w:rsidRDefault="001B7E17" w14:paraId="7E45B55A"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40" w:id="17"/>
      <w:r w:rsidRPr="001B7E17">
        <w:rPr>
          <w:rFonts w:ascii="Times New Roman" w:hAnsi="Times New Roman" w:eastAsia="Times New Roman" w:cs="Times New Roman"/>
          <w:sz w:val="24"/>
          <w:szCs w:val="24"/>
          <w:lang w:eastAsia="es-AR"/>
        </w:rPr>
        <w:t>Devuelve la última  fila en el cursor y la convierte en la fila actual.</w:t>
      </w:r>
      <w:bookmarkEnd w:id="17"/>
    </w:p>
    <w:p xmlns:wp14="http://schemas.microsoft.com/office/word/2010/wordml" w:rsidRPr="001B7E17" w:rsidR="001B7E17" w:rsidP="001B7E17" w:rsidRDefault="001B7E17" w14:paraId="7D477AB6"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rsg53169rm9r" w:id="18"/>
      <w:bookmarkEnd w:id="18"/>
      <w:r w:rsidRPr="001B7E17">
        <w:rPr>
          <w:rFonts w:ascii="Times New Roman" w:hAnsi="Times New Roman" w:eastAsia="Times New Roman" w:cs="Times New Roman"/>
          <w:b/>
          <w:bCs/>
          <w:sz w:val="27"/>
          <w:szCs w:val="27"/>
          <w:lang w:eastAsia="es-AR"/>
        </w:rPr>
        <w:t>ABSOLUTE { n | @</w:t>
      </w:r>
      <w:proofErr w:type="spellStart"/>
      <w:r w:rsidRPr="001B7E17">
        <w:rPr>
          <w:rFonts w:ascii="Times New Roman" w:hAnsi="Times New Roman" w:eastAsia="Times New Roman" w:cs="Times New Roman"/>
          <w:b/>
          <w:bCs/>
          <w:sz w:val="27"/>
          <w:szCs w:val="27"/>
          <w:lang w:eastAsia="es-AR"/>
        </w:rPr>
        <w:t>nvar</w:t>
      </w:r>
      <w:proofErr w:type="spellEnd"/>
      <w:r w:rsidRPr="001B7E17">
        <w:rPr>
          <w:rFonts w:ascii="Times New Roman" w:hAnsi="Times New Roman" w:eastAsia="Times New Roman" w:cs="Times New Roman"/>
          <w:b/>
          <w:bCs/>
          <w:sz w:val="27"/>
          <w:szCs w:val="27"/>
          <w:lang w:eastAsia="es-AR"/>
        </w:rPr>
        <w:t>}  </w:t>
      </w:r>
    </w:p>
    <w:p xmlns:wp14="http://schemas.microsoft.com/office/word/2010/wordml" w:rsidRPr="001B7E17" w:rsidR="001B7E17" w:rsidP="001B7E17" w:rsidRDefault="001B7E17" w14:paraId="5D586B01"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41" w:id="19"/>
      <w:r w:rsidRPr="001B7E17">
        <w:rPr>
          <w:rFonts w:ascii="Times New Roman" w:hAnsi="Times New Roman" w:eastAsia="Times New Roman" w:cs="Times New Roman"/>
          <w:sz w:val="24"/>
          <w:szCs w:val="24"/>
          <w:lang w:eastAsia="es-AR"/>
        </w:rPr>
        <w:t>Si n o @</w:t>
      </w:r>
      <w:proofErr w:type="spellStart"/>
      <w:r w:rsidRPr="001B7E17">
        <w:rPr>
          <w:rFonts w:ascii="Times New Roman" w:hAnsi="Times New Roman" w:eastAsia="Times New Roman" w:cs="Times New Roman"/>
          <w:sz w:val="24"/>
          <w:szCs w:val="24"/>
          <w:lang w:eastAsia="es-AR"/>
        </w:rPr>
        <w:t>nvar</w:t>
      </w:r>
      <w:proofErr w:type="spellEnd"/>
      <w:r w:rsidRPr="001B7E17">
        <w:rPr>
          <w:rFonts w:ascii="Times New Roman" w:hAnsi="Times New Roman" w:eastAsia="Times New Roman" w:cs="Times New Roman"/>
          <w:sz w:val="24"/>
          <w:szCs w:val="24"/>
          <w:lang w:eastAsia="es-AR"/>
        </w:rPr>
        <w:t xml:space="preserve"> es positivo, devuelve la fila n de del cursor y hace la fila devuelta la fila actual (o sea, se posiciona en la fila n). Si n o @ </w:t>
      </w:r>
      <w:proofErr w:type="spellStart"/>
      <w:r w:rsidRPr="001B7E17">
        <w:rPr>
          <w:rFonts w:ascii="Times New Roman" w:hAnsi="Times New Roman" w:eastAsia="Times New Roman" w:cs="Times New Roman"/>
          <w:sz w:val="24"/>
          <w:szCs w:val="24"/>
          <w:lang w:eastAsia="es-AR"/>
        </w:rPr>
        <w:t>nvar</w:t>
      </w:r>
      <w:proofErr w:type="spellEnd"/>
      <w:r w:rsidRPr="001B7E17">
        <w:rPr>
          <w:rFonts w:ascii="Times New Roman" w:hAnsi="Times New Roman" w:eastAsia="Times New Roman" w:cs="Times New Roman"/>
          <w:sz w:val="24"/>
          <w:szCs w:val="24"/>
          <w:lang w:eastAsia="es-AR"/>
        </w:rPr>
        <w:t xml:space="preserve"> es negativo, devuelve la fila n antes de que finalice el cursor y hace que la fila devuelta sea la fila actual. Si n o @ </w:t>
      </w:r>
      <w:proofErr w:type="spellStart"/>
      <w:r w:rsidRPr="001B7E17">
        <w:rPr>
          <w:rFonts w:ascii="Times New Roman" w:hAnsi="Times New Roman" w:eastAsia="Times New Roman" w:cs="Times New Roman"/>
          <w:sz w:val="24"/>
          <w:szCs w:val="24"/>
          <w:lang w:eastAsia="es-AR"/>
        </w:rPr>
        <w:t>nvar</w:t>
      </w:r>
      <w:proofErr w:type="spellEnd"/>
      <w:r w:rsidRPr="001B7E17">
        <w:rPr>
          <w:rFonts w:ascii="Times New Roman" w:hAnsi="Times New Roman" w:eastAsia="Times New Roman" w:cs="Times New Roman"/>
          <w:sz w:val="24"/>
          <w:szCs w:val="24"/>
          <w:lang w:eastAsia="es-AR"/>
        </w:rPr>
        <w:t xml:space="preserve"> es 0, no se devuelven filas. n debe ser una constante entera y @ </w:t>
      </w:r>
      <w:proofErr w:type="spellStart"/>
      <w:r w:rsidRPr="001B7E17">
        <w:rPr>
          <w:rFonts w:ascii="Times New Roman" w:hAnsi="Times New Roman" w:eastAsia="Times New Roman" w:cs="Times New Roman"/>
          <w:sz w:val="24"/>
          <w:szCs w:val="24"/>
          <w:lang w:eastAsia="es-AR"/>
        </w:rPr>
        <w:t>nvar</w:t>
      </w:r>
      <w:proofErr w:type="spellEnd"/>
      <w:r w:rsidRPr="001B7E17">
        <w:rPr>
          <w:rFonts w:ascii="Times New Roman" w:hAnsi="Times New Roman" w:eastAsia="Times New Roman" w:cs="Times New Roman"/>
          <w:sz w:val="24"/>
          <w:szCs w:val="24"/>
          <w:lang w:eastAsia="es-AR"/>
        </w:rPr>
        <w:t xml:space="preserve"> debe </w:t>
      </w:r>
      <w:proofErr w:type="spellStart"/>
      <w:r w:rsidRPr="001B7E17">
        <w:rPr>
          <w:rFonts w:ascii="Times New Roman" w:hAnsi="Times New Roman" w:eastAsia="Times New Roman" w:cs="Times New Roman"/>
          <w:sz w:val="24"/>
          <w:szCs w:val="24"/>
          <w:lang w:eastAsia="es-AR"/>
        </w:rPr>
        <w:t>smallint</w:t>
      </w:r>
      <w:proofErr w:type="spellEnd"/>
      <w:r w:rsidRPr="001B7E17">
        <w:rPr>
          <w:rFonts w:ascii="Times New Roman" w:hAnsi="Times New Roman" w:eastAsia="Times New Roman" w:cs="Times New Roman"/>
          <w:sz w:val="24"/>
          <w:szCs w:val="24"/>
          <w:lang w:eastAsia="es-AR"/>
        </w:rPr>
        <w:t xml:space="preserve">, </w:t>
      </w:r>
      <w:proofErr w:type="spellStart"/>
      <w:r w:rsidRPr="001B7E17">
        <w:rPr>
          <w:rFonts w:ascii="Times New Roman" w:hAnsi="Times New Roman" w:eastAsia="Times New Roman" w:cs="Times New Roman"/>
          <w:sz w:val="24"/>
          <w:szCs w:val="24"/>
          <w:lang w:eastAsia="es-AR"/>
        </w:rPr>
        <w:t>tinyint</w:t>
      </w:r>
      <w:proofErr w:type="spellEnd"/>
      <w:r w:rsidRPr="001B7E17">
        <w:rPr>
          <w:rFonts w:ascii="Times New Roman" w:hAnsi="Times New Roman" w:eastAsia="Times New Roman" w:cs="Times New Roman"/>
          <w:sz w:val="24"/>
          <w:szCs w:val="24"/>
          <w:lang w:eastAsia="es-AR"/>
        </w:rPr>
        <w:t xml:space="preserve"> o </w:t>
      </w:r>
      <w:proofErr w:type="spellStart"/>
      <w:r w:rsidRPr="001B7E17">
        <w:rPr>
          <w:rFonts w:ascii="Times New Roman" w:hAnsi="Times New Roman" w:eastAsia="Times New Roman" w:cs="Times New Roman"/>
          <w:sz w:val="24"/>
          <w:szCs w:val="24"/>
          <w:lang w:eastAsia="es-AR"/>
        </w:rPr>
        <w:t>int</w:t>
      </w:r>
      <w:proofErr w:type="spellEnd"/>
      <w:r w:rsidRPr="001B7E17">
        <w:rPr>
          <w:rFonts w:ascii="Times New Roman" w:hAnsi="Times New Roman" w:eastAsia="Times New Roman" w:cs="Times New Roman"/>
          <w:sz w:val="24"/>
          <w:szCs w:val="24"/>
          <w:lang w:eastAsia="es-AR"/>
        </w:rPr>
        <w:t>.</w:t>
      </w:r>
      <w:bookmarkEnd w:id="19"/>
    </w:p>
    <w:p xmlns:wp14="http://schemas.microsoft.com/office/word/2010/wordml" w:rsidRPr="001B7E17" w:rsidR="001B7E17" w:rsidP="001B7E17" w:rsidRDefault="001B7E17" w14:paraId="7C760386"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eub6mebxpsqw" w:id="20"/>
      <w:bookmarkEnd w:id="20"/>
      <w:r w:rsidRPr="001B7E17">
        <w:rPr>
          <w:rFonts w:ascii="Times New Roman" w:hAnsi="Times New Roman" w:eastAsia="Times New Roman" w:cs="Times New Roman"/>
          <w:b/>
          <w:bCs/>
          <w:sz w:val="27"/>
          <w:szCs w:val="27"/>
          <w:lang w:eastAsia="es-AR"/>
        </w:rPr>
        <w:t>RELATIVE { n | @</w:t>
      </w:r>
      <w:proofErr w:type="spellStart"/>
      <w:r w:rsidRPr="001B7E17">
        <w:rPr>
          <w:rFonts w:ascii="Times New Roman" w:hAnsi="Times New Roman" w:eastAsia="Times New Roman" w:cs="Times New Roman"/>
          <w:b/>
          <w:bCs/>
          <w:sz w:val="27"/>
          <w:szCs w:val="27"/>
          <w:lang w:eastAsia="es-AR"/>
        </w:rPr>
        <w:t>nvar</w:t>
      </w:r>
      <w:proofErr w:type="spellEnd"/>
      <w:r w:rsidRPr="001B7E17">
        <w:rPr>
          <w:rFonts w:ascii="Times New Roman" w:hAnsi="Times New Roman" w:eastAsia="Times New Roman" w:cs="Times New Roman"/>
          <w:b/>
          <w:bCs/>
          <w:sz w:val="27"/>
          <w:szCs w:val="27"/>
          <w:lang w:eastAsia="es-AR"/>
        </w:rPr>
        <w:t>}  </w:t>
      </w:r>
    </w:p>
    <w:p xmlns:wp14="http://schemas.microsoft.com/office/word/2010/wordml" w:rsidRPr="001B7E17" w:rsidR="001B7E17" w:rsidP="001B7E17" w:rsidRDefault="001B7E17" w14:paraId="6A3C3E59"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42" w:id="21"/>
      <w:r w:rsidRPr="001B7E17">
        <w:rPr>
          <w:rFonts w:ascii="Times New Roman" w:hAnsi="Times New Roman" w:eastAsia="Times New Roman" w:cs="Times New Roman"/>
          <w:sz w:val="24"/>
          <w:szCs w:val="24"/>
          <w:lang w:eastAsia="es-AR"/>
        </w:rPr>
        <w:t xml:space="preserve">Trabaja similar a ABSOLUTE pero devuelve la fila n desde la fila actual donde </w:t>
      </w:r>
      <w:proofErr w:type="spellStart"/>
      <w:r w:rsidRPr="001B7E17">
        <w:rPr>
          <w:rFonts w:ascii="Times New Roman" w:hAnsi="Times New Roman" w:eastAsia="Times New Roman" w:cs="Times New Roman"/>
          <w:sz w:val="24"/>
          <w:szCs w:val="24"/>
          <w:lang w:eastAsia="es-AR"/>
        </w:rPr>
        <w:t>esta</w:t>
      </w:r>
      <w:proofErr w:type="spellEnd"/>
      <w:r w:rsidRPr="001B7E17">
        <w:rPr>
          <w:rFonts w:ascii="Times New Roman" w:hAnsi="Times New Roman" w:eastAsia="Times New Roman" w:cs="Times New Roman"/>
          <w:sz w:val="24"/>
          <w:szCs w:val="24"/>
          <w:lang w:eastAsia="es-AR"/>
        </w:rPr>
        <w:t xml:space="preserve"> posicionado el cursor.</w:t>
      </w:r>
      <w:bookmarkEnd w:id="21"/>
    </w:p>
    <w:p xmlns:wp14="http://schemas.microsoft.com/office/word/2010/wordml" w:rsidRPr="001B7E17" w:rsidR="001B7E17" w:rsidP="001B7E17" w:rsidRDefault="001B7E17" w14:paraId="4AD6A2B6"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fgmtuh936zb5" w:id="22"/>
      <w:bookmarkEnd w:id="22"/>
      <w:r w:rsidRPr="001B7E17">
        <w:rPr>
          <w:rFonts w:ascii="Times New Roman" w:hAnsi="Times New Roman" w:eastAsia="Times New Roman" w:cs="Times New Roman"/>
          <w:b/>
          <w:bCs/>
          <w:sz w:val="27"/>
          <w:szCs w:val="27"/>
          <w:lang w:eastAsia="es-AR"/>
        </w:rPr>
        <w:t>Sentencia CLOSE </w:t>
      </w:r>
    </w:p>
    <w:p xmlns:wp14="http://schemas.microsoft.com/office/word/2010/wordml" w:rsidRPr="001B7E17" w:rsidR="001B7E17" w:rsidP="001B7E17" w:rsidRDefault="001B7E17" w14:paraId="6947C965" wp14:textId="77777777">
      <w:pPr>
        <w:spacing w:before="100" w:beforeAutospacing="1" w:after="100" w:afterAutospacing="1" w:line="240" w:lineRule="auto"/>
        <w:rPr>
          <w:rFonts w:ascii="Times New Roman" w:hAnsi="Times New Roman" w:eastAsia="Times New Roman" w:cs="Times New Roman"/>
          <w:sz w:val="24"/>
          <w:szCs w:val="24"/>
          <w:lang w:eastAsia="es-AR"/>
        </w:rPr>
      </w:pPr>
      <w:r w:rsidRPr="001B7E17">
        <w:rPr>
          <w:rFonts w:ascii="Times New Roman" w:hAnsi="Times New Roman" w:eastAsia="Times New Roman" w:cs="Times New Roman"/>
          <w:sz w:val="24"/>
          <w:szCs w:val="24"/>
          <w:lang w:eastAsia="es-AR"/>
        </w:rPr>
        <w:t xml:space="preserve">Cierra un cursor abierto mediante la liberación del conjunto actual de resultados y todos los bloqueos de cursor mantenidos en las filas en las que está colocado. </w:t>
      </w:r>
    </w:p>
    <w:p xmlns:wp14="http://schemas.microsoft.com/office/word/2010/wordml" w:rsidRPr="001B7E17" w:rsidR="001B7E17" w:rsidP="001B7E17" w:rsidRDefault="001B7E17" w14:paraId="66942F68"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43" w:id="23"/>
      <w:r w:rsidRPr="001B7E17">
        <w:rPr>
          <w:rFonts w:ascii="Times New Roman" w:hAnsi="Times New Roman" w:eastAsia="Times New Roman" w:cs="Times New Roman"/>
          <w:sz w:val="24"/>
          <w:szCs w:val="24"/>
          <w:lang w:eastAsia="es-AR"/>
        </w:rPr>
        <w:t xml:space="preserve">CLOSE deja las estructuras de datos accesibles para que se puedan volver a abrir, pero las recuperaciones y las actualizaciones posicionadas no se permiten hasta que se vuelva a abrir el cursor. </w:t>
      </w:r>
      <w:bookmarkEnd w:id="23"/>
    </w:p>
    <w:p xmlns:wp14="http://schemas.microsoft.com/office/word/2010/wordml" w:rsidRPr="001B7E17" w:rsidR="001B7E17" w:rsidP="001B7E17" w:rsidRDefault="001B7E17" w14:paraId="33B076D6"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h.1hmsyys" w:id="24"/>
      <w:bookmarkEnd w:id="24"/>
      <w:r w:rsidRPr="001B7E17">
        <w:rPr>
          <w:rFonts w:ascii="Times New Roman" w:hAnsi="Times New Roman" w:eastAsia="Times New Roman" w:cs="Times New Roman"/>
          <w:sz w:val="24"/>
          <w:szCs w:val="24"/>
          <w:lang w:eastAsia="es-AR"/>
        </w:rPr>
        <w:t>CLOSE debe ejecutarse en un cursor abierto, por lo que no se permite en cursores que sólo están declarados o que ya están cerrados.</w:t>
      </w:r>
    </w:p>
    <w:p xmlns:wp14="http://schemas.microsoft.com/office/word/2010/wordml" w:rsidR="00DF3B66" w:rsidP="001B7E17" w:rsidRDefault="00DF3B66" w14:paraId="0A37501D"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bookmarkStart w:name="h.3wo4vj6wu1md" w:id="25"/>
      <w:bookmarkEnd w:id="25"/>
    </w:p>
    <w:p xmlns:wp14="http://schemas.microsoft.com/office/word/2010/wordml" w:rsidRPr="001B7E17" w:rsidR="001B7E17" w:rsidP="001B7E17" w:rsidRDefault="001B7E17" w14:paraId="15BD5685"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s-AR"/>
        </w:rPr>
      </w:pPr>
      <w:r w:rsidRPr="001B7E17">
        <w:rPr>
          <w:rFonts w:ascii="Times New Roman" w:hAnsi="Times New Roman" w:eastAsia="Times New Roman" w:cs="Times New Roman"/>
          <w:b/>
          <w:bCs/>
          <w:sz w:val="27"/>
          <w:szCs w:val="27"/>
          <w:lang w:eastAsia="es-AR"/>
        </w:rPr>
        <w:lastRenderedPageBreak/>
        <w:t>Sentencia DEALLOCATE </w:t>
      </w:r>
    </w:p>
    <w:p xmlns:wp14="http://schemas.microsoft.com/office/word/2010/wordml" w:rsidR="001B7E17" w:rsidP="001B7E17" w:rsidRDefault="001B7E17" w14:paraId="483E7864" wp14:textId="77777777">
      <w:pPr>
        <w:spacing w:before="100" w:beforeAutospacing="1" w:after="100" w:afterAutospacing="1" w:line="240" w:lineRule="auto"/>
        <w:rPr>
          <w:rFonts w:ascii="Times New Roman" w:hAnsi="Times New Roman" w:eastAsia="Times New Roman" w:cs="Times New Roman"/>
          <w:sz w:val="24"/>
          <w:szCs w:val="24"/>
          <w:lang w:eastAsia="es-AR"/>
        </w:rPr>
      </w:pPr>
      <w:bookmarkStart w:name="44" w:id="26"/>
      <w:r w:rsidRPr="516F5EA0" w:rsidR="516F5EA0">
        <w:rPr>
          <w:rFonts w:ascii="Times New Roman" w:hAnsi="Times New Roman" w:eastAsia="Times New Roman" w:cs="Times New Roman"/>
          <w:sz w:val="24"/>
          <w:szCs w:val="24"/>
          <w:lang w:eastAsia="es-AR"/>
        </w:rPr>
        <w:t>Quita una referencia a un cursor. Cuando se ha quitado la última referencia al cursor, Microsoft SQL Server libera las estructuras de datos que componen el cursor.</w:t>
      </w:r>
      <w:bookmarkEnd w:id="26"/>
    </w:p>
    <w:p w:rsidR="516F5EA0" w:rsidP="516F5EA0" w:rsidRDefault="516F5EA0" w14:noSpellErr="1" w14:paraId="0B8BFF4D" w14:textId="3F4211B1">
      <w:pPr>
        <w:pStyle w:val="Normal"/>
        <w:spacing w:beforeAutospacing="on" w:afterAutospacing="on" w:line="240" w:lineRule="auto"/>
        <w:rPr>
          <w:rFonts w:ascii="Times New Roman" w:hAnsi="Times New Roman" w:eastAsia="Times New Roman" w:cs="Times New Roman"/>
          <w:sz w:val="24"/>
          <w:szCs w:val="24"/>
          <w:lang w:eastAsia="es-AR"/>
        </w:rPr>
      </w:pPr>
    </w:p>
    <w:p w:rsidR="516F5EA0" w:rsidP="516F5EA0" w:rsidRDefault="516F5EA0" w14:noSpellErr="1" w14:paraId="393EDB67" w14:textId="460DF367">
      <w:pPr>
        <w:ind w:left="0"/>
        <w:rPr>
          <w:rFonts w:ascii="Times New Roman" w:hAnsi="Times New Roman" w:eastAsia="Times New Roman" w:cs="Times New Roman"/>
          <w:noProof w:val="0"/>
          <w:color w:val="000000" w:themeColor="text1" w:themeTint="FF" w:themeShade="FF"/>
          <w:sz w:val="24"/>
          <w:szCs w:val="24"/>
          <w:lang w:val="es-AR"/>
        </w:rPr>
      </w:pPr>
    </w:p>
    <w:p w:rsidR="516F5EA0" w:rsidP="516F5EA0" w:rsidRDefault="516F5EA0" w14:noSpellErr="1" w14:paraId="36C38CFD" w14:textId="6DD76BD5">
      <w:pPr>
        <w:ind w:left="0"/>
        <w:rPr>
          <w:rFonts w:ascii="Times New Roman" w:hAnsi="Times New Roman" w:eastAsia="Times New Roman" w:cs="Times New Roman"/>
          <w:noProof w:val="0"/>
          <w:color w:val="000000" w:themeColor="text1" w:themeTint="FF" w:themeShade="FF"/>
          <w:sz w:val="24"/>
          <w:szCs w:val="24"/>
          <w:lang w:val="es-AR"/>
        </w:rPr>
      </w:pP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Un cursor es</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una estructura de datos creada en memoria RAM producto de una sentencia SELECT y que nos permite navegar dentro de las filas para obtener la información.</w:t>
      </w:r>
    </w:p>
    <w:p w:rsidR="516F5EA0" w:rsidP="516F5EA0" w:rsidRDefault="516F5EA0" w14:noSpellErr="1" w14:paraId="75E04A81" w14:textId="5C24C654">
      <w:pPr>
        <w:ind w:left="0"/>
        <w:rPr>
          <w:rFonts w:ascii="Times New Roman" w:hAnsi="Times New Roman" w:eastAsia="Times New Roman" w:cs="Times New Roman"/>
          <w:b w:val="1"/>
          <w:bCs w:val="1"/>
          <w:noProof w:val="0"/>
          <w:color w:val="000000" w:themeColor="text1" w:themeTint="FF" w:themeShade="FF"/>
          <w:sz w:val="24"/>
          <w:szCs w:val="24"/>
          <w:lang w:val="es-AR"/>
        </w:rPr>
      </w:pPr>
      <w:r w:rsidRPr="516F5EA0" w:rsidR="516F5EA0">
        <w:rPr>
          <w:rFonts w:ascii="Times New Roman" w:hAnsi="Times New Roman" w:eastAsia="Times New Roman" w:cs="Times New Roman"/>
          <w:noProof w:val="0"/>
          <w:color w:val="000000" w:themeColor="text1" w:themeTint="FF" w:themeShade="FF"/>
          <w:sz w:val="24"/>
          <w:szCs w:val="24"/>
          <w:lang w:val="es-AR"/>
        </w:rPr>
        <w:t>Cuando trabajemos con cursores debemos seguir los siguientes pasos.</w:t>
      </w:r>
      <w:r>
        <w:br/>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-Declarar el cursor, utilizando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DECLARE</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br/>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-Abrir el cursor, utilizando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OPEN</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rsidRPr="516F5EA0" w:rsidR="516F5EA0">
        <w:rPr>
          <w:rFonts w:ascii="Times New Roman" w:hAnsi="Times New Roman" w:eastAsia="Times New Roman" w:cs="Times New Roman"/>
          <w:noProof w:val="0"/>
          <w:sz w:val="24"/>
          <w:szCs w:val="24"/>
          <w:lang w:val="es-AR"/>
        </w:rPr>
        <w:t xml:space="preserve"> </w:t>
      </w:r>
      <w:r>
        <w:br/>
      </w:r>
      <w:r w:rsidRPr="516F5EA0" w:rsidR="516F5EA0">
        <w:rPr>
          <w:rFonts w:ascii="Times New Roman" w:hAnsi="Times New Roman" w:eastAsia="Times New Roman" w:cs="Times New Roman"/>
          <w:noProof w:val="0"/>
          <w:sz w:val="24"/>
          <w:szCs w:val="24"/>
          <w:lang w:val="es-AR"/>
        </w:rPr>
        <w:t xml:space="preserve">-Leer los datos del cursor, utilizando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FETCH</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INTO</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br/>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 </w:t>
      </w:r>
      <w:r w:rsidRPr="516F5EA0" w:rsidR="516F5EA0">
        <w:rPr>
          <w:rFonts w:ascii="Times New Roman" w:hAnsi="Times New Roman" w:eastAsia="Times New Roman" w:cs="Times New Roman"/>
          <w:noProof w:val="0"/>
          <w:color w:val="000000" w:themeColor="text1" w:themeTint="FF" w:themeShade="FF"/>
          <w:sz w:val="24"/>
          <w:szCs w:val="24"/>
          <w:lang w:val="es-AR"/>
        </w:rPr>
        <w:t xml:space="preserve">-Cerrar el cursor, utilizando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CLOSE</w:t>
      </w:r>
      <w:r w:rsidRPr="516F5EA0" w:rsidR="516F5EA0">
        <w:rPr>
          <w:rFonts w:ascii="Times New Roman" w:hAnsi="Times New Roman" w:eastAsia="Times New Roman" w:cs="Times New Roman"/>
          <w:noProof w:val="0"/>
          <w:sz w:val="24"/>
          <w:szCs w:val="24"/>
          <w:lang w:val="es-AR"/>
        </w:rPr>
        <w:t xml:space="preserve"> </w:t>
      </w:r>
      <w:r>
        <w:br/>
      </w:r>
      <w:r w:rsidRPr="516F5EA0" w:rsidR="516F5EA0">
        <w:rPr>
          <w:rFonts w:ascii="Times New Roman" w:hAnsi="Times New Roman" w:eastAsia="Times New Roman" w:cs="Times New Roman"/>
          <w:noProof w:val="0"/>
          <w:sz w:val="24"/>
          <w:szCs w:val="24"/>
          <w:lang w:val="es-AR"/>
        </w:rPr>
        <w:t xml:space="preserve">-Liberar el cursor, utilizando </w:t>
      </w:r>
      <w:r w:rsidRPr="516F5EA0" w:rsidR="516F5EA0">
        <w:rPr>
          <w:rFonts w:ascii="Times New Roman" w:hAnsi="Times New Roman" w:eastAsia="Times New Roman" w:cs="Times New Roman"/>
          <w:b w:val="1"/>
          <w:bCs w:val="1"/>
          <w:noProof w:val="0"/>
          <w:color w:val="000000" w:themeColor="text1" w:themeTint="FF" w:themeShade="FF"/>
          <w:sz w:val="24"/>
          <w:szCs w:val="24"/>
          <w:lang w:val="es-AR"/>
        </w:rPr>
        <w:t>DEALLOCATE</w:t>
      </w:r>
    </w:p>
    <w:p w:rsidR="516F5EA0" w:rsidP="516F5EA0" w:rsidRDefault="516F5EA0" w14:noSpellErr="1" w14:paraId="36CBCA5D" w14:textId="244499C0">
      <w:pPr>
        <w:pStyle w:val="Normal"/>
        <w:spacing w:beforeAutospacing="on" w:afterAutospacing="on" w:line="240" w:lineRule="auto"/>
        <w:rPr>
          <w:rFonts w:ascii="Times New Roman" w:hAnsi="Times New Roman" w:eastAsia="Times New Roman" w:cs="Times New Roman"/>
          <w:sz w:val="24"/>
          <w:szCs w:val="24"/>
          <w:lang w:eastAsia="es-AR"/>
        </w:rPr>
      </w:pPr>
    </w:p>
    <w:p xmlns:wp14="http://schemas.microsoft.com/office/word/2010/wordml" w:rsidRPr="001B7E17" w:rsidR="00DF3B66" w:rsidP="001B7E17" w:rsidRDefault="00DF3B66" w14:paraId="5DAB6C7B" wp14:textId="77777777">
      <w:pPr>
        <w:spacing w:before="100" w:beforeAutospacing="1" w:after="100" w:afterAutospacing="1" w:line="240" w:lineRule="auto"/>
        <w:rPr>
          <w:rFonts w:ascii="Times New Roman" w:hAnsi="Times New Roman" w:eastAsia="Times New Roman" w:cs="Times New Roman"/>
          <w:sz w:val="24"/>
          <w:szCs w:val="24"/>
          <w:lang w:eastAsia="es-AR"/>
        </w:rPr>
      </w:pPr>
    </w:p>
    <w:p xmlns:wp14="http://schemas.microsoft.com/office/word/2010/wordml" w:rsidR="006A6AE5" w:rsidP="006A6AE5" w:rsidRDefault="006A6AE5" w14:paraId="3DFC2CD5" wp14:textId="77777777">
      <w:pPr>
        <w:pStyle w:val="Heading4"/>
      </w:pPr>
      <w:r>
        <w:t>Ejemplo de cursor</w:t>
      </w:r>
    </w:p>
    <w:p xmlns:wp14="http://schemas.microsoft.com/office/word/2010/wordml" w:rsidR="006A6AE5" w:rsidP="006A6AE5" w:rsidRDefault="006A6AE5" w14:paraId="22825794" wp14:textId="77777777">
      <w:pPr>
        <w:pStyle w:val="NormalWeb"/>
      </w:pPr>
      <w:r>
        <w:t xml:space="preserve">A </w:t>
      </w:r>
      <w:r w:rsidR="008F33A8">
        <w:t>continuación,</w:t>
      </w:r>
      <w:r>
        <w:t xml:space="preserve"> juntaremos todos los pasos descriptos previamente y crearemos el ejemplo más simple de un cursor el cual recorrerá la tabla </w:t>
      </w:r>
      <w:proofErr w:type="spellStart"/>
      <w:r>
        <w:t>Production.ProductDescription</w:t>
      </w:r>
      <w:proofErr w:type="spellEnd"/>
      <w:r>
        <w:t xml:space="preserve"> de la base de datos </w:t>
      </w:r>
      <w:proofErr w:type="spellStart"/>
      <w:r>
        <w:t>AdventureWorks</w:t>
      </w:r>
      <w:proofErr w:type="spellEnd"/>
      <w:r>
        <w:t xml:space="preserve"> y mostrará por pantalla el valor del registro </w:t>
      </w:r>
      <w:proofErr w:type="spellStart"/>
      <w:r>
        <w:t>Description</w:t>
      </w:r>
      <w:proofErr w:type="spellEnd"/>
      <w:r>
        <w:t xml:space="preserve"> luego que el mismo ha sido copiado a la variable @</w:t>
      </w:r>
      <w:proofErr w:type="spellStart"/>
      <w:r>
        <w:t>Description</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12"/>
        <w:gridCol w:w="45"/>
      </w:tblGrid>
      <w:tr xmlns:wp14="http://schemas.microsoft.com/office/word/2010/wordml" w:rsidR="006A6AE5" w:rsidTr="006A6AE5" w14:paraId="4B8DC61B" wp14:textId="77777777">
        <w:trPr>
          <w:gridAfter w:val="1"/>
          <w:tblCellSpacing w:w="15" w:type="dxa"/>
        </w:trPr>
        <w:tc>
          <w:tcPr>
            <w:tcW w:w="0" w:type="auto"/>
            <w:vAlign w:val="center"/>
            <w:hideMark/>
          </w:tcPr>
          <w:p w:rsidR="006A6AE5" w:rsidRDefault="006A6AE5" w14:paraId="02EB378F" wp14:textId="77777777"/>
        </w:tc>
        <w:tc>
          <w:tcPr>
            <w:tcW w:w="0" w:type="auto"/>
            <w:vAlign w:val="center"/>
            <w:hideMark/>
          </w:tcPr>
          <w:p w:rsidR="006A6AE5" w:rsidRDefault="006A6AE5" w14:paraId="18041715" wp14:textId="77777777">
            <w:r>
              <w:rPr>
                <w:rStyle w:val="HTMLCode"/>
                <w:rFonts w:eastAsiaTheme="minorHAnsi"/>
              </w:rPr>
              <w:t>DECLARE</w:t>
            </w:r>
            <w:r>
              <w:t xml:space="preserve"> </w:t>
            </w:r>
            <w:r>
              <w:rPr>
                <w:rStyle w:val="HTMLCode"/>
                <w:rFonts w:eastAsiaTheme="minorHAnsi"/>
              </w:rPr>
              <w:t>@</w:t>
            </w:r>
            <w:proofErr w:type="spellStart"/>
            <w:r>
              <w:rPr>
                <w:rStyle w:val="HTMLCode"/>
                <w:rFonts w:eastAsiaTheme="minorHAnsi"/>
              </w:rPr>
              <w:t>Description</w:t>
            </w:r>
            <w:proofErr w:type="spellEnd"/>
            <w:r>
              <w:rPr>
                <w:rStyle w:val="HTMLCode"/>
                <w:rFonts w:eastAsiaTheme="minorHAnsi"/>
              </w:rPr>
              <w:t xml:space="preserve"> AS</w:t>
            </w:r>
            <w:r>
              <w:t xml:space="preserve"> </w:t>
            </w:r>
            <w:proofErr w:type="spellStart"/>
            <w:r>
              <w:rPr>
                <w:rStyle w:val="HTMLCode"/>
                <w:rFonts w:eastAsiaTheme="minorHAnsi"/>
              </w:rPr>
              <w:t>nvarchar</w:t>
            </w:r>
            <w:proofErr w:type="spellEnd"/>
            <w:r>
              <w:rPr>
                <w:rStyle w:val="HTMLCode"/>
                <w:rFonts w:eastAsiaTheme="minorHAnsi"/>
              </w:rPr>
              <w:t xml:space="preserve">(400) </w:t>
            </w:r>
          </w:p>
        </w:tc>
      </w:tr>
      <w:tr xmlns:wp14="http://schemas.microsoft.com/office/word/2010/wordml" w:rsidRPr="006A6AE5" w:rsidR="006A6AE5" w:rsidTr="006A6AE5" w14:paraId="50C208E4" wp14:textId="77777777">
        <w:trPr>
          <w:tblCellSpacing w:w="15" w:type="dxa"/>
        </w:trPr>
        <w:tc>
          <w:tcPr>
            <w:tcW w:w="0" w:type="auto"/>
            <w:vAlign w:val="center"/>
            <w:hideMark/>
          </w:tcPr>
          <w:p w:rsidR="006A6AE5" w:rsidRDefault="006A6AE5" w14:paraId="6A05A809" wp14:textId="77777777"/>
        </w:tc>
        <w:tc>
          <w:tcPr>
            <w:tcW w:w="0" w:type="auto"/>
            <w:gridSpan w:val="2"/>
            <w:vAlign w:val="center"/>
            <w:hideMark/>
          </w:tcPr>
          <w:p w:rsidRPr="006A6AE5" w:rsidR="006A6AE5" w:rsidRDefault="006A6AE5" w14:paraId="2596A8E0" wp14:textId="77777777">
            <w:pPr>
              <w:rPr>
                <w:lang w:val="en-US"/>
              </w:rPr>
            </w:pPr>
            <w:r w:rsidRPr="006A6AE5">
              <w:rPr>
                <w:rStyle w:val="HTMLCode"/>
                <w:rFonts w:eastAsiaTheme="minorHAnsi"/>
                <w:lang w:val="en-US"/>
              </w:rPr>
              <w:t>DECLARE</w:t>
            </w:r>
            <w:r w:rsidRPr="006A6AE5">
              <w:rPr>
                <w:lang w:val="en-US"/>
              </w:rPr>
              <w:t xml:space="preserve"> </w:t>
            </w:r>
            <w:proofErr w:type="spellStart"/>
            <w:r w:rsidRPr="006A6AE5">
              <w:rPr>
                <w:rStyle w:val="HTMLCode"/>
                <w:rFonts w:eastAsiaTheme="minorHAnsi"/>
                <w:lang w:val="en-US"/>
              </w:rPr>
              <w:t>ProdInfo</w:t>
            </w:r>
            <w:proofErr w:type="spellEnd"/>
            <w:r w:rsidRPr="006A6AE5">
              <w:rPr>
                <w:rStyle w:val="HTMLCode"/>
                <w:rFonts w:eastAsiaTheme="minorHAnsi"/>
                <w:lang w:val="en-US"/>
              </w:rPr>
              <w:t xml:space="preserve"> CURSOR</w:t>
            </w:r>
            <w:r w:rsidRPr="006A6AE5">
              <w:rPr>
                <w:lang w:val="en-US"/>
              </w:rPr>
              <w:t xml:space="preserve"> </w:t>
            </w:r>
            <w:r w:rsidRPr="006A6AE5">
              <w:rPr>
                <w:rStyle w:val="HTMLCode"/>
                <w:rFonts w:eastAsiaTheme="minorHAnsi"/>
                <w:lang w:val="en-US"/>
              </w:rPr>
              <w:t>FOR</w:t>
            </w:r>
            <w:r w:rsidRPr="006A6AE5">
              <w:rPr>
                <w:lang w:val="en-US"/>
              </w:rPr>
              <w:t xml:space="preserve"> </w:t>
            </w:r>
            <w:r w:rsidRPr="006A6AE5">
              <w:rPr>
                <w:rStyle w:val="HTMLCode"/>
                <w:rFonts w:eastAsiaTheme="minorHAnsi"/>
                <w:lang w:val="en-US"/>
              </w:rPr>
              <w:t>SELECT</w:t>
            </w:r>
            <w:r w:rsidRPr="006A6AE5">
              <w:rPr>
                <w:lang w:val="en-US"/>
              </w:rPr>
              <w:t xml:space="preserve"> </w:t>
            </w:r>
            <w:r w:rsidRPr="006A6AE5">
              <w:rPr>
                <w:rStyle w:val="HTMLCode"/>
                <w:rFonts w:eastAsiaTheme="minorHAnsi"/>
                <w:lang w:val="en-US"/>
              </w:rPr>
              <w:t>[Description] FROM</w:t>
            </w:r>
            <w:r w:rsidRPr="006A6AE5">
              <w:rPr>
                <w:lang w:val="en-US"/>
              </w:rPr>
              <w:t xml:space="preserve"> </w:t>
            </w:r>
            <w:proofErr w:type="spellStart"/>
            <w:r w:rsidRPr="006A6AE5">
              <w:rPr>
                <w:rStyle w:val="HTMLCode"/>
                <w:rFonts w:eastAsiaTheme="minorHAnsi"/>
                <w:lang w:val="en-US"/>
              </w:rPr>
              <w:t>Production.ProductDescription</w:t>
            </w:r>
            <w:proofErr w:type="spellEnd"/>
            <w:r w:rsidRPr="006A6AE5">
              <w:rPr>
                <w:rStyle w:val="HTMLCode"/>
                <w:rFonts w:eastAsiaTheme="minorHAnsi"/>
                <w:lang w:val="en-US"/>
              </w:rPr>
              <w:t xml:space="preserve"> </w:t>
            </w:r>
          </w:p>
        </w:tc>
      </w:tr>
    </w:tbl>
    <w:p xmlns:wp14="http://schemas.microsoft.com/office/word/2010/wordml" w:rsidR="006A6AE5" w:rsidP="006A6AE5" w:rsidRDefault="006A6AE5" w14:paraId="5A39BBE3" wp14:textId="777777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90"/>
        <w:gridCol w:w="45"/>
      </w:tblGrid>
      <w:tr xmlns:wp14="http://schemas.microsoft.com/office/word/2010/wordml" w:rsidR="006A6AE5" w:rsidTr="006A6AE5" w14:paraId="2EE0EE35" wp14:textId="77777777">
        <w:trPr>
          <w:gridAfter w:val="1"/>
          <w:tblCellSpacing w:w="15" w:type="dxa"/>
        </w:trPr>
        <w:tc>
          <w:tcPr>
            <w:tcW w:w="0" w:type="auto"/>
            <w:vAlign w:val="center"/>
            <w:hideMark/>
          </w:tcPr>
          <w:p w:rsidR="006A6AE5" w:rsidRDefault="006A6AE5" w14:paraId="41C8F396" wp14:textId="77777777"/>
        </w:tc>
        <w:tc>
          <w:tcPr>
            <w:tcW w:w="0" w:type="auto"/>
            <w:vAlign w:val="center"/>
            <w:hideMark/>
          </w:tcPr>
          <w:p w:rsidR="006A6AE5" w:rsidRDefault="006A6AE5" w14:paraId="5572688D" wp14:textId="77777777">
            <w:r>
              <w:rPr>
                <w:rStyle w:val="HTMLCode"/>
                <w:rFonts w:eastAsiaTheme="minorHAnsi"/>
              </w:rPr>
              <w:t>OPEN</w:t>
            </w:r>
            <w:r>
              <w:t xml:space="preserve"> </w:t>
            </w:r>
            <w:proofErr w:type="spellStart"/>
            <w:r>
              <w:rPr>
                <w:rStyle w:val="HTMLCode"/>
                <w:rFonts w:eastAsiaTheme="minorHAnsi"/>
              </w:rPr>
              <w:t>ProdInfo</w:t>
            </w:r>
            <w:proofErr w:type="spellEnd"/>
          </w:p>
        </w:tc>
      </w:tr>
      <w:tr xmlns:wp14="http://schemas.microsoft.com/office/word/2010/wordml" w:rsidRPr="006A6AE5" w:rsidR="006A6AE5" w:rsidTr="006A6AE5" w14:paraId="4929950E" wp14:textId="77777777">
        <w:trPr>
          <w:tblCellSpacing w:w="15" w:type="dxa"/>
        </w:trPr>
        <w:tc>
          <w:tcPr>
            <w:tcW w:w="0" w:type="auto"/>
            <w:vAlign w:val="center"/>
            <w:hideMark/>
          </w:tcPr>
          <w:p w:rsidR="006A6AE5" w:rsidRDefault="006A6AE5" w14:paraId="72A3D3EC" wp14:textId="77777777"/>
        </w:tc>
        <w:tc>
          <w:tcPr>
            <w:tcW w:w="0" w:type="auto"/>
            <w:gridSpan w:val="2"/>
            <w:vAlign w:val="center"/>
            <w:hideMark/>
          </w:tcPr>
          <w:p w:rsidRPr="006A6AE5" w:rsidR="006A6AE5" w:rsidRDefault="006A6AE5" w14:paraId="709DF4C0" wp14:textId="77777777">
            <w:pPr>
              <w:rPr>
                <w:lang w:val="en-US"/>
              </w:rPr>
            </w:pPr>
            <w:r w:rsidRPr="006A6AE5">
              <w:rPr>
                <w:rStyle w:val="HTMLCode"/>
                <w:rFonts w:eastAsiaTheme="minorHAnsi"/>
                <w:lang w:val="en-US"/>
              </w:rPr>
              <w:t>FETCH</w:t>
            </w:r>
            <w:r w:rsidRPr="006A6AE5">
              <w:rPr>
                <w:lang w:val="en-US"/>
              </w:rPr>
              <w:t xml:space="preserve"> </w:t>
            </w:r>
            <w:r w:rsidRPr="006A6AE5">
              <w:rPr>
                <w:rStyle w:val="HTMLCode"/>
                <w:rFonts w:eastAsiaTheme="minorHAnsi"/>
                <w:lang w:val="en-US"/>
              </w:rPr>
              <w:t>NEXT</w:t>
            </w:r>
            <w:r w:rsidRPr="006A6AE5">
              <w:rPr>
                <w:lang w:val="en-US"/>
              </w:rPr>
              <w:t xml:space="preserve"> </w:t>
            </w:r>
            <w:r w:rsidRPr="006A6AE5">
              <w:rPr>
                <w:rStyle w:val="HTMLCode"/>
                <w:rFonts w:eastAsiaTheme="minorHAnsi"/>
                <w:lang w:val="en-US"/>
              </w:rPr>
              <w:t>FROM</w:t>
            </w:r>
            <w:r w:rsidRPr="006A6AE5">
              <w:rPr>
                <w:lang w:val="en-US"/>
              </w:rPr>
              <w:t xml:space="preserve"> </w:t>
            </w:r>
            <w:proofErr w:type="spellStart"/>
            <w:r w:rsidRPr="006A6AE5">
              <w:rPr>
                <w:rStyle w:val="HTMLCode"/>
                <w:rFonts w:eastAsiaTheme="minorHAnsi"/>
                <w:lang w:val="en-US"/>
              </w:rPr>
              <w:t>ProdInfo</w:t>
            </w:r>
            <w:proofErr w:type="spellEnd"/>
            <w:r w:rsidRPr="006A6AE5">
              <w:rPr>
                <w:rStyle w:val="HTMLCode"/>
                <w:rFonts w:eastAsiaTheme="minorHAnsi"/>
                <w:lang w:val="en-US"/>
              </w:rPr>
              <w:t xml:space="preserve"> INTO</w:t>
            </w:r>
            <w:r w:rsidRPr="006A6AE5">
              <w:rPr>
                <w:lang w:val="en-US"/>
              </w:rPr>
              <w:t xml:space="preserve"> </w:t>
            </w:r>
            <w:r w:rsidRPr="006A6AE5">
              <w:rPr>
                <w:rStyle w:val="HTMLCode"/>
                <w:rFonts w:eastAsiaTheme="minorHAnsi"/>
                <w:lang w:val="en-US"/>
              </w:rPr>
              <w:t>@Description</w:t>
            </w:r>
          </w:p>
        </w:tc>
      </w:tr>
    </w:tbl>
    <w:p xmlns:wp14="http://schemas.microsoft.com/office/word/2010/wordml" w:rsidR="006A6AE5" w:rsidP="006A6AE5" w:rsidRDefault="006A6AE5" w14:paraId="0D0B940D" wp14:textId="777777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xmlns:wp14="http://schemas.microsoft.com/office/word/2010/wordml" w:rsidR="006A6AE5" w:rsidTr="516F5EA0" w14:paraId="5A6BDB10" wp14:textId="77777777">
        <w:trPr>
          <w:tblCellSpacing w:w="15" w:type="dxa"/>
        </w:trPr>
        <w:tc>
          <w:tcPr>
            <w:tcW w:w="0" w:type="auto"/>
            <w:tcMar/>
            <w:vAlign w:val="center"/>
            <w:hideMark/>
          </w:tcPr>
          <w:p w:rsidR="006A6AE5" w:rsidRDefault="006A6AE5" w14:paraId="0E27B00A" wp14:textId="77777777"/>
        </w:tc>
        <w:tc>
          <w:tcPr>
            <w:tcW w:w="0" w:type="auto"/>
            <w:gridSpan w:val="2"/>
            <w:tcMar/>
            <w:vAlign w:val="center"/>
            <w:hideMark/>
          </w:tcPr>
          <w:p w:rsidR="006A6AE5" w:rsidRDefault="006A6AE5" w14:paraId="22469DA4" wp14:textId="77777777">
            <w:r>
              <w:rPr>
                <w:rStyle w:val="HTMLCode"/>
                <w:rFonts w:eastAsiaTheme="minorHAnsi"/>
              </w:rPr>
              <w:t>WHILE @@</w:t>
            </w:r>
            <w:proofErr w:type="spellStart"/>
            <w:r>
              <w:rPr>
                <w:rStyle w:val="HTMLCode"/>
                <w:rFonts w:eastAsiaTheme="minorHAnsi"/>
              </w:rPr>
              <w:t>fetch_status</w:t>
            </w:r>
            <w:proofErr w:type="spellEnd"/>
            <w:r>
              <w:rPr>
                <w:rStyle w:val="HTMLCode"/>
                <w:rFonts w:eastAsiaTheme="minorHAnsi"/>
              </w:rPr>
              <w:t xml:space="preserve"> = 0</w:t>
            </w:r>
          </w:p>
        </w:tc>
      </w:tr>
      <w:tr xmlns:wp14="http://schemas.microsoft.com/office/word/2010/wordml" w:rsidR="006A6AE5" w:rsidTr="516F5EA0" w14:paraId="0BCB8AB2" wp14:textId="77777777">
        <w:trPr>
          <w:gridAfter w:val="1"/>
          <w:tblCellSpacing w:w="15" w:type="dxa"/>
        </w:trPr>
        <w:tc>
          <w:tcPr>
            <w:tcW w:w="0" w:type="auto"/>
            <w:tcMar/>
            <w:vAlign w:val="center"/>
            <w:hideMark/>
          </w:tcPr>
          <w:p w:rsidR="006A6AE5" w:rsidP="516F5EA0" w:rsidRDefault="006A6AE5" w14:paraId="29B4EA11" w14:noSpellErr="1" wp14:textId="10A30ED6">
            <w:pPr>
              <w:rPr>
                <w:rStyle w:val="HTMLCode"/>
                <w:rFonts w:asciiTheme="minorAscii" w:hAnsiTheme="minorAscii" w:eastAsiaTheme="minorAscii" w:cstheme="minorAscii"/>
              </w:rPr>
            </w:pPr>
          </w:p>
        </w:tc>
        <w:tc>
          <w:tcPr>
            <w:tcW w:w="0" w:type="auto"/>
            <w:tcMar/>
            <w:vAlign w:val="center"/>
            <w:hideMark/>
          </w:tcPr>
          <w:p w:rsidR="006A6AE5" w:rsidRDefault="006A6AE5" w14:paraId="21B80F74" wp14:textId="77777777">
            <w:r>
              <w:rPr>
                <w:rStyle w:val="HTMLCode"/>
                <w:rFonts w:eastAsiaTheme="minorHAnsi"/>
              </w:rPr>
              <w:t>BEGIN</w:t>
            </w:r>
          </w:p>
        </w:tc>
      </w:tr>
    </w:tbl>
    <w:p xmlns:wp14="http://schemas.microsoft.com/office/word/2010/wordml" w:rsidR="006A6AE5" w:rsidP="006A6AE5" w:rsidRDefault="006A6AE5" w14:paraId="60061E4C" wp14:textId="022DF4C5">
      <w:pPr/>
      <w:r w:rsidR="599D83CC">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70"/>
        <w:gridCol w:w="45"/>
      </w:tblGrid>
      <w:tr xmlns:wp14="http://schemas.microsoft.com/office/word/2010/wordml" w:rsidR="006A6AE5" w:rsidTr="516F5EA0" w14:paraId="0F27371C" wp14:textId="77777777">
        <w:trPr>
          <w:gridAfter w:val="1"/>
          <w:tblCellSpacing w:w="15" w:type="dxa"/>
        </w:trPr>
        <w:tc>
          <w:tcPr>
            <w:tcW w:w="0" w:type="auto"/>
            <w:tcMar/>
            <w:vAlign w:val="center"/>
            <w:hideMark/>
          </w:tcPr>
          <w:p w:rsidR="006A6AE5" w:rsidP="516F5EA0" w:rsidRDefault="006A6AE5" w14:paraId="75697EEC" w14:noSpellErr="1" wp14:textId="7027905F">
            <w:pPr>
              <w:rPr>
                <w:rStyle w:val="HTMLCode"/>
                <w:rFonts w:asciiTheme="minorAscii" w:hAnsiTheme="minorAscii" w:eastAsiaTheme="minorAscii" w:cstheme="minorAscii"/>
              </w:rPr>
            </w:pPr>
          </w:p>
        </w:tc>
        <w:tc>
          <w:tcPr>
            <w:tcW w:w="0" w:type="auto"/>
            <w:tcMar/>
            <w:vAlign w:val="center"/>
            <w:hideMark/>
          </w:tcPr>
          <w:p w:rsidR="006A6AE5" w:rsidRDefault="006A6AE5" w14:paraId="6A221775" wp14:textId="77777777">
            <w:r>
              <w:rPr>
                <w:rStyle w:val="HTMLCode"/>
                <w:rFonts w:eastAsiaTheme="minorHAnsi"/>
              </w:rPr>
              <w:t>    PRINT @</w:t>
            </w:r>
            <w:proofErr w:type="spellStart"/>
            <w:r>
              <w:rPr>
                <w:rStyle w:val="HTMLCode"/>
                <w:rFonts w:eastAsiaTheme="minorHAnsi"/>
              </w:rPr>
              <w:t>Description</w:t>
            </w:r>
            <w:proofErr w:type="spellEnd"/>
          </w:p>
        </w:tc>
      </w:tr>
      <w:tr xmlns:wp14="http://schemas.microsoft.com/office/word/2010/wordml" w:rsidRPr="006A6AE5" w:rsidR="006A6AE5" w:rsidTr="516F5EA0" w14:paraId="0D172611" wp14:textId="77777777">
        <w:trPr>
          <w:tblCellSpacing w:w="15" w:type="dxa"/>
        </w:trPr>
        <w:tc>
          <w:tcPr>
            <w:tcW w:w="0" w:type="auto"/>
            <w:tcMar/>
            <w:vAlign w:val="center"/>
            <w:hideMark/>
          </w:tcPr>
          <w:p w:rsidR="006A6AE5" w:rsidP="516F5EA0" w:rsidRDefault="006A6AE5" w14:paraId="44B0A208" w14:noSpellErr="1" wp14:textId="4A6C7A3A">
            <w:pPr>
              <w:rPr>
                <w:rStyle w:val="HTMLCode"/>
                <w:rFonts w:asciiTheme="minorAscii" w:hAnsiTheme="minorAscii" w:eastAsiaTheme="minorAscii" w:cstheme="minorAscii"/>
              </w:rPr>
            </w:pPr>
          </w:p>
        </w:tc>
        <w:tc>
          <w:tcPr>
            <w:tcW w:w="0" w:type="auto"/>
            <w:gridSpan w:val="2"/>
            <w:tcMar/>
            <w:vAlign w:val="center"/>
            <w:hideMark/>
          </w:tcPr>
          <w:p w:rsidRPr="006A6AE5" w:rsidR="006A6AE5" w:rsidRDefault="006A6AE5" w14:paraId="1BCFE059" wp14:textId="77777777">
            <w:pPr>
              <w:rPr>
                <w:lang w:val="en-US"/>
              </w:rPr>
            </w:pPr>
            <w:r w:rsidRPr="006A6AE5">
              <w:rPr>
                <w:rStyle w:val="HTMLCode"/>
                <w:rFonts w:eastAsiaTheme="minorHAnsi"/>
                <w:lang w:val="en-US"/>
              </w:rPr>
              <w:t>    FETCH</w:t>
            </w:r>
            <w:r w:rsidRPr="006A6AE5">
              <w:rPr>
                <w:lang w:val="en-US"/>
              </w:rPr>
              <w:t xml:space="preserve"> </w:t>
            </w:r>
            <w:r w:rsidRPr="006A6AE5">
              <w:rPr>
                <w:rStyle w:val="HTMLCode"/>
                <w:rFonts w:eastAsiaTheme="minorHAnsi"/>
                <w:lang w:val="en-US"/>
              </w:rPr>
              <w:t>NEXT</w:t>
            </w:r>
            <w:r w:rsidRPr="006A6AE5">
              <w:rPr>
                <w:lang w:val="en-US"/>
              </w:rPr>
              <w:t xml:space="preserve"> </w:t>
            </w:r>
            <w:r w:rsidRPr="006A6AE5">
              <w:rPr>
                <w:rStyle w:val="HTMLCode"/>
                <w:rFonts w:eastAsiaTheme="minorHAnsi"/>
                <w:lang w:val="en-US"/>
              </w:rPr>
              <w:t>FROM</w:t>
            </w:r>
            <w:r w:rsidRPr="006A6AE5">
              <w:rPr>
                <w:lang w:val="en-US"/>
              </w:rPr>
              <w:t xml:space="preserve"> </w:t>
            </w:r>
            <w:proofErr w:type="spellStart"/>
            <w:r w:rsidRPr="006A6AE5">
              <w:rPr>
                <w:rStyle w:val="HTMLCode"/>
                <w:rFonts w:eastAsiaTheme="minorHAnsi"/>
                <w:lang w:val="en-US"/>
              </w:rPr>
              <w:t>ProdInfo</w:t>
            </w:r>
            <w:proofErr w:type="spellEnd"/>
            <w:r w:rsidRPr="006A6AE5">
              <w:rPr>
                <w:rStyle w:val="HTMLCode"/>
                <w:rFonts w:eastAsiaTheme="minorHAnsi"/>
                <w:lang w:val="en-US"/>
              </w:rPr>
              <w:t xml:space="preserve"> INTO</w:t>
            </w:r>
            <w:r w:rsidRPr="006A6AE5">
              <w:rPr>
                <w:lang w:val="en-US"/>
              </w:rPr>
              <w:t xml:space="preserve"> </w:t>
            </w:r>
            <w:r w:rsidRPr="006A6AE5">
              <w:rPr>
                <w:rStyle w:val="HTMLCode"/>
                <w:rFonts w:eastAsiaTheme="minorHAnsi"/>
                <w:lang w:val="en-US"/>
              </w:rPr>
              <w:t>@Description</w:t>
            </w:r>
          </w:p>
        </w:tc>
      </w:tr>
    </w:tbl>
    <w:p xmlns:wp14="http://schemas.microsoft.com/office/word/2010/wordml" w:rsidR="006A6AE5" w:rsidP="006A6AE5" w:rsidRDefault="006A6AE5" w14:paraId="44EAFD9C" wp14:textId="777777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
        <w:gridCol w:w="1640"/>
        <w:gridCol w:w="45"/>
      </w:tblGrid>
      <w:tr xmlns:wp14="http://schemas.microsoft.com/office/word/2010/wordml" w:rsidR="006A6AE5" w:rsidTr="516F5EA0" w14:paraId="6CD8577E" wp14:textId="77777777">
        <w:trPr>
          <w:gridAfter w:val="1"/>
          <w:tblCellSpacing w:w="15" w:type="dxa"/>
        </w:trPr>
        <w:tc>
          <w:tcPr>
            <w:tcW w:w="0" w:type="auto"/>
            <w:tcMar/>
            <w:vAlign w:val="center"/>
            <w:hideMark/>
          </w:tcPr>
          <w:p w:rsidR="006A6AE5" w:rsidP="516F5EA0" w:rsidRDefault="006A6AE5" w14:paraId="2B2B7304" w14:noSpellErr="1" wp14:textId="784BA564">
            <w:pPr>
              <w:rPr>
                <w:rStyle w:val="HTMLCode"/>
                <w:rFonts w:asciiTheme="minorAscii" w:hAnsiTheme="minorAscii" w:eastAsiaTheme="minorAscii" w:cstheme="minorAscii"/>
              </w:rPr>
            </w:pPr>
          </w:p>
        </w:tc>
        <w:tc>
          <w:tcPr>
            <w:tcW w:w="0" w:type="auto"/>
            <w:gridSpan w:val="2"/>
            <w:tcMar/>
            <w:vAlign w:val="center"/>
            <w:hideMark/>
          </w:tcPr>
          <w:p w:rsidR="006A6AE5" w:rsidRDefault="006A6AE5" w14:paraId="5AE056E6" wp14:textId="77777777">
            <w:r>
              <w:rPr>
                <w:rStyle w:val="HTMLCode"/>
                <w:rFonts w:eastAsiaTheme="minorHAnsi"/>
              </w:rPr>
              <w:t>END</w:t>
            </w:r>
          </w:p>
        </w:tc>
      </w:tr>
      <w:tr xmlns:wp14="http://schemas.microsoft.com/office/word/2010/wordml" w:rsidR="006A6AE5" w:rsidTr="516F5EA0" w14:paraId="37319C7B" wp14:textId="77777777">
        <w:trPr>
          <w:tblCellSpacing w:w="15" w:type="dxa"/>
        </w:trPr>
        <w:tc>
          <w:tcPr>
            <w:tcW w:w="0" w:type="auto"/>
            <w:gridSpan w:val="2"/>
            <w:tcMar/>
            <w:vAlign w:val="center"/>
            <w:hideMark/>
          </w:tcPr>
          <w:p w:rsidR="006A6AE5" w:rsidP="516F5EA0" w:rsidRDefault="006A6AE5" w14:paraId="5D369756" wp14:textId="6F78A24A">
            <w:pPr>
              <w:rPr>
                <w:rStyle w:val="HTMLCode"/>
                <w:rFonts w:asciiTheme="minorAscii" w:hAnsiTheme="minorAscii" w:eastAsiaTheme="minorAscii" w:cstheme="minorAscii"/>
              </w:rPr>
            </w:pPr>
          </w:p>
        </w:tc>
        <w:tc>
          <w:tcPr>
            <w:tcW w:w="0" w:type="auto"/>
            <w:gridSpan w:val="2"/>
            <w:tcMar/>
            <w:vAlign w:val="center"/>
            <w:hideMark/>
          </w:tcPr>
          <w:p w:rsidR="006A6AE5" w:rsidRDefault="006A6AE5" w14:paraId="1E618E68" wp14:textId="77777777">
            <w:r>
              <w:rPr>
                <w:rStyle w:val="HTMLCode"/>
                <w:rFonts w:eastAsiaTheme="minorHAnsi"/>
              </w:rPr>
              <w:t>CLOSE</w:t>
            </w:r>
            <w:r>
              <w:t xml:space="preserve"> </w:t>
            </w:r>
            <w:proofErr w:type="spellStart"/>
            <w:r>
              <w:rPr>
                <w:rStyle w:val="HTMLCode"/>
                <w:rFonts w:eastAsiaTheme="minorHAnsi"/>
              </w:rPr>
              <w:t>ProdInfo</w:t>
            </w:r>
            <w:proofErr w:type="spellEnd"/>
          </w:p>
        </w:tc>
      </w:tr>
    </w:tbl>
    <w:p xmlns:wp14="http://schemas.microsoft.com/office/word/2010/wordml" w:rsidR="006A6AE5" w:rsidP="006A6AE5" w:rsidRDefault="006A6AE5" w14:paraId="4B94D5A5" wp14:textId="777777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86"/>
      </w:tblGrid>
      <w:tr xmlns:wp14="http://schemas.microsoft.com/office/word/2010/wordml" w:rsidR="006A6AE5" w:rsidTr="516F5EA0" w14:paraId="4183460E" wp14:textId="77777777">
        <w:trPr>
          <w:tblCellSpacing w:w="15" w:type="dxa"/>
        </w:trPr>
        <w:tc>
          <w:tcPr>
            <w:tcW w:w="0" w:type="auto"/>
            <w:tcMar/>
            <w:vAlign w:val="center"/>
            <w:hideMark/>
          </w:tcPr>
          <w:p w:rsidR="006A6AE5" w:rsidP="516F5EA0" w:rsidRDefault="006A6AE5" w14:paraId="4737E36C" wp14:textId="12A73B35">
            <w:pPr>
              <w:rPr>
                <w:rStyle w:val="HTMLCode"/>
                <w:rFonts w:asciiTheme="minorAscii" w:hAnsiTheme="minorAscii" w:eastAsiaTheme="minorAscii" w:cstheme="minorAscii"/>
              </w:rPr>
            </w:pPr>
          </w:p>
        </w:tc>
        <w:tc>
          <w:tcPr>
            <w:tcW w:w="0" w:type="auto"/>
            <w:tcMar/>
            <w:vAlign w:val="center"/>
            <w:hideMark/>
          </w:tcPr>
          <w:p w:rsidR="006A6AE5" w:rsidRDefault="006A6AE5" w14:paraId="3B83FFD2" wp14:textId="77777777">
            <w:r>
              <w:rPr>
                <w:rStyle w:val="HTMLCode"/>
                <w:rFonts w:eastAsiaTheme="minorHAnsi"/>
              </w:rPr>
              <w:t>DEALLOCATE</w:t>
            </w:r>
            <w:r>
              <w:t xml:space="preserve"> </w:t>
            </w:r>
            <w:proofErr w:type="spellStart"/>
            <w:r>
              <w:rPr>
                <w:rStyle w:val="HTMLCode"/>
                <w:rFonts w:eastAsiaTheme="minorHAnsi"/>
              </w:rPr>
              <w:t>ProdInfo</w:t>
            </w:r>
            <w:proofErr w:type="spellEnd"/>
          </w:p>
        </w:tc>
      </w:tr>
    </w:tbl>
    <w:p xmlns:wp14="http://schemas.microsoft.com/office/word/2010/wordml" w:rsidR="006A6AE5" w:rsidP="006A6AE5" w:rsidRDefault="006A6AE5" w14:paraId="5F88F337" wp14:textId="77777777">
      <w:pPr>
        <w:pStyle w:val="NormalWeb"/>
      </w:pPr>
      <w:r>
        <w:t>En el ejemplo puede verse la utilización de la variable @@FETCH_STATUS para verificar la existencia de la fila leída, por otra parte la sentencia FETCH NEXT devolverá la próxima fila de datos, siempre que la misma exista.</w:t>
      </w:r>
      <w:r>
        <w:br/>
      </w:r>
      <w:bookmarkStart w:name="_GoBack" w:id="27"/>
      <w:bookmarkEnd w:id="27"/>
    </w:p>
    <w:p xmlns:wp14="http://schemas.microsoft.com/office/word/2010/wordml" w:rsidR="000441E1" w:rsidRDefault="006E5651" w14:paraId="3DEEC669" wp14:textId="77777777"/>
    <w:sectPr w:rsidR="000441E1">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17"/>
    <w:rsid w:val="00057882"/>
    <w:rsid w:val="001B7E17"/>
    <w:rsid w:val="00306524"/>
    <w:rsid w:val="006A6AE5"/>
    <w:rsid w:val="006E5651"/>
    <w:rsid w:val="008F33A8"/>
    <w:rsid w:val="00DF3B66"/>
    <w:rsid w:val="00EE6E2E"/>
    <w:rsid w:val="516F5EA0"/>
    <w:rsid w:val="599D83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B0C2"/>
  <w15:chartTrackingRefBased/>
  <w15:docId w15:val="{75E1A43F-96F4-4769-BD1B-6404D1532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link w:val="Heading1Char"/>
    <w:uiPriority w:val="9"/>
    <w:qFormat/>
    <w:rsid w:val="001B7E17"/>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AR"/>
    </w:rPr>
  </w:style>
  <w:style w:type="paragraph" w:styleId="Heading2">
    <w:name w:val="heading 2"/>
    <w:basedOn w:val="Normal"/>
    <w:link w:val="Heading2Char"/>
    <w:uiPriority w:val="9"/>
    <w:qFormat/>
    <w:rsid w:val="001B7E17"/>
    <w:pPr>
      <w:spacing w:before="100" w:beforeAutospacing="1" w:after="100" w:afterAutospacing="1" w:line="240" w:lineRule="auto"/>
      <w:outlineLvl w:val="1"/>
    </w:pPr>
    <w:rPr>
      <w:rFonts w:ascii="Times New Roman" w:hAnsi="Times New Roman" w:eastAsia="Times New Roman" w:cs="Times New Roman"/>
      <w:b/>
      <w:bCs/>
      <w:sz w:val="36"/>
      <w:szCs w:val="36"/>
      <w:lang w:eastAsia="es-AR"/>
    </w:rPr>
  </w:style>
  <w:style w:type="paragraph" w:styleId="Heading3">
    <w:name w:val="heading 3"/>
    <w:basedOn w:val="Normal"/>
    <w:link w:val="Heading3Char"/>
    <w:uiPriority w:val="9"/>
    <w:qFormat/>
    <w:rsid w:val="001B7E17"/>
    <w:pPr>
      <w:spacing w:before="100" w:beforeAutospacing="1" w:after="100" w:afterAutospacing="1" w:line="240" w:lineRule="auto"/>
      <w:outlineLvl w:val="2"/>
    </w:pPr>
    <w:rPr>
      <w:rFonts w:ascii="Times New Roman" w:hAnsi="Times New Roman" w:eastAsia="Times New Roman" w:cs="Times New Roman"/>
      <w:b/>
      <w:bCs/>
      <w:sz w:val="27"/>
      <w:szCs w:val="27"/>
      <w:lang w:eastAsia="es-AR"/>
    </w:rPr>
  </w:style>
  <w:style w:type="paragraph" w:styleId="Heading4">
    <w:name w:val="heading 4"/>
    <w:basedOn w:val="Normal"/>
    <w:next w:val="Normal"/>
    <w:link w:val="Heading4Char"/>
    <w:uiPriority w:val="9"/>
    <w:semiHidden/>
    <w:unhideWhenUsed/>
    <w:qFormat/>
    <w:rsid w:val="006A6AE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7E17"/>
    <w:rPr>
      <w:rFonts w:ascii="Times New Roman" w:hAnsi="Times New Roman" w:eastAsia="Times New Roman" w:cs="Times New Roman"/>
      <w:b/>
      <w:bCs/>
      <w:kern w:val="36"/>
      <w:sz w:val="48"/>
      <w:szCs w:val="48"/>
      <w:lang w:eastAsia="es-AR"/>
    </w:rPr>
  </w:style>
  <w:style w:type="character" w:styleId="Heading2Char" w:customStyle="1">
    <w:name w:val="Heading 2 Char"/>
    <w:basedOn w:val="DefaultParagraphFont"/>
    <w:link w:val="Heading2"/>
    <w:uiPriority w:val="9"/>
    <w:rsid w:val="001B7E17"/>
    <w:rPr>
      <w:rFonts w:ascii="Times New Roman" w:hAnsi="Times New Roman" w:eastAsia="Times New Roman" w:cs="Times New Roman"/>
      <w:b/>
      <w:bCs/>
      <w:sz w:val="36"/>
      <w:szCs w:val="36"/>
      <w:lang w:eastAsia="es-AR"/>
    </w:rPr>
  </w:style>
  <w:style w:type="character" w:styleId="Heading3Char" w:customStyle="1">
    <w:name w:val="Heading 3 Char"/>
    <w:basedOn w:val="DefaultParagraphFont"/>
    <w:link w:val="Heading3"/>
    <w:uiPriority w:val="9"/>
    <w:rsid w:val="001B7E17"/>
    <w:rPr>
      <w:rFonts w:ascii="Times New Roman" w:hAnsi="Times New Roman" w:eastAsia="Times New Roman" w:cs="Times New Roman"/>
      <w:b/>
      <w:bCs/>
      <w:sz w:val="27"/>
      <w:szCs w:val="27"/>
      <w:lang w:eastAsia="es-AR"/>
    </w:rPr>
  </w:style>
  <w:style w:type="character" w:styleId="c11" w:customStyle="1">
    <w:name w:val="c11"/>
    <w:basedOn w:val="DefaultParagraphFont"/>
    <w:rsid w:val="001B7E17"/>
  </w:style>
  <w:style w:type="paragraph" w:styleId="c4" w:customStyle="1">
    <w:name w:val="c4"/>
    <w:basedOn w:val="Normal"/>
    <w:rsid w:val="001B7E17"/>
    <w:pPr>
      <w:spacing w:before="100" w:beforeAutospacing="1" w:after="100" w:afterAutospacing="1" w:line="240" w:lineRule="auto"/>
    </w:pPr>
    <w:rPr>
      <w:rFonts w:ascii="Times New Roman" w:hAnsi="Times New Roman" w:eastAsia="Times New Roman" w:cs="Times New Roman"/>
      <w:sz w:val="24"/>
      <w:szCs w:val="24"/>
      <w:lang w:eastAsia="es-AR"/>
    </w:rPr>
  </w:style>
  <w:style w:type="character" w:styleId="c7" w:customStyle="1">
    <w:name w:val="c7"/>
    <w:basedOn w:val="DefaultParagraphFont"/>
    <w:rsid w:val="001B7E17"/>
  </w:style>
  <w:style w:type="paragraph" w:styleId="c34" w:customStyle="1">
    <w:name w:val="c34"/>
    <w:basedOn w:val="Normal"/>
    <w:rsid w:val="001B7E17"/>
    <w:pPr>
      <w:spacing w:before="100" w:beforeAutospacing="1" w:after="100" w:afterAutospacing="1" w:line="240" w:lineRule="auto"/>
    </w:pPr>
    <w:rPr>
      <w:rFonts w:ascii="Times New Roman" w:hAnsi="Times New Roman" w:eastAsia="Times New Roman" w:cs="Times New Roman"/>
      <w:sz w:val="24"/>
      <w:szCs w:val="24"/>
      <w:lang w:eastAsia="es-AR"/>
    </w:rPr>
  </w:style>
  <w:style w:type="paragraph" w:styleId="c31" w:customStyle="1">
    <w:name w:val="c31"/>
    <w:basedOn w:val="Normal"/>
    <w:rsid w:val="001B7E17"/>
    <w:pPr>
      <w:spacing w:before="100" w:beforeAutospacing="1" w:after="100" w:afterAutospacing="1" w:line="240" w:lineRule="auto"/>
    </w:pPr>
    <w:rPr>
      <w:rFonts w:ascii="Times New Roman" w:hAnsi="Times New Roman" w:eastAsia="Times New Roman" w:cs="Times New Roman"/>
      <w:sz w:val="24"/>
      <w:szCs w:val="24"/>
      <w:lang w:eastAsia="es-AR"/>
    </w:rPr>
  </w:style>
  <w:style w:type="character" w:styleId="c1" w:customStyle="1">
    <w:name w:val="c1"/>
    <w:basedOn w:val="DefaultParagraphFont"/>
    <w:rsid w:val="001B7E17"/>
  </w:style>
  <w:style w:type="paragraph" w:styleId="c42" w:customStyle="1">
    <w:name w:val="c42"/>
    <w:basedOn w:val="Normal"/>
    <w:rsid w:val="001B7E17"/>
    <w:pPr>
      <w:spacing w:before="100" w:beforeAutospacing="1" w:after="100" w:afterAutospacing="1" w:line="240" w:lineRule="auto"/>
    </w:pPr>
    <w:rPr>
      <w:rFonts w:ascii="Times New Roman" w:hAnsi="Times New Roman" w:eastAsia="Times New Roman" w:cs="Times New Roman"/>
      <w:sz w:val="24"/>
      <w:szCs w:val="24"/>
      <w:lang w:eastAsia="es-AR"/>
    </w:rPr>
  </w:style>
  <w:style w:type="character" w:styleId="Heading4Char" w:customStyle="1">
    <w:name w:val="Heading 4 Char"/>
    <w:basedOn w:val="DefaultParagraphFont"/>
    <w:link w:val="Heading4"/>
    <w:uiPriority w:val="9"/>
    <w:semiHidden/>
    <w:rsid w:val="006A6AE5"/>
    <w:rPr>
      <w:rFonts w:asciiTheme="majorHAnsi" w:hAnsiTheme="majorHAnsi" w:eastAsiaTheme="majorEastAsia" w:cstheme="majorBidi"/>
      <w:i/>
      <w:iCs/>
      <w:color w:val="2F5496" w:themeColor="accent1" w:themeShade="BF"/>
    </w:rPr>
  </w:style>
  <w:style w:type="paragraph" w:styleId="NormalWeb">
    <w:name w:val="Normal (Web)"/>
    <w:basedOn w:val="Normal"/>
    <w:uiPriority w:val="99"/>
    <w:semiHidden/>
    <w:unhideWhenUsed/>
    <w:rsid w:val="006A6AE5"/>
    <w:pPr>
      <w:spacing w:before="100" w:beforeAutospacing="1" w:after="100" w:afterAutospacing="1" w:line="240" w:lineRule="auto"/>
    </w:pPr>
    <w:rPr>
      <w:rFonts w:ascii="Times New Roman" w:hAnsi="Times New Roman" w:eastAsia="Times New Roman" w:cs="Times New Roman"/>
      <w:sz w:val="24"/>
      <w:szCs w:val="24"/>
      <w:lang w:eastAsia="es-AR"/>
    </w:rPr>
  </w:style>
  <w:style w:type="character" w:styleId="HTMLCode">
    <w:name w:val="HTML Code"/>
    <w:basedOn w:val="DefaultParagraphFont"/>
    <w:uiPriority w:val="99"/>
    <w:semiHidden/>
    <w:unhideWhenUsed/>
    <w:rsid w:val="006A6AE5"/>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5305">
      <w:bodyDiv w:val="1"/>
      <w:marLeft w:val="0"/>
      <w:marRight w:val="0"/>
      <w:marTop w:val="0"/>
      <w:marBottom w:val="0"/>
      <w:divBdr>
        <w:top w:val="none" w:sz="0" w:space="0" w:color="auto"/>
        <w:left w:val="none" w:sz="0" w:space="0" w:color="auto"/>
        <w:bottom w:val="none" w:sz="0" w:space="0" w:color="auto"/>
        <w:right w:val="none" w:sz="0" w:space="0" w:color="auto"/>
      </w:divBdr>
      <w:divsChild>
        <w:div w:id="1775784683">
          <w:marLeft w:val="0"/>
          <w:marRight w:val="0"/>
          <w:marTop w:val="0"/>
          <w:marBottom w:val="0"/>
          <w:divBdr>
            <w:top w:val="none" w:sz="0" w:space="0" w:color="auto"/>
            <w:left w:val="none" w:sz="0" w:space="0" w:color="auto"/>
            <w:bottom w:val="none" w:sz="0" w:space="0" w:color="auto"/>
            <w:right w:val="none" w:sz="0" w:space="0" w:color="auto"/>
          </w:divBdr>
          <w:divsChild>
            <w:div w:id="983315923">
              <w:marLeft w:val="0"/>
              <w:marRight w:val="0"/>
              <w:marTop w:val="0"/>
              <w:marBottom w:val="0"/>
              <w:divBdr>
                <w:top w:val="none" w:sz="0" w:space="0" w:color="auto"/>
                <w:left w:val="none" w:sz="0" w:space="0" w:color="auto"/>
                <w:bottom w:val="none" w:sz="0" w:space="0" w:color="auto"/>
                <w:right w:val="none" w:sz="0" w:space="0" w:color="auto"/>
              </w:divBdr>
            </w:div>
          </w:divsChild>
        </w:div>
        <w:div w:id="525487119">
          <w:marLeft w:val="0"/>
          <w:marRight w:val="0"/>
          <w:marTop w:val="0"/>
          <w:marBottom w:val="0"/>
          <w:divBdr>
            <w:top w:val="none" w:sz="0" w:space="0" w:color="auto"/>
            <w:left w:val="none" w:sz="0" w:space="0" w:color="auto"/>
            <w:bottom w:val="none" w:sz="0" w:space="0" w:color="auto"/>
            <w:right w:val="none" w:sz="0" w:space="0" w:color="auto"/>
          </w:divBdr>
          <w:divsChild>
            <w:div w:id="815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30">
      <w:bodyDiv w:val="1"/>
      <w:marLeft w:val="0"/>
      <w:marRight w:val="0"/>
      <w:marTop w:val="0"/>
      <w:marBottom w:val="0"/>
      <w:divBdr>
        <w:top w:val="none" w:sz="0" w:space="0" w:color="auto"/>
        <w:left w:val="none" w:sz="0" w:space="0" w:color="auto"/>
        <w:bottom w:val="none" w:sz="0" w:space="0" w:color="auto"/>
        <w:right w:val="none" w:sz="0" w:space="0" w:color="auto"/>
      </w:divBdr>
      <w:divsChild>
        <w:div w:id="1181161140">
          <w:marLeft w:val="0"/>
          <w:marRight w:val="0"/>
          <w:marTop w:val="0"/>
          <w:marBottom w:val="0"/>
          <w:divBdr>
            <w:top w:val="none" w:sz="0" w:space="0" w:color="auto"/>
            <w:left w:val="none" w:sz="0" w:space="0" w:color="auto"/>
            <w:bottom w:val="none" w:sz="0" w:space="0" w:color="auto"/>
            <w:right w:val="none" w:sz="0" w:space="0" w:color="auto"/>
          </w:divBdr>
          <w:divsChild>
            <w:div w:id="2021621190">
              <w:marLeft w:val="0"/>
              <w:marRight w:val="0"/>
              <w:marTop w:val="0"/>
              <w:marBottom w:val="0"/>
              <w:divBdr>
                <w:top w:val="none" w:sz="0" w:space="0" w:color="auto"/>
                <w:left w:val="none" w:sz="0" w:space="0" w:color="auto"/>
                <w:bottom w:val="none" w:sz="0" w:space="0" w:color="auto"/>
                <w:right w:val="none" w:sz="0" w:space="0" w:color="auto"/>
              </w:divBdr>
              <w:divsChild>
                <w:div w:id="1436942547">
                  <w:marLeft w:val="0"/>
                  <w:marRight w:val="0"/>
                  <w:marTop w:val="0"/>
                  <w:marBottom w:val="0"/>
                  <w:divBdr>
                    <w:top w:val="none" w:sz="0" w:space="0" w:color="auto"/>
                    <w:left w:val="none" w:sz="0" w:space="0" w:color="auto"/>
                    <w:bottom w:val="none" w:sz="0" w:space="0" w:color="auto"/>
                    <w:right w:val="none" w:sz="0" w:space="0" w:color="auto"/>
                  </w:divBdr>
                </w:div>
                <w:div w:id="1178428424">
                  <w:marLeft w:val="0"/>
                  <w:marRight w:val="0"/>
                  <w:marTop w:val="0"/>
                  <w:marBottom w:val="0"/>
                  <w:divBdr>
                    <w:top w:val="none" w:sz="0" w:space="0" w:color="auto"/>
                    <w:left w:val="none" w:sz="0" w:space="0" w:color="auto"/>
                    <w:bottom w:val="none" w:sz="0" w:space="0" w:color="auto"/>
                    <w:right w:val="none" w:sz="0" w:space="0" w:color="auto"/>
                  </w:divBdr>
                </w:div>
                <w:div w:id="108937822">
                  <w:marLeft w:val="0"/>
                  <w:marRight w:val="0"/>
                  <w:marTop w:val="0"/>
                  <w:marBottom w:val="0"/>
                  <w:divBdr>
                    <w:top w:val="none" w:sz="0" w:space="0" w:color="auto"/>
                    <w:left w:val="none" w:sz="0" w:space="0" w:color="auto"/>
                    <w:bottom w:val="none" w:sz="0" w:space="0" w:color="auto"/>
                    <w:right w:val="none" w:sz="0" w:space="0" w:color="auto"/>
                  </w:divBdr>
                </w:div>
                <w:div w:id="861407171">
                  <w:marLeft w:val="0"/>
                  <w:marRight w:val="0"/>
                  <w:marTop w:val="0"/>
                  <w:marBottom w:val="0"/>
                  <w:divBdr>
                    <w:top w:val="none" w:sz="0" w:space="0" w:color="auto"/>
                    <w:left w:val="none" w:sz="0" w:space="0" w:color="auto"/>
                    <w:bottom w:val="none" w:sz="0" w:space="0" w:color="auto"/>
                    <w:right w:val="none" w:sz="0" w:space="0" w:color="auto"/>
                  </w:divBdr>
                </w:div>
                <w:div w:id="257258747">
                  <w:marLeft w:val="0"/>
                  <w:marRight w:val="0"/>
                  <w:marTop w:val="0"/>
                  <w:marBottom w:val="0"/>
                  <w:divBdr>
                    <w:top w:val="none" w:sz="0" w:space="0" w:color="auto"/>
                    <w:left w:val="none" w:sz="0" w:space="0" w:color="auto"/>
                    <w:bottom w:val="none" w:sz="0" w:space="0" w:color="auto"/>
                    <w:right w:val="none" w:sz="0" w:space="0" w:color="auto"/>
                  </w:divBdr>
                </w:div>
                <w:div w:id="9816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8424ad0efa3544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Hernan</dc:creator>
  <keywords/>
  <dc:description/>
  <lastModifiedBy>Hernan Osores</lastModifiedBy>
  <revision>7</revision>
  <dcterms:created xsi:type="dcterms:W3CDTF">2018-02-20T02:50:00.0000000Z</dcterms:created>
  <dcterms:modified xsi:type="dcterms:W3CDTF">2019-11-18T19:49:35.4423810Z</dcterms:modified>
</coreProperties>
</file>