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77777777" w:rsidR="009505CB" w:rsidRPr="00000413" w:rsidRDefault="009505CB" w:rsidP="00B312C7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42352715" w:rsidR="009505CB" w:rsidRPr="00F076D7" w:rsidRDefault="0043371C" w:rsidP="00F076D7">
            <w:pPr>
              <w:ind w:right="-944"/>
              <w:rPr>
                <w:rFonts w:ascii="Arial" w:hAnsi="Arial"/>
              </w:rPr>
            </w:pPr>
            <w:r>
              <w:rPr>
                <w:rFonts w:ascii="Arial" w:hAnsi="Arial"/>
              </w:rPr>
              <w:t>MARKET PLACE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4880BD64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Socios clave</w:t>
            </w:r>
            <w:r w:rsidR="00055F8A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8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15E60AFF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Actividades claves</w:t>
            </w:r>
            <w:r w:rsidR="00055F8A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6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63C342C6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Propuesta de valor</w:t>
            </w:r>
            <w:r w:rsidR="00055F8A">
              <w:rPr>
                <w:rFonts w:ascii="Arial" w:hAnsi="Arial"/>
                <w:b/>
                <w:sz w:val="22"/>
              </w:rPr>
              <w:t xml:space="preserve"> 1 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4AC56DA7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Relacion con clientes</w:t>
            </w:r>
            <w:r w:rsidR="00055F8A">
              <w:rPr>
                <w:rFonts w:ascii="Arial" w:hAnsi="Arial"/>
                <w:b/>
                <w:sz w:val="22"/>
              </w:rPr>
              <w:t xml:space="preserve"> 4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24935321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Segmento de clientes</w:t>
            </w:r>
            <w:r w:rsidR="00055F8A">
              <w:rPr>
                <w:rFonts w:ascii="Arial" w:hAnsi="Arial"/>
                <w:b/>
                <w:sz w:val="22"/>
              </w:rPr>
              <w:t xml:space="preserve"> 2</w:t>
            </w:r>
          </w:p>
        </w:tc>
      </w:tr>
      <w:tr w:rsidR="004B5316" w:rsidRPr="0043371C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763D7147" w14:textId="77777777" w:rsidR="0043371C" w:rsidRDefault="0043371C" w:rsidP="0003126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TRANSPORTE </w:t>
            </w:r>
          </w:p>
          <w:p w14:paraId="097BD195" w14:textId="77777777" w:rsidR="00717B25" w:rsidRDefault="00717B25" w:rsidP="0003126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GATEWAY PAGO </w:t>
            </w:r>
          </w:p>
          <w:p w14:paraId="6E2404B7" w14:textId="77777777" w:rsidR="00717B25" w:rsidRDefault="00717B25" w:rsidP="00717B25">
            <w:pPr>
              <w:ind w:right="-18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ESTABLECIMIENTOS /PROVEEDORES</w:t>
            </w:r>
          </w:p>
          <w:p w14:paraId="5B48FC10" w14:textId="01432F57" w:rsidR="00717B25" w:rsidRPr="00F076D7" w:rsidRDefault="00717B25" w:rsidP="00031262">
            <w:pPr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1E3574C" w14:textId="77777777" w:rsidR="00F076D7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43371C">
              <w:rPr>
                <w:rFonts w:ascii="Arial" w:hAnsi="Arial"/>
                <w:color w:val="808080" w:themeColor="background1" w:themeShade="80"/>
                <w:sz w:val="20"/>
              </w:rPr>
              <w:t>REALIZAR EL SITIO WEB</w:t>
            </w:r>
          </w:p>
          <w:p w14:paraId="19FAC9EE" w14:textId="0938C4D2" w:rsidR="0043371C" w:rsidRPr="00F83D4F" w:rsidRDefault="0043371C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2FA75A4C" w14:textId="77777777" w:rsidR="00F83D4F" w:rsidRPr="0043371C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</w:p>
          <w:p w14:paraId="704FF8B9" w14:textId="77777777" w:rsidR="00F076D7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 w:rsidRPr="0043371C"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 xml:space="preserve"> </w:t>
            </w:r>
            <w:r w:rsidR="0043371C" w:rsidRPr="0043371C"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12 CUOTAS SIN INTERES PARA A</w:t>
            </w:r>
            <w:r w:rsidR="0043371C"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MEX</w:t>
            </w:r>
          </w:p>
          <w:p w14:paraId="417C8624" w14:textId="77777777" w:rsidR="0043371C" w:rsidRDefault="0043371C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</w:p>
          <w:p w14:paraId="384C63D2" w14:textId="77777777" w:rsidR="0043371C" w:rsidRDefault="0043371C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PRODUCTOS EXCLUSIVOS DE COCINA</w:t>
            </w:r>
          </w:p>
          <w:p w14:paraId="03E9CE5B" w14:textId="77777777" w:rsidR="00717B25" w:rsidRDefault="00717B25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</w:p>
          <w:p w14:paraId="6CD181B4" w14:textId="77777777" w:rsidR="00717B25" w:rsidRDefault="00717B25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OFRECER A ESTABLECIMIENTOS VENDER EN NUESTRO SITIO WEB</w:t>
            </w:r>
          </w:p>
          <w:p w14:paraId="3EFF0925" w14:textId="77777777" w:rsidR="00717B25" w:rsidRDefault="00717B25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</w:p>
          <w:p w14:paraId="37647BC9" w14:textId="77777777" w:rsidR="00717B25" w:rsidRDefault="00717B25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VENTA MAYORISTA</w:t>
            </w:r>
          </w:p>
          <w:p w14:paraId="45217A50" w14:textId="4050441F" w:rsidR="001A05B7" w:rsidRPr="0043371C" w:rsidRDefault="001A05B7" w:rsidP="00031262">
            <w:pP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C6852D3" w14:textId="77777777" w:rsidR="00F076D7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 w:rsidRPr="0043371C"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 xml:space="preserve"> </w:t>
            </w:r>
            <w:r w:rsidR="0043371C"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 xml:space="preserve">SISTEMA DE TICKETS EFICIENTE </w:t>
            </w:r>
          </w:p>
          <w:p w14:paraId="305E3A83" w14:textId="05E93093" w:rsidR="0043371C" w:rsidRPr="0043371C" w:rsidRDefault="0043371C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lang w:val="es-AR"/>
              </w:rPr>
              <w:t>TRATAR DE MANTENER EL CLIENTE, EL CLIENTE TIENE QUE VOLVER A COMPRAR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580FDFB7" w14:textId="77777777" w:rsidR="00F076D7" w:rsidRPr="0043371C" w:rsidRDefault="00F83D4F" w:rsidP="00031262">
            <w:pPr>
              <w:ind w:right="-18"/>
              <w:rPr>
                <w:rFonts w:ascii="Arial" w:hAnsi="Arial"/>
                <w:lang w:val="es-AR"/>
              </w:rPr>
            </w:pPr>
            <w:r w:rsidRPr="0043371C">
              <w:rPr>
                <w:rFonts w:ascii="Arial" w:hAnsi="Arial"/>
                <w:lang w:val="es-AR"/>
              </w:rPr>
              <w:t xml:space="preserve"> </w:t>
            </w:r>
          </w:p>
          <w:p w14:paraId="05795569" w14:textId="77777777" w:rsidR="00D63ECB" w:rsidRDefault="0043371C" w:rsidP="00031262">
            <w:pPr>
              <w:ind w:right="-18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CLIENTES DE AMEX MAYORES DE EDAD</w:t>
            </w:r>
          </w:p>
          <w:p w14:paraId="754B9436" w14:textId="77777777" w:rsidR="0043371C" w:rsidRDefault="0043371C" w:rsidP="00031262">
            <w:pPr>
              <w:ind w:right="-18"/>
              <w:rPr>
                <w:rFonts w:ascii="Arial" w:hAnsi="Arial"/>
                <w:lang w:val="es-AR"/>
              </w:rPr>
            </w:pPr>
          </w:p>
          <w:p w14:paraId="149F7465" w14:textId="77777777" w:rsidR="0043371C" w:rsidRDefault="0043371C" w:rsidP="00031262">
            <w:pPr>
              <w:ind w:right="-18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CLIENTES INTERESADOS EN GASTRONOMIA</w:t>
            </w:r>
          </w:p>
          <w:p w14:paraId="0DEC3CB9" w14:textId="77777777" w:rsidR="00717B25" w:rsidRDefault="00717B25" w:rsidP="00031262">
            <w:pPr>
              <w:ind w:right="-18"/>
              <w:rPr>
                <w:rFonts w:ascii="Arial" w:hAnsi="Arial"/>
                <w:lang w:val="es-AR"/>
              </w:rPr>
            </w:pPr>
          </w:p>
          <w:p w14:paraId="2E5683B8" w14:textId="77777777" w:rsidR="00717B25" w:rsidRDefault="00717B25" w:rsidP="00031262">
            <w:pPr>
              <w:ind w:right="-18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ESTABLECIMIENTOS /PROVEEDORES</w:t>
            </w:r>
          </w:p>
          <w:p w14:paraId="7714BBA6" w14:textId="77777777" w:rsidR="00717B25" w:rsidRDefault="00717B25" w:rsidP="00031262">
            <w:pPr>
              <w:ind w:right="-18"/>
              <w:rPr>
                <w:rFonts w:ascii="Arial" w:hAnsi="Arial"/>
                <w:lang w:val="es-AR"/>
              </w:rPr>
            </w:pPr>
          </w:p>
          <w:p w14:paraId="29F77933" w14:textId="159008D3" w:rsidR="00717B25" w:rsidRPr="0043371C" w:rsidRDefault="00717B25" w:rsidP="00031262">
            <w:pPr>
              <w:ind w:right="-18"/>
              <w:rPr>
                <w:rFonts w:ascii="Arial" w:hAnsi="Arial"/>
                <w:lang w:val="es-AR"/>
              </w:rPr>
            </w:pPr>
            <w:r>
              <w:rPr>
                <w:rFonts w:ascii="Arial" w:hAnsi="Arial"/>
                <w:lang w:val="es-AR"/>
              </w:rPr>
              <w:t>MAYORISTAS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43371C" w:rsidRDefault="00F076D7" w:rsidP="00031262">
            <w:pPr>
              <w:ind w:right="-944"/>
              <w:rPr>
                <w:rFonts w:ascii="Arial" w:hAnsi="Arial"/>
                <w:lang w:val="es-AR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08EFDED7" w:rsidR="00F076D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972D37">
              <w:rPr>
                <w:rFonts w:ascii="Arial" w:hAnsi="Arial"/>
                <w:b/>
                <w:sz w:val="22"/>
              </w:rPr>
              <w:t>Recursos clave</w:t>
            </w:r>
            <w:r w:rsidRPr="00972D3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7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27802D31" w:rsidR="00F076D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Canales</w:t>
            </w:r>
            <w:r w:rsidR="00055F8A">
              <w:rPr>
                <w:rFonts w:ascii="Arial" w:hAnsi="Arial"/>
                <w:b/>
                <w:sz w:val="22"/>
              </w:rPr>
              <w:t xml:space="preserve"> 3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1BAAA79" w14:textId="77777777" w:rsidR="00F076D7" w:rsidRDefault="00494DA4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43371C">
              <w:rPr>
                <w:rFonts w:ascii="Arial" w:hAnsi="Arial"/>
                <w:color w:val="808080" w:themeColor="background1" w:themeShade="80"/>
                <w:sz w:val="20"/>
              </w:rPr>
              <w:t xml:space="preserve">EL SITIO WEB </w:t>
            </w:r>
          </w:p>
          <w:p w14:paraId="5E8D62F3" w14:textId="77777777" w:rsidR="0043371C" w:rsidRDefault="0043371C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LOS RECURSOS HUMANOS </w:t>
            </w:r>
          </w:p>
          <w:p w14:paraId="7A600B06" w14:textId="70862FD6" w:rsidR="0043371C" w:rsidRPr="00494DA4" w:rsidRDefault="0043371C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SERVIDORES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E4A92D4" w14:textId="77777777" w:rsidR="00F076D7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  <w:r w:rsidR="0043371C">
              <w:rPr>
                <w:rFonts w:ascii="Arial" w:hAnsi="Arial"/>
                <w:color w:val="808080" w:themeColor="background1" w:themeShade="80"/>
                <w:sz w:val="20"/>
              </w:rPr>
              <w:t>PAGINA WEB</w:t>
            </w:r>
          </w:p>
          <w:p w14:paraId="3D2F1187" w14:textId="77777777" w:rsidR="0043371C" w:rsidRDefault="0043371C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MARKETING DIGITAL</w:t>
            </w:r>
          </w:p>
          <w:p w14:paraId="0D4185BC" w14:textId="77777777" w:rsidR="0043371C" w:rsidRDefault="0043371C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NEWSLETTER</w:t>
            </w:r>
          </w:p>
          <w:p w14:paraId="4CF81334" w14:textId="77777777" w:rsidR="0043371C" w:rsidRDefault="0043371C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PUBLICIDAD CALLEJERA</w:t>
            </w:r>
          </w:p>
          <w:p w14:paraId="469CF646" w14:textId="77777777" w:rsidR="001A05B7" w:rsidRDefault="001A05B7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FB74AAA" w14:textId="3112FBBD" w:rsidR="001A05B7" w:rsidRPr="00F83D4F" w:rsidRDefault="001A05B7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10C26F9C" w:rsidR="00B312C7" w:rsidRPr="00000413" w:rsidRDefault="00972D37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 w:rsidRPr="00972D37">
              <w:rPr>
                <w:rFonts w:ascii="Arial" w:hAnsi="Arial"/>
                <w:b/>
                <w:sz w:val="22"/>
              </w:rPr>
              <w:t>Estructura de costo</w:t>
            </w:r>
            <w:r w:rsidRPr="00972D37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9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3C056A18" w:rsidR="00B312C7" w:rsidRPr="00000413" w:rsidRDefault="00972D37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Flujo de ingresos</w:t>
            </w:r>
            <w:r w:rsidR="00055F8A">
              <w:rPr>
                <w:rFonts w:ascii="Arial" w:hAnsi="Arial"/>
                <w:b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5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4407C00B" w14:textId="77777777" w:rsidR="00F076D7" w:rsidRDefault="00F83D4F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br/>
            </w:r>
            <w:r w:rsidR="00717B25">
              <w:rPr>
                <w:rFonts w:ascii="Arial" w:hAnsi="Arial"/>
                <w:color w:val="808080" w:themeColor="background1" w:themeShade="80"/>
                <w:sz w:val="20"/>
              </w:rPr>
              <w:t>LOS RECURSOS HUMANOS</w:t>
            </w:r>
          </w:p>
          <w:p w14:paraId="14664074" w14:textId="77777777" w:rsidR="00717B25" w:rsidRDefault="00717B25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SERVIDORES</w:t>
            </w:r>
          </w:p>
          <w:p w14:paraId="6D6FDEED" w14:textId="364F43CB" w:rsidR="00717B25" w:rsidRPr="00F83D4F" w:rsidRDefault="00717B25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GATEWAY PAGO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58D94C58" w14:textId="77777777" w:rsidR="00F076D7" w:rsidRDefault="0043371C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VENTAS</w:t>
            </w:r>
          </w:p>
          <w:p w14:paraId="77C80C07" w14:textId="4D4A5410" w:rsidR="0043371C" w:rsidRPr="00F83D4F" w:rsidRDefault="00717B25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INGRESO POR PROVEEDORES</w:t>
            </w: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6AB48FD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ipervnculo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 w:rsidR="003B2072"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ipervnculo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Tablaconcuadrcula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10" w:history="1">
              <w:r w:rsidRPr="004B5316">
                <w:rPr>
                  <w:rStyle w:val="Hipervnculo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11" w:history="1">
              <w:r w:rsidRPr="004B5316">
                <w:rPr>
                  <w:rStyle w:val="Hipervnculo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12" w:history="1">
              <w:r w:rsidRPr="004B5316">
                <w:rPr>
                  <w:rStyle w:val="Hipervnculo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71DD" w14:textId="77777777" w:rsidR="00504639" w:rsidRDefault="00504639" w:rsidP="00000413">
      <w:r>
        <w:separator/>
      </w:r>
    </w:p>
  </w:endnote>
  <w:endnote w:type="continuationSeparator" w:id="0">
    <w:p w14:paraId="3BC4F3FD" w14:textId="77777777" w:rsidR="00504639" w:rsidRDefault="00504639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0D999" w14:textId="77777777" w:rsidR="00CE5510" w:rsidRDefault="00CE55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07F3" w14:textId="77777777" w:rsidR="00CE5510" w:rsidRDefault="00CE55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6A7AE" w14:textId="77777777" w:rsidR="00CE5510" w:rsidRDefault="00CE55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96EE6" w14:textId="77777777" w:rsidR="00504639" w:rsidRDefault="00504639" w:rsidP="00000413">
      <w:r>
        <w:separator/>
      </w:r>
    </w:p>
  </w:footnote>
  <w:footnote w:type="continuationSeparator" w:id="0">
    <w:p w14:paraId="264DCDDA" w14:textId="77777777" w:rsidR="00504639" w:rsidRDefault="00504639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7F38" w14:textId="4EFA2766" w:rsidR="00CE5510" w:rsidRDefault="00504639">
    <w:pPr>
      <w:pStyle w:val="Encabezado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70E1" w14:textId="1441B2A4" w:rsidR="00CE5510" w:rsidRDefault="00504639">
    <w:pPr>
      <w:pStyle w:val="Encabezado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0236" w14:textId="1DC53D3D" w:rsidR="00CE5510" w:rsidRDefault="00504639">
    <w:pPr>
      <w:pStyle w:val="Encabezado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55F8A"/>
    <w:rsid w:val="001A05B7"/>
    <w:rsid w:val="00277AE1"/>
    <w:rsid w:val="00312950"/>
    <w:rsid w:val="003B2072"/>
    <w:rsid w:val="0043371C"/>
    <w:rsid w:val="00480E3D"/>
    <w:rsid w:val="00494DA4"/>
    <w:rsid w:val="004B5316"/>
    <w:rsid w:val="004C52B9"/>
    <w:rsid w:val="004F4172"/>
    <w:rsid w:val="00504639"/>
    <w:rsid w:val="006760EB"/>
    <w:rsid w:val="00717B25"/>
    <w:rsid w:val="007C13A7"/>
    <w:rsid w:val="00812A86"/>
    <w:rsid w:val="009505CB"/>
    <w:rsid w:val="00972D37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D63ECB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90695A3"/>
  <w14:defaultImageDpi w14:val="300"/>
  <w15:docId w15:val="{31D09998-6D35-45A1-ACBB-C1F63818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aconcuadrcula">
    <w:name w:val="Table Grid"/>
    <w:basedOn w:val="Tabla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316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0413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oschronos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businessmodelgeneration.com/canva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1835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Luciano Verni</cp:lastModifiedBy>
  <cp:revision>2</cp:revision>
  <cp:lastPrinted>2019-05-23T09:25:00Z</cp:lastPrinted>
  <dcterms:created xsi:type="dcterms:W3CDTF">2021-09-02T22:12:00Z</dcterms:created>
  <dcterms:modified xsi:type="dcterms:W3CDTF">2021-09-02T22:12:00Z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