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CF03B3" w14:textId="4D6D53D6" w:rsidR="00AC4F7B" w:rsidRPr="00F96355" w:rsidRDefault="707B1762" w:rsidP="4120017C">
      <w:pPr>
        <w:rPr>
          <w:rFonts w:eastAsia="Arial"/>
          <w:color w:val="auto"/>
          <w:sz w:val="28"/>
          <w:szCs w:val="28"/>
        </w:rPr>
      </w:pPr>
      <w:r w:rsidRPr="4120017C">
        <w:rPr>
          <w:rFonts w:eastAsia="Arial"/>
          <w:color w:val="000000" w:themeColor="text1"/>
          <w:sz w:val="28"/>
          <w:szCs w:val="28"/>
        </w:rPr>
        <w:t xml:space="preserve">Evaluación del TP </w:t>
      </w:r>
      <w:r w:rsidRPr="4120017C">
        <w:rPr>
          <w:rFonts w:eastAsia="Arial"/>
          <w:color w:val="auto"/>
          <w:sz w:val="28"/>
          <w:szCs w:val="28"/>
        </w:rPr>
        <w:t>Nº</w:t>
      </w:r>
      <w:r w:rsidR="4C23CC78" w:rsidRPr="4120017C">
        <w:rPr>
          <w:rFonts w:eastAsia="Arial"/>
          <w:color w:val="auto"/>
          <w:sz w:val="28"/>
          <w:szCs w:val="28"/>
        </w:rPr>
        <w:t>1</w:t>
      </w:r>
      <w:r w:rsidRPr="4120017C">
        <w:rPr>
          <w:rFonts w:eastAsia="Arial"/>
          <w:color w:val="auto"/>
          <w:sz w:val="28"/>
          <w:szCs w:val="28"/>
        </w:rPr>
        <w:t xml:space="preserve"> </w:t>
      </w:r>
      <w:r w:rsidR="4C23CC78" w:rsidRPr="4120017C">
        <w:rPr>
          <w:rFonts w:eastAsia="Arial"/>
          <w:color w:val="auto"/>
          <w:sz w:val="28"/>
          <w:szCs w:val="28"/>
        </w:rPr>
        <w:t>Análisis de Contexto</w:t>
      </w:r>
    </w:p>
    <w:p w14:paraId="0CA33BF2" w14:textId="139FE448" w:rsidR="00370573" w:rsidRPr="00F96355" w:rsidRDefault="43E2E74C" w:rsidP="4120017C">
      <w:pPr>
        <w:jc w:val="right"/>
        <w:rPr>
          <w:rFonts w:eastAsia="Arial"/>
          <w:b w:val="0"/>
          <w:color w:val="000000" w:themeColor="text1"/>
          <w:lang w:val="es-ES"/>
        </w:rPr>
      </w:pPr>
      <w:r w:rsidRPr="4120017C">
        <w:rPr>
          <w:rFonts w:eastAsia="Arial"/>
          <w:b w:val="0"/>
          <w:color w:val="000000" w:themeColor="text1"/>
        </w:rPr>
        <w:t xml:space="preserve">Fecha requerida: </w:t>
      </w:r>
      <w:r w:rsidR="1BE30AA2" w:rsidRPr="4120017C">
        <w:rPr>
          <w:rFonts w:eastAsia="Arial"/>
          <w:b w:val="0"/>
          <w:color w:val="auto"/>
        </w:rPr>
        <w:t xml:space="preserve">  </w:t>
      </w:r>
      <w:r w:rsidR="353C2EF2" w:rsidRPr="4120017C">
        <w:rPr>
          <w:rFonts w:eastAsia="Arial"/>
          <w:b w:val="0"/>
          <w:color w:val="auto"/>
        </w:rPr>
        <w:t>20</w:t>
      </w:r>
      <w:r w:rsidR="707B1762" w:rsidRPr="4120017C">
        <w:rPr>
          <w:rFonts w:eastAsia="Arial"/>
          <w:b w:val="0"/>
          <w:color w:val="auto"/>
        </w:rPr>
        <w:t>/</w:t>
      </w:r>
      <w:r w:rsidR="2ADBB710" w:rsidRPr="4120017C">
        <w:rPr>
          <w:rFonts w:eastAsia="Arial"/>
          <w:b w:val="0"/>
          <w:color w:val="auto"/>
        </w:rPr>
        <w:t>08</w:t>
      </w:r>
      <w:r w:rsidRPr="4120017C">
        <w:rPr>
          <w:rFonts w:eastAsia="Arial"/>
          <w:b w:val="0"/>
          <w:color w:val="auto"/>
        </w:rPr>
        <w:t>/</w:t>
      </w:r>
      <w:r w:rsidR="2480D403" w:rsidRPr="4120017C">
        <w:rPr>
          <w:rFonts w:eastAsia="Arial"/>
          <w:b w:val="0"/>
          <w:color w:val="auto"/>
        </w:rPr>
        <w:t>24</w:t>
      </w:r>
      <w:r w:rsidR="00370573">
        <w:tab/>
      </w:r>
      <w:r w:rsidR="00370573">
        <w:tab/>
      </w:r>
      <w:r w:rsidRPr="4120017C">
        <w:rPr>
          <w:rFonts w:eastAsia="Arial"/>
          <w:b w:val="0"/>
          <w:color w:val="000000" w:themeColor="text1"/>
        </w:rPr>
        <w:t>Fecha entregada:</w:t>
      </w:r>
      <w:r w:rsidR="00D314F7" w:rsidRPr="4120017C">
        <w:rPr>
          <w:rFonts w:eastAsia="Arial"/>
          <w:b w:val="0"/>
          <w:color w:val="000000" w:themeColor="text1"/>
        </w:rPr>
        <w:t xml:space="preserve"> </w:t>
      </w:r>
      <w:r w:rsidR="19CF4D2B" w:rsidRPr="4120017C">
        <w:rPr>
          <w:rFonts w:eastAsia="Arial"/>
          <w:b w:val="0"/>
          <w:color w:val="000000" w:themeColor="text1"/>
        </w:rPr>
        <w:t>22</w:t>
      </w:r>
      <w:r w:rsidR="7FB58D22" w:rsidRPr="4120017C">
        <w:rPr>
          <w:rFonts w:eastAsia="Arial"/>
          <w:b w:val="0"/>
          <w:color w:val="auto"/>
        </w:rPr>
        <w:t>/</w:t>
      </w:r>
      <w:r w:rsidR="6CE89D03" w:rsidRPr="4120017C">
        <w:rPr>
          <w:rFonts w:eastAsia="Arial"/>
          <w:b w:val="0"/>
          <w:color w:val="auto"/>
        </w:rPr>
        <w:t>08</w:t>
      </w:r>
      <w:r w:rsidR="7FB58D22" w:rsidRPr="4120017C">
        <w:rPr>
          <w:rFonts w:eastAsia="Arial"/>
          <w:b w:val="0"/>
          <w:color w:val="FF0000"/>
        </w:rPr>
        <w:t xml:space="preserve"> </w:t>
      </w:r>
      <w:r w:rsidR="00D314F7" w:rsidRPr="4120017C">
        <w:rPr>
          <w:rFonts w:eastAsia="Arial"/>
          <w:b w:val="0"/>
          <w:color w:val="000000" w:themeColor="text1"/>
        </w:rPr>
        <w:t>/</w:t>
      </w:r>
      <w:r w:rsidR="09834933" w:rsidRPr="4120017C">
        <w:rPr>
          <w:rFonts w:eastAsia="Arial"/>
          <w:b w:val="0"/>
          <w:color w:val="000000" w:themeColor="text1"/>
        </w:rPr>
        <w:t>20</w:t>
      </w:r>
      <w:r w:rsidR="47B392E2" w:rsidRPr="4120017C">
        <w:rPr>
          <w:rFonts w:eastAsia="Arial"/>
          <w:b w:val="0"/>
          <w:color w:val="000000" w:themeColor="text1"/>
        </w:rPr>
        <w:t>24</w:t>
      </w:r>
      <w:r w:rsidR="00370573">
        <w:tab/>
      </w:r>
    </w:p>
    <w:p w14:paraId="6D3F7C91" w14:textId="77777777" w:rsidR="00370573" w:rsidRPr="00F96355" w:rsidRDefault="43E2E74C" w:rsidP="00F96355">
      <w:pPr>
        <w:rPr>
          <w:rFonts w:eastAsia="Arial"/>
          <w:b w:val="0"/>
          <w:color w:val="000000" w:themeColor="text1"/>
        </w:rPr>
      </w:pPr>
      <w:r w:rsidRPr="4120017C">
        <w:rPr>
          <w:rFonts w:eastAsia="Arial"/>
          <w:b w:val="0"/>
          <w:color w:val="000000" w:themeColor="text1"/>
        </w:rPr>
        <w:t>Integrantes: (Foto)</w:t>
      </w:r>
    </w:p>
    <w:tbl>
      <w:tblPr>
        <w:tblW w:w="8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1440"/>
        <w:gridCol w:w="1440"/>
        <w:gridCol w:w="1440"/>
        <w:gridCol w:w="1440"/>
        <w:gridCol w:w="1440"/>
      </w:tblGrid>
      <w:tr w:rsidR="00AD5E7D" w:rsidRPr="00F96355" w14:paraId="2C6E7A26" w14:textId="2B5D1D0F" w:rsidTr="4120017C">
        <w:trPr>
          <w:trHeight w:val="313"/>
        </w:trPr>
        <w:tc>
          <w:tcPr>
            <w:tcW w:w="1728" w:type="dxa"/>
            <w:vAlign w:val="center"/>
          </w:tcPr>
          <w:p w14:paraId="379AB5B8" w14:textId="77777777" w:rsidR="00AD5E7D" w:rsidRPr="00F96355" w:rsidRDefault="00AD5E7D" w:rsidP="00F96355">
            <w:pPr>
              <w:jc w:val="center"/>
              <w:rPr>
                <w:rFonts w:eastAsia="Arial"/>
                <w:b w:val="0"/>
                <w:color w:val="000000" w:themeColor="text1"/>
              </w:rPr>
            </w:pPr>
          </w:p>
          <w:p w14:paraId="453A352D" w14:textId="77777777" w:rsidR="00AD5E7D" w:rsidRPr="00F96355" w:rsidRDefault="00AD5E7D" w:rsidP="00F96355">
            <w:pPr>
              <w:jc w:val="center"/>
              <w:rPr>
                <w:rFonts w:eastAsia="Arial"/>
                <w:b w:val="0"/>
                <w:color w:val="000000" w:themeColor="text1"/>
              </w:rPr>
            </w:pPr>
          </w:p>
          <w:p w14:paraId="6516D750" w14:textId="77777777" w:rsidR="00AD5E7D" w:rsidRPr="00F96355" w:rsidRDefault="00AD5E7D" w:rsidP="00F96355">
            <w:pPr>
              <w:jc w:val="center"/>
              <w:rPr>
                <w:rFonts w:eastAsia="Arial"/>
                <w:b w:val="0"/>
                <w:color w:val="000000" w:themeColor="text1"/>
              </w:rPr>
            </w:pPr>
          </w:p>
        </w:tc>
        <w:tc>
          <w:tcPr>
            <w:tcW w:w="1728" w:type="dxa"/>
            <w:vAlign w:val="center"/>
          </w:tcPr>
          <w:p w14:paraId="384EFB58" w14:textId="77777777" w:rsidR="00AD5E7D" w:rsidRPr="00F96355" w:rsidRDefault="00AD5E7D" w:rsidP="00F96355">
            <w:pPr>
              <w:jc w:val="center"/>
              <w:rPr>
                <w:rFonts w:eastAsia="Arial"/>
                <w:b w:val="0"/>
                <w:color w:val="000000" w:themeColor="text1"/>
              </w:rPr>
            </w:pPr>
          </w:p>
          <w:p w14:paraId="490D2C4B" w14:textId="77777777" w:rsidR="00AD5E7D" w:rsidRPr="00F96355" w:rsidRDefault="00AD5E7D" w:rsidP="00F96355">
            <w:pPr>
              <w:jc w:val="center"/>
              <w:rPr>
                <w:rFonts w:eastAsia="Arial"/>
                <w:b w:val="0"/>
                <w:color w:val="000000" w:themeColor="text1"/>
              </w:rPr>
            </w:pPr>
          </w:p>
        </w:tc>
        <w:tc>
          <w:tcPr>
            <w:tcW w:w="1728" w:type="dxa"/>
            <w:vAlign w:val="center"/>
          </w:tcPr>
          <w:p w14:paraId="19692479" w14:textId="77777777" w:rsidR="00AD5E7D" w:rsidRPr="00F96355" w:rsidRDefault="00AD5E7D" w:rsidP="00F96355">
            <w:pPr>
              <w:jc w:val="center"/>
              <w:rPr>
                <w:rFonts w:eastAsia="Arial"/>
                <w:b w:val="0"/>
                <w:color w:val="000000" w:themeColor="text1"/>
              </w:rPr>
            </w:pPr>
          </w:p>
        </w:tc>
        <w:tc>
          <w:tcPr>
            <w:tcW w:w="1728" w:type="dxa"/>
            <w:vAlign w:val="center"/>
          </w:tcPr>
          <w:p w14:paraId="71A8E6A8" w14:textId="77777777" w:rsidR="00AD5E7D" w:rsidRPr="00F96355" w:rsidRDefault="00AD5E7D" w:rsidP="00F96355">
            <w:pPr>
              <w:jc w:val="center"/>
              <w:rPr>
                <w:rFonts w:eastAsia="Arial"/>
                <w:b w:val="0"/>
                <w:color w:val="000000" w:themeColor="text1"/>
              </w:rPr>
            </w:pPr>
          </w:p>
        </w:tc>
        <w:tc>
          <w:tcPr>
            <w:tcW w:w="1728" w:type="dxa"/>
            <w:vAlign w:val="center"/>
          </w:tcPr>
          <w:p w14:paraId="77A5BDC7" w14:textId="77777777" w:rsidR="00AD5E7D" w:rsidRPr="00F96355" w:rsidRDefault="00AD5E7D" w:rsidP="00F96355">
            <w:pPr>
              <w:jc w:val="center"/>
              <w:rPr>
                <w:rFonts w:eastAsia="Arial"/>
                <w:b w:val="0"/>
                <w:color w:val="000000" w:themeColor="text1"/>
              </w:rPr>
            </w:pPr>
          </w:p>
        </w:tc>
        <w:tc>
          <w:tcPr>
            <w:tcW w:w="1728" w:type="dxa"/>
            <w:vAlign w:val="center"/>
          </w:tcPr>
          <w:p w14:paraId="7C8FC6D3" w14:textId="77777777" w:rsidR="00AD5E7D" w:rsidRPr="00F96355" w:rsidRDefault="00AD5E7D" w:rsidP="00F96355">
            <w:pPr>
              <w:jc w:val="center"/>
              <w:rPr>
                <w:rFonts w:eastAsia="Arial"/>
                <w:b w:val="0"/>
                <w:color w:val="000000" w:themeColor="text1"/>
              </w:rPr>
            </w:pPr>
          </w:p>
        </w:tc>
      </w:tr>
      <w:tr w:rsidR="00AD5E7D" w:rsidRPr="00F96355" w14:paraId="44E5C797" w14:textId="1AE2E1A7" w:rsidTr="4120017C">
        <w:trPr>
          <w:trHeight w:val="313"/>
        </w:trPr>
        <w:tc>
          <w:tcPr>
            <w:tcW w:w="1728" w:type="dxa"/>
            <w:vAlign w:val="center"/>
          </w:tcPr>
          <w:p w14:paraId="2550CB37" w14:textId="77777777" w:rsidR="00AD5E7D" w:rsidRPr="00F96355" w:rsidRDefault="00D314F7" w:rsidP="00F96355">
            <w:pPr>
              <w:jc w:val="center"/>
              <w:rPr>
                <w:rFonts w:eastAsia="Arial"/>
                <w:b w:val="0"/>
                <w:color w:val="000000" w:themeColor="text1"/>
              </w:rPr>
            </w:pPr>
            <w:r w:rsidRPr="4120017C">
              <w:rPr>
                <w:rFonts w:eastAsia="Arial"/>
                <w:b w:val="0"/>
                <w:color w:val="000000" w:themeColor="text1"/>
              </w:rPr>
              <w:t>Apellido</w:t>
            </w:r>
          </w:p>
        </w:tc>
        <w:tc>
          <w:tcPr>
            <w:tcW w:w="1728" w:type="dxa"/>
            <w:vAlign w:val="center"/>
          </w:tcPr>
          <w:p w14:paraId="2790B46E" w14:textId="77777777" w:rsidR="00AD5E7D" w:rsidRPr="00F96355" w:rsidRDefault="00D314F7" w:rsidP="00F96355">
            <w:pPr>
              <w:jc w:val="center"/>
              <w:rPr>
                <w:rFonts w:eastAsia="Arial"/>
                <w:b w:val="0"/>
                <w:color w:val="000000" w:themeColor="text1"/>
              </w:rPr>
            </w:pPr>
            <w:r w:rsidRPr="4120017C">
              <w:rPr>
                <w:rFonts w:eastAsia="Arial"/>
                <w:b w:val="0"/>
                <w:color w:val="000000" w:themeColor="text1"/>
              </w:rPr>
              <w:t>Apellido</w:t>
            </w:r>
          </w:p>
        </w:tc>
        <w:tc>
          <w:tcPr>
            <w:tcW w:w="1728" w:type="dxa"/>
            <w:vAlign w:val="center"/>
          </w:tcPr>
          <w:p w14:paraId="7566A352" w14:textId="77777777" w:rsidR="00AD5E7D" w:rsidRPr="00F96355" w:rsidRDefault="00D314F7" w:rsidP="00F96355">
            <w:pPr>
              <w:jc w:val="center"/>
              <w:rPr>
                <w:rFonts w:eastAsia="Arial"/>
                <w:b w:val="0"/>
                <w:color w:val="000000" w:themeColor="text1"/>
              </w:rPr>
            </w:pPr>
            <w:r w:rsidRPr="4120017C">
              <w:rPr>
                <w:rFonts w:eastAsia="Arial"/>
                <w:b w:val="0"/>
                <w:color w:val="000000" w:themeColor="text1"/>
              </w:rPr>
              <w:t>Apellido</w:t>
            </w:r>
          </w:p>
        </w:tc>
        <w:tc>
          <w:tcPr>
            <w:tcW w:w="1728" w:type="dxa"/>
            <w:vAlign w:val="center"/>
          </w:tcPr>
          <w:p w14:paraId="7D9465F0" w14:textId="77777777" w:rsidR="00AD5E7D" w:rsidRPr="00F96355" w:rsidRDefault="00D314F7" w:rsidP="00F96355">
            <w:pPr>
              <w:jc w:val="center"/>
              <w:rPr>
                <w:rFonts w:eastAsia="Arial"/>
                <w:b w:val="0"/>
                <w:color w:val="000000" w:themeColor="text1"/>
              </w:rPr>
            </w:pPr>
            <w:r w:rsidRPr="4120017C">
              <w:rPr>
                <w:rFonts w:eastAsia="Arial"/>
                <w:b w:val="0"/>
                <w:color w:val="000000" w:themeColor="text1"/>
              </w:rPr>
              <w:t>Apellido</w:t>
            </w:r>
          </w:p>
        </w:tc>
        <w:tc>
          <w:tcPr>
            <w:tcW w:w="1728" w:type="dxa"/>
            <w:vAlign w:val="center"/>
          </w:tcPr>
          <w:p w14:paraId="4117B0C8" w14:textId="77777777" w:rsidR="00AD5E7D" w:rsidRPr="00F96355" w:rsidRDefault="00D314F7" w:rsidP="00F96355">
            <w:pPr>
              <w:jc w:val="center"/>
              <w:rPr>
                <w:rFonts w:eastAsia="Arial"/>
                <w:b w:val="0"/>
                <w:color w:val="000000" w:themeColor="text1"/>
              </w:rPr>
            </w:pPr>
            <w:r w:rsidRPr="4120017C">
              <w:rPr>
                <w:rFonts w:eastAsia="Arial"/>
                <w:b w:val="0"/>
                <w:color w:val="000000" w:themeColor="text1"/>
              </w:rPr>
              <w:t>Apellido</w:t>
            </w:r>
          </w:p>
        </w:tc>
        <w:tc>
          <w:tcPr>
            <w:tcW w:w="1728" w:type="dxa"/>
            <w:vAlign w:val="center"/>
          </w:tcPr>
          <w:p w14:paraId="43D3B74E" w14:textId="54BA62DF" w:rsidR="00AD5E7D" w:rsidRPr="00F96355" w:rsidRDefault="00D314F7" w:rsidP="00F96355">
            <w:pPr>
              <w:jc w:val="center"/>
              <w:rPr>
                <w:rFonts w:eastAsia="Arial"/>
                <w:b w:val="0"/>
                <w:color w:val="000000" w:themeColor="text1"/>
              </w:rPr>
            </w:pPr>
            <w:r w:rsidRPr="4120017C">
              <w:rPr>
                <w:rFonts w:eastAsia="Arial"/>
                <w:b w:val="0"/>
                <w:color w:val="000000" w:themeColor="text1"/>
              </w:rPr>
              <w:t>Apellido</w:t>
            </w:r>
          </w:p>
        </w:tc>
      </w:tr>
    </w:tbl>
    <w:p w14:paraId="3E26CB04" w14:textId="77777777" w:rsidR="00370573" w:rsidRPr="00F96355" w:rsidRDefault="00370573" w:rsidP="00F96355">
      <w:pPr>
        <w:rPr>
          <w:rFonts w:eastAsia="Arial"/>
          <w:b w:val="0"/>
          <w:color w:val="000000" w:themeColor="text1"/>
        </w:rPr>
      </w:pPr>
    </w:p>
    <w:tbl>
      <w:tblPr>
        <w:tblW w:w="9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000" w:firstRow="0" w:lastRow="0" w:firstColumn="0" w:lastColumn="0" w:noHBand="0" w:noVBand="0"/>
      </w:tblPr>
      <w:tblGrid>
        <w:gridCol w:w="1697"/>
        <w:gridCol w:w="3572"/>
        <w:gridCol w:w="4086"/>
      </w:tblGrid>
      <w:tr w:rsidR="00F96355" w:rsidRPr="00F96355" w14:paraId="0D620E38" w14:textId="77777777" w:rsidTr="4120017C">
        <w:trPr>
          <w:trHeight w:val="300"/>
        </w:trPr>
        <w:tc>
          <w:tcPr>
            <w:tcW w:w="1697" w:type="dxa"/>
            <w:vAlign w:val="center"/>
          </w:tcPr>
          <w:p w14:paraId="71472627" w14:textId="77777777" w:rsidR="00370573" w:rsidRPr="00F96355" w:rsidRDefault="43E2E74C" w:rsidP="00F96355">
            <w:pPr>
              <w:jc w:val="center"/>
              <w:rPr>
                <w:rFonts w:eastAsia="Arial"/>
                <w:b w:val="0"/>
                <w:color w:val="000000" w:themeColor="text1"/>
              </w:rPr>
            </w:pPr>
            <w:r w:rsidRPr="4120017C">
              <w:rPr>
                <w:rFonts w:eastAsia="Arial"/>
                <w:b w:val="0"/>
                <w:color w:val="000000" w:themeColor="text1"/>
              </w:rPr>
              <w:t>Matrícula DNI</w:t>
            </w:r>
          </w:p>
        </w:tc>
        <w:tc>
          <w:tcPr>
            <w:tcW w:w="3572" w:type="dxa"/>
            <w:vAlign w:val="center"/>
          </w:tcPr>
          <w:p w14:paraId="518F8DDE" w14:textId="77777777" w:rsidR="00370573" w:rsidRPr="00F96355" w:rsidRDefault="43E2E74C" w:rsidP="00F96355">
            <w:pPr>
              <w:jc w:val="center"/>
              <w:rPr>
                <w:rFonts w:eastAsia="Arial"/>
                <w:b w:val="0"/>
                <w:color w:val="000000" w:themeColor="text1"/>
              </w:rPr>
            </w:pPr>
            <w:r w:rsidRPr="4120017C">
              <w:rPr>
                <w:rFonts w:eastAsia="Arial"/>
                <w:b w:val="0"/>
                <w:color w:val="000000" w:themeColor="text1"/>
              </w:rPr>
              <w:t>APELLIDO, Nombres</w:t>
            </w:r>
          </w:p>
        </w:tc>
        <w:tc>
          <w:tcPr>
            <w:tcW w:w="4086" w:type="dxa"/>
            <w:vAlign w:val="center"/>
          </w:tcPr>
          <w:p w14:paraId="0B42667A" w14:textId="77777777" w:rsidR="00370573" w:rsidRPr="00F96355" w:rsidRDefault="43E2E74C" w:rsidP="00F96355">
            <w:pPr>
              <w:jc w:val="center"/>
              <w:rPr>
                <w:rFonts w:eastAsia="Arial"/>
                <w:b w:val="0"/>
                <w:color w:val="000000" w:themeColor="text1"/>
              </w:rPr>
            </w:pPr>
            <w:r w:rsidRPr="4120017C">
              <w:rPr>
                <w:rFonts w:eastAsia="Arial"/>
                <w:b w:val="0"/>
                <w:color w:val="000000" w:themeColor="text1"/>
              </w:rPr>
              <w:t>Correo Electrónico</w:t>
            </w:r>
          </w:p>
        </w:tc>
      </w:tr>
    </w:tbl>
    <w:p w14:paraId="6E95A2FD" w14:textId="6A820E65" w:rsidR="4120017C" w:rsidRDefault="4120017C"/>
    <w:p w14:paraId="35DCC152" w14:textId="3815CC2B" w:rsidR="00370573" w:rsidRPr="00F96355" w:rsidRDefault="00370573" w:rsidP="4120017C">
      <w:pPr>
        <w:rPr>
          <w:rFonts w:eastAsia="Arial"/>
          <w:b w:val="0"/>
          <w:color w:val="000000" w:themeColor="text1"/>
        </w:rPr>
      </w:pPr>
    </w:p>
    <w:p w14:paraId="6F5DD3C8" w14:textId="462B0F23" w:rsidR="00370573" w:rsidRPr="00F96355" w:rsidRDefault="43E2E74C" w:rsidP="4120017C">
      <w:pPr>
        <w:keepNext/>
        <w:rPr>
          <w:rFonts w:eastAsia="Arial"/>
          <w:i/>
          <w:iCs/>
          <w:color w:val="000000" w:themeColor="text1"/>
        </w:rPr>
      </w:pPr>
      <w:r w:rsidRPr="4120017C">
        <w:rPr>
          <w:rFonts w:eastAsia="Arial"/>
          <w:i/>
          <w:iCs/>
          <w:color w:val="000000" w:themeColor="text1"/>
        </w:rPr>
        <w:t>Grilla de calificación</w:t>
      </w:r>
    </w:p>
    <w:tbl>
      <w:tblPr>
        <w:tblW w:w="9423" w:type="dxa"/>
        <w:tblInd w:w="-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99"/>
        <w:gridCol w:w="1039"/>
        <w:gridCol w:w="1088"/>
        <w:gridCol w:w="1134"/>
        <w:gridCol w:w="3263"/>
      </w:tblGrid>
      <w:tr w:rsidR="007566AA" w:rsidRPr="00F96355" w14:paraId="7CD7E6F8" w14:textId="77777777" w:rsidTr="4120017C">
        <w:trPr>
          <w:trHeight w:val="560"/>
        </w:trPr>
        <w:tc>
          <w:tcPr>
            <w:tcW w:w="2899" w:type="dxa"/>
            <w:vAlign w:val="center"/>
          </w:tcPr>
          <w:p w14:paraId="71ADF7CA" w14:textId="77777777" w:rsidR="00AC4F7B" w:rsidRPr="00F96355" w:rsidRDefault="707B1762" w:rsidP="00F96355">
            <w:pPr>
              <w:jc w:val="center"/>
              <w:rPr>
                <w:rFonts w:eastAsia="Arial"/>
                <w:b w:val="0"/>
                <w:color w:val="000000" w:themeColor="text1"/>
              </w:rPr>
            </w:pPr>
            <w:r w:rsidRPr="4120017C">
              <w:rPr>
                <w:rFonts w:eastAsia="Arial"/>
                <w:b w:val="0"/>
                <w:color w:val="000000" w:themeColor="text1"/>
              </w:rPr>
              <w:t>Indicador</w:t>
            </w:r>
          </w:p>
        </w:tc>
        <w:tc>
          <w:tcPr>
            <w:tcW w:w="1039" w:type="dxa"/>
            <w:vAlign w:val="center"/>
          </w:tcPr>
          <w:p w14:paraId="3A07EA55" w14:textId="77777777" w:rsidR="00AC4F7B" w:rsidRPr="00F96355" w:rsidRDefault="707B1762" w:rsidP="00F96355">
            <w:pPr>
              <w:jc w:val="center"/>
              <w:rPr>
                <w:rFonts w:eastAsia="Arial"/>
                <w:b w:val="0"/>
                <w:color w:val="000000" w:themeColor="text1"/>
              </w:rPr>
            </w:pPr>
            <w:r w:rsidRPr="4120017C">
              <w:rPr>
                <w:rFonts w:eastAsia="Arial"/>
                <w:b w:val="0"/>
                <w:color w:val="000000" w:themeColor="text1"/>
              </w:rPr>
              <w:t>M. Bien</w:t>
            </w:r>
          </w:p>
        </w:tc>
        <w:tc>
          <w:tcPr>
            <w:tcW w:w="1088" w:type="dxa"/>
            <w:vAlign w:val="center"/>
          </w:tcPr>
          <w:p w14:paraId="5CB592B9" w14:textId="77777777" w:rsidR="00AC4F7B" w:rsidRPr="00F96355" w:rsidRDefault="707B1762" w:rsidP="00F96355">
            <w:pPr>
              <w:jc w:val="center"/>
              <w:rPr>
                <w:rFonts w:eastAsia="Arial"/>
                <w:b w:val="0"/>
                <w:color w:val="000000" w:themeColor="text1"/>
              </w:rPr>
            </w:pPr>
            <w:r w:rsidRPr="4120017C">
              <w:rPr>
                <w:rFonts w:eastAsia="Arial"/>
                <w:b w:val="0"/>
                <w:color w:val="000000" w:themeColor="text1"/>
              </w:rPr>
              <w:t>Bien</w:t>
            </w:r>
          </w:p>
        </w:tc>
        <w:tc>
          <w:tcPr>
            <w:tcW w:w="1134" w:type="dxa"/>
            <w:vAlign w:val="center"/>
          </w:tcPr>
          <w:p w14:paraId="3CCAA6DD" w14:textId="77777777" w:rsidR="00AC4F7B" w:rsidRPr="00F96355" w:rsidRDefault="707B1762" w:rsidP="00F96355">
            <w:pPr>
              <w:jc w:val="center"/>
              <w:rPr>
                <w:rFonts w:eastAsia="Arial"/>
                <w:b w:val="0"/>
                <w:color w:val="000000" w:themeColor="text1"/>
              </w:rPr>
            </w:pPr>
            <w:r w:rsidRPr="4120017C">
              <w:rPr>
                <w:rFonts w:eastAsia="Arial"/>
                <w:b w:val="0"/>
                <w:color w:val="000000" w:themeColor="text1"/>
              </w:rPr>
              <w:t>Regular</w:t>
            </w:r>
          </w:p>
        </w:tc>
        <w:tc>
          <w:tcPr>
            <w:tcW w:w="3263" w:type="dxa"/>
            <w:vAlign w:val="center"/>
          </w:tcPr>
          <w:p w14:paraId="45703617" w14:textId="77777777" w:rsidR="00AC4F7B" w:rsidRPr="00F96355" w:rsidRDefault="707B1762" w:rsidP="00F96355">
            <w:pPr>
              <w:jc w:val="center"/>
              <w:rPr>
                <w:rFonts w:eastAsia="Arial"/>
                <w:b w:val="0"/>
                <w:color w:val="000000" w:themeColor="text1"/>
              </w:rPr>
            </w:pPr>
            <w:r w:rsidRPr="4120017C">
              <w:rPr>
                <w:rFonts w:eastAsia="Arial"/>
                <w:b w:val="0"/>
                <w:color w:val="000000" w:themeColor="text1"/>
              </w:rPr>
              <w:t>NOTA conceptual (MB-B-R)</w:t>
            </w:r>
          </w:p>
        </w:tc>
      </w:tr>
      <w:tr w:rsidR="007566AA" w:rsidRPr="00F96355" w14:paraId="56077E2E" w14:textId="77777777" w:rsidTr="4120017C">
        <w:trPr>
          <w:trHeight w:val="117"/>
        </w:trPr>
        <w:tc>
          <w:tcPr>
            <w:tcW w:w="2899" w:type="dxa"/>
          </w:tcPr>
          <w:p w14:paraId="01C4B767" w14:textId="77777777" w:rsidR="00AC4F7B" w:rsidRPr="00F96355" w:rsidRDefault="707B1762" w:rsidP="00F96355">
            <w:pPr>
              <w:rPr>
                <w:rFonts w:eastAsia="Arial"/>
                <w:b w:val="0"/>
                <w:color w:val="000000" w:themeColor="text1"/>
              </w:rPr>
            </w:pPr>
            <w:r w:rsidRPr="4120017C">
              <w:rPr>
                <w:rFonts w:eastAsia="Arial"/>
                <w:b w:val="0"/>
                <w:color w:val="000000" w:themeColor="text1"/>
              </w:rPr>
              <w:t>Competencia técnica</w:t>
            </w:r>
          </w:p>
        </w:tc>
        <w:tc>
          <w:tcPr>
            <w:tcW w:w="1039" w:type="dxa"/>
            <w:vAlign w:val="center"/>
          </w:tcPr>
          <w:p w14:paraId="72BC8EE8" w14:textId="77777777" w:rsidR="00AC4F7B" w:rsidRPr="00F96355" w:rsidRDefault="00AC4F7B" w:rsidP="00F96355">
            <w:pPr>
              <w:jc w:val="center"/>
              <w:rPr>
                <w:rFonts w:eastAsia="Arial"/>
                <w:b w:val="0"/>
                <w:color w:val="000000" w:themeColor="text1"/>
              </w:rPr>
            </w:pPr>
          </w:p>
        </w:tc>
        <w:tc>
          <w:tcPr>
            <w:tcW w:w="1088" w:type="dxa"/>
            <w:vAlign w:val="center"/>
          </w:tcPr>
          <w:p w14:paraId="46C345BB" w14:textId="77777777" w:rsidR="00AC4F7B" w:rsidRPr="00F96355" w:rsidRDefault="00AC4F7B" w:rsidP="00F96355">
            <w:pPr>
              <w:jc w:val="center"/>
              <w:rPr>
                <w:rFonts w:eastAsia="Arial"/>
                <w:b w:val="0"/>
                <w:color w:val="000000" w:themeColor="text1"/>
              </w:rPr>
            </w:pPr>
          </w:p>
        </w:tc>
        <w:tc>
          <w:tcPr>
            <w:tcW w:w="1134" w:type="dxa"/>
            <w:vAlign w:val="center"/>
          </w:tcPr>
          <w:p w14:paraId="4C56F39F" w14:textId="77777777" w:rsidR="00AC4F7B" w:rsidRPr="00F96355" w:rsidRDefault="00AC4F7B" w:rsidP="00F96355">
            <w:pPr>
              <w:jc w:val="center"/>
              <w:rPr>
                <w:rFonts w:eastAsia="Arial"/>
                <w:b w:val="0"/>
                <w:color w:val="000000" w:themeColor="text1"/>
              </w:rPr>
            </w:pPr>
          </w:p>
        </w:tc>
        <w:tc>
          <w:tcPr>
            <w:tcW w:w="3263" w:type="dxa"/>
            <w:vMerge w:val="restart"/>
            <w:vAlign w:val="center"/>
          </w:tcPr>
          <w:p w14:paraId="3ECCE8B0" w14:textId="77777777" w:rsidR="00AC4F7B" w:rsidRPr="00F96355" w:rsidRDefault="00AC4F7B" w:rsidP="00F96355">
            <w:pPr>
              <w:jc w:val="center"/>
              <w:rPr>
                <w:rFonts w:eastAsia="Arial"/>
                <w:b w:val="0"/>
                <w:color w:val="000000" w:themeColor="text1"/>
              </w:rPr>
            </w:pPr>
          </w:p>
        </w:tc>
      </w:tr>
      <w:tr w:rsidR="007566AA" w:rsidRPr="00F96355" w14:paraId="0A12175D" w14:textId="77777777" w:rsidTr="4120017C">
        <w:trPr>
          <w:trHeight w:val="299"/>
        </w:trPr>
        <w:tc>
          <w:tcPr>
            <w:tcW w:w="2899" w:type="dxa"/>
          </w:tcPr>
          <w:p w14:paraId="7880872B" w14:textId="77777777" w:rsidR="00AC4F7B" w:rsidRPr="00F96355" w:rsidRDefault="707B1762" w:rsidP="00F96355">
            <w:pPr>
              <w:rPr>
                <w:rFonts w:eastAsia="Arial"/>
                <w:b w:val="0"/>
                <w:color w:val="000000" w:themeColor="text1"/>
              </w:rPr>
            </w:pPr>
            <w:r w:rsidRPr="4120017C">
              <w:rPr>
                <w:rFonts w:eastAsia="Arial"/>
                <w:b w:val="0"/>
                <w:color w:val="000000" w:themeColor="text1"/>
              </w:rPr>
              <w:t>Completitud</w:t>
            </w:r>
          </w:p>
        </w:tc>
        <w:tc>
          <w:tcPr>
            <w:tcW w:w="1039" w:type="dxa"/>
            <w:vAlign w:val="center"/>
          </w:tcPr>
          <w:p w14:paraId="75CE825D" w14:textId="77777777" w:rsidR="00AC4F7B" w:rsidRPr="00F96355" w:rsidRDefault="00AC4F7B" w:rsidP="00F96355">
            <w:pPr>
              <w:jc w:val="center"/>
              <w:rPr>
                <w:rFonts w:eastAsia="Arial"/>
                <w:b w:val="0"/>
                <w:color w:val="000000" w:themeColor="text1"/>
              </w:rPr>
            </w:pPr>
          </w:p>
        </w:tc>
        <w:tc>
          <w:tcPr>
            <w:tcW w:w="1088" w:type="dxa"/>
            <w:vAlign w:val="center"/>
          </w:tcPr>
          <w:p w14:paraId="0E6C32D5" w14:textId="77777777" w:rsidR="00AC4F7B" w:rsidRPr="00F96355" w:rsidRDefault="00AC4F7B" w:rsidP="00F96355">
            <w:pPr>
              <w:jc w:val="center"/>
              <w:rPr>
                <w:rFonts w:eastAsia="Arial"/>
                <w:b w:val="0"/>
                <w:color w:val="000000" w:themeColor="text1"/>
              </w:rPr>
            </w:pPr>
          </w:p>
        </w:tc>
        <w:tc>
          <w:tcPr>
            <w:tcW w:w="1134" w:type="dxa"/>
            <w:vAlign w:val="center"/>
          </w:tcPr>
          <w:p w14:paraId="67E6D165" w14:textId="77777777" w:rsidR="00AC4F7B" w:rsidRPr="00F96355" w:rsidRDefault="00AC4F7B" w:rsidP="00F96355">
            <w:pPr>
              <w:jc w:val="center"/>
              <w:rPr>
                <w:rFonts w:eastAsia="Arial"/>
                <w:b w:val="0"/>
                <w:color w:val="000000" w:themeColor="text1"/>
              </w:rPr>
            </w:pPr>
          </w:p>
        </w:tc>
        <w:tc>
          <w:tcPr>
            <w:tcW w:w="3263" w:type="dxa"/>
            <w:vMerge/>
            <w:vAlign w:val="center"/>
          </w:tcPr>
          <w:p w14:paraId="1CFBFC7D" w14:textId="77777777" w:rsidR="00AC4F7B" w:rsidRPr="00F96355" w:rsidRDefault="00AC4F7B" w:rsidP="00F96355">
            <w:pPr>
              <w:jc w:val="center"/>
              <w:rPr>
                <w:rFonts w:eastAsia="Arial"/>
                <w:b w:val="0"/>
                <w:color w:val="000000" w:themeColor="text1"/>
              </w:rPr>
            </w:pPr>
          </w:p>
        </w:tc>
      </w:tr>
      <w:tr w:rsidR="007566AA" w:rsidRPr="00F96355" w14:paraId="35758350" w14:textId="77777777" w:rsidTr="4120017C">
        <w:trPr>
          <w:trHeight w:val="313"/>
        </w:trPr>
        <w:tc>
          <w:tcPr>
            <w:tcW w:w="2899" w:type="dxa"/>
            <w:vAlign w:val="center"/>
          </w:tcPr>
          <w:p w14:paraId="7316F6FD" w14:textId="77777777" w:rsidR="00AC4F7B" w:rsidRPr="00F96355" w:rsidRDefault="707B1762" w:rsidP="00F96355">
            <w:pPr>
              <w:rPr>
                <w:rFonts w:eastAsia="Arial"/>
                <w:b w:val="0"/>
                <w:color w:val="000000" w:themeColor="text1"/>
              </w:rPr>
            </w:pPr>
            <w:r w:rsidRPr="4120017C">
              <w:rPr>
                <w:rFonts w:eastAsia="Arial"/>
                <w:b w:val="0"/>
                <w:color w:val="000000" w:themeColor="text1"/>
              </w:rPr>
              <w:t>Calidad de presentación</w:t>
            </w:r>
          </w:p>
        </w:tc>
        <w:tc>
          <w:tcPr>
            <w:tcW w:w="1039" w:type="dxa"/>
            <w:vAlign w:val="center"/>
          </w:tcPr>
          <w:p w14:paraId="530E4E8E" w14:textId="77777777" w:rsidR="00AC4F7B" w:rsidRPr="00F96355" w:rsidRDefault="00AC4F7B" w:rsidP="00F96355">
            <w:pPr>
              <w:jc w:val="center"/>
              <w:rPr>
                <w:rFonts w:eastAsia="Arial"/>
                <w:b w:val="0"/>
                <w:color w:val="000000" w:themeColor="text1"/>
              </w:rPr>
            </w:pPr>
          </w:p>
        </w:tc>
        <w:tc>
          <w:tcPr>
            <w:tcW w:w="1088" w:type="dxa"/>
            <w:vAlign w:val="center"/>
          </w:tcPr>
          <w:p w14:paraId="66E88728" w14:textId="77777777" w:rsidR="00AC4F7B" w:rsidRPr="00F96355" w:rsidRDefault="00AC4F7B" w:rsidP="00F96355">
            <w:pPr>
              <w:jc w:val="center"/>
              <w:rPr>
                <w:rFonts w:eastAsia="Arial"/>
                <w:b w:val="0"/>
                <w:color w:val="000000" w:themeColor="text1"/>
              </w:rPr>
            </w:pPr>
          </w:p>
        </w:tc>
        <w:tc>
          <w:tcPr>
            <w:tcW w:w="1134" w:type="dxa"/>
            <w:vAlign w:val="center"/>
          </w:tcPr>
          <w:p w14:paraId="0196071D" w14:textId="77777777" w:rsidR="00AC4F7B" w:rsidRPr="00F96355" w:rsidRDefault="00AC4F7B" w:rsidP="00F96355">
            <w:pPr>
              <w:jc w:val="center"/>
              <w:rPr>
                <w:rFonts w:eastAsia="Arial"/>
                <w:b w:val="0"/>
                <w:color w:val="000000" w:themeColor="text1"/>
              </w:rPr>
            </w:pPr>
          </w:p>
        </w:tc>
        <w:tc>
          <w:tcPr>
            <w:tcW w:w="3263" w:type="dxa"/>
            <w:vMerge/>
            <w:vAlign w:val="center"/>
          </w:tcPr>
          <w:p w14:paraId="739BA77E" w14:textId="77777777" w:rsidR="00AC4F7B" w:rsidRPr="00F96355" w:rsidRDefault="00AC4F7B" w:rsidP="00F96355">
            <w:pPr>
              <w:jc w:val="center"/>
              <w:rPr>
                <w:rFonts w:eastAsia="Arial"/>
                <w:b w:val="0"/>
                <w:color w:val="000000" w:themeColor="text1"/>
              </w:rPr>
            </w:pPr>
          </w:p>
        </w:tc>
      </w:tr>
    </w:tbl>
    <w:p w14:paraId="5B736F26" w14:textId="77777777" w:rsidR="00370573" w:rsidRPr="00F96355" w:rsidRDefault="00370573" w:rsidP="00F96355">
      <w:pPr>
        <w:ind w:left="360"/>
        <w:rPr>
          <w:rFonts w:eastAsia="Arial"/>
          <w:b w:val="0"/>
          <w:color w:val="000000" w:themeColor="text1"/>
        </w:rPr>
      </w:pPr>
    </w:p>
    <w:p w14:paraId="767BE90E" w14:textId="77777777" w:rsidR="00370573" w:rsidRPr="00F96355" w:rsidRDefault="43E2E74C" w:rsidP="00F96355">
      <w:pPr>
        <w:rPr>
          <w:rFonts w:eastAsia="Arial"/>
          <w:color w:val="000000" w:themeColor="text1"/>
        </w:rPr>
      </w:pPr>
      <w:r w:rsidRPr="4120017C">
        <w:rPr>
          <w:rFonts w:eastAsia="Arial"/>
          <w:color w:val="000000" w:themeColor="text1"/>
        </w:rPr>
        <w:t>Indicadores de Evaluación:</w:t>
      </w:r>
    </w:p>
    <w:p w14:paraId="74FAE8E0" w14:textId="783D4C66" w:rsidR="00370573" w:rsidRPr="00F96355" w:rsidRDefault="43E2E74C" w:rsidP="4120017C">
      <w:pPr>
        <w:numPr>
          <w:ilvl w:val="0"/>
          <w:numId w:val="18"/>
        </w:numPr>
        <w:pBdr>
          <w:top w:val="nil"/>
          <w:left w:val="nil"/>
          <w:bottom w:val="nil"/>
          <w:right w:val="nil"/>
          <w:between w:val="nil"/>
        </w:pBdr>
        <w:ind w:left="360"/>
        <w:rPr>
          <w:rFonts w:eastAsia="Arial"/>
          <w:b w:val="0"/>
          <w:color w:val="000000" w:themeColor="text1"/>
          <w:sz w:val="22"/>
          <w:szCs w:val="22"/>
          <w:lang w:val="es-ES"/>
        </w:rPr>
      </w:pPr>
      <w:r w:rsidRPr="4120017C">
        <w:rPr>
          <w:rFonts w:eastAsia="Arial"/>
          <w:color w:val="000000" w:themeColor="text1"/>
          <w:sz w:val="22"/>
          <w:szCs w:val="22"/>
        </w:rPr>
        <w:t xml:space="preserve">Competencia técnica: </w:t>
      </w:r>
      <w:r w:rsidRPr="4120017C">
        <w:rPr>
          <w:rFonts w:eastAsia="Arial"/>
          <w:b w:val="0"/>
          <w:color w:val="000000" w:themeColor="text1"/>
          <w:sz w:val="22"/>
          <w:szCs w:val="22"/>
        </w:rPr>
        <w:t>incluye referencia, materiales y conceptos técnicos necesarios, incorpora correctamente la teoría aprendida.</w:t>
      </w:r>
      <w:r w:rsidR="6B8B65C6" w:rsidRPr="4120017C">
        <w:rPr>
          <w:rFonts w:eastAsia="Arial"/>
          <w:b w:val="0"/>
          <w:color w:val="000000" w:themeColor="text1"/>
          <w:sz w:val="22"/>
          <w:szCs w:val="22"/>
        </w:rPr>
        <w:t xml:space="preserve"> </w:t>
      </w:r>
      <w:r w:rsidRPr="4120017C">
        <w:rPr>
          <w:rFonts w:eastAsia="Arial"/>
          <w:b w:val="0"/>
          <w:color w:val="000000" w:themeColor="text1"/>
          <w:sz w:val="22"/>
          <w:szCs w:val="22"/>
        </w:rPr>
        <w:t>Comentario: ........................................................................</w:t>
      </w:r>
    </w:p>
    <w:p w14:paraId="58C4D096" w14:textId="77777777" w:rsidR="00370573" w:rsidRPr="00F96355" w:rsidRDefault="43E2E74C" w:rsidP="4120017C">
      <w:pPr>
        <w:numPr>
          <w:ilvl w:val="0"/>
          <w:numId w:val="18"/>
        </w:numPr>
        <w:pBdr>
          <w:top w:val="nil"/>
          <w:left w:val="nil"/>
          <w:bottom w:val="nil"/>
          <w:right w:val="nil"/>
          <w:between w:val="nil"/>
        </w:pBdr>
        <w:ind w:left="360"/>
        <w:rPr>
          <w:rFonts w:eastAsia="Arial"/>
          <w:b w:val="0"/>
          <w:color w:val="000000" w:themeColor="text1"/>
          <w:sz w:val="22"/>
          <w:szCs w:val="22"/>
        </w:rPr>
      </w:pPr>
      <w:r w:rsidRPr="4120017C">
        <w:rPr>
          <w:rFonts w:eastAsia="Arial"/>
          <w:color w:val="000000" w:themeColor="text1"/>
          <w:sz w:val="22"/>
          <w:szCs w:val="22"/>
        </w:rPr>
        <w:t xml:space="preserve">Completitud: </w:t>
      </w:r>
      <w:r w:rsidRPr="4120017C">
        <w:rPr>
          <w:rFonts w:eastAsia="Arial"/>
          <w:b w:val="0"/>
          <w:color w:val="000000" w:themeColor="text1"/>
          <w:sz w:val="22"/>
          <w:szCs w:val="22"/>
        </w:rPr>
        <w:t>grado de cobertura técnica y de abordaje del TP entregado</w:t>
      </w:r>
    </w:p>
    <w:p w14:paraId="6572E311" w14:textId="62A8CF14" w:rsidR="00370573" w:rsidRPr="00F96355" w:rsidRDefault="43E2E74C" w:rsidP="36FCD1EB">
      <w:pPr>
        <w:ind w:left="360"/>
        <w:rPr>
          <w:rFonts w:eastAsia="Arial"/>
          <w:b w:val="0"/>
          <w:color w:val="000000" w:themeColor="text1"/>
          <w:sz w:val="22"/>
          <w:szCs w:val="22"/>
          <w:lang w:val="es-ES"/>
        </w:rPr>
      </w:pPr>
      <w:r w:rsidRPr="4120017C">
        <w:rPr>
          <w:rFonts w:eastAsia="Arial"/>
          <w:b w:val="0"/>
          <w:color w:val="000000" w:themeColor="text1"/>
          <w:sz w:val="22"/>
          <w:szCs w:val="22"/>
        </w:rPr>
        <w:t>Comentario: .............................................................................................................</w:t>
      </w:r>
    </w:p>
    <w:p w14:paraId="10FBD874" w14:textId="0ED17F4C" w:rsidR="00370573" w:rsidRPr="00F96355" w:rsidRDefault="43E2E74C" w:rsidP="4120017C">
      <w:pPr>
        <w:numPr>
          <w:ilvl w:val="0"/>
          <w:numId w:val="18"/>
        </w:numPr>
        <w:pBdr>
          <w:top w:val="nil"/>
          <w:left w:val="nil"/>
          <w:bottom w:val="nil"/>
          <w:right w:val="nil"/>
          <w:between w:val="nil"/>
        </w:pBdr>
        <w:ind w:left="360"/>
        <w:rPr>
          <w:rFonts w:eastAsia="Arial"/>
          <w:b w:val="0"/>
          <w:color w:val="000000" w:themeColor="text1"/>
          <w:sz w:val="22"/>
          <w:szCs w:val="22"/>
        </w:rPr>
      </w:pPr>
      <w:r w:rsidRPr="4120017C">
        <w:rPr>
          <w:rFonts w:eastAsia="Arial"/>
          <w:color w:val="000000" w:themeColor="text1"/>
          <w:sz w:val="22"/>
          <w:szCs w:val="22"/>
        </w:rPr>
        <w:t xml:space="preserve">Presentación: </w:t>
      </w:r>
      <w:r w:rsidRPr="4120017C">
        <w:rPr>
          <w:rFonts w:eastAsia="Arial"/>
          <w:b w:val="0"/>
          <w:color w:val="000000" w:themeColor="text1"/>
          <w:sz w:val="22"/>
          <w:szCs w:val="22"/>
        </w:rPr>
        <w:t>apariencia, estructura y claridad de la presentación, gramática, legibilidad, (incluye carátula, objetivo del TP, conclusiones, índice, contenidos solicitados, referencias bibliográficas, etc.)</w:t>
      </w:r>
      <w:r w:rsidR="6B8B65C6" w:rsidRPr="4120017C">
        <w:rPr>
          <w:rFonts w:eastAsia="Arial"/>
          <w:b w:val="0"/>
          <w:color w:val="000000" w:themeColor="text1"/>
          <w:sz w:val="22"/>
          <w:szCs w:val="22"/>
        </w:rPr>
        <w:t xml:space="preserve"> </w:t>
      </w:r>
      <w:r w:rsidRPr="4120017C">
        <w:rPr>
          <w:rFonts w:eastAsia="Arial"/>
          <w:b w:val="0"/>
          <w:color w:val="000000" w:themeColor="text1"/>
          <w:sz w:val="22"/>
          <w:szCs w:val="22"/>
        </w:rPr>
        <w:t>Comentario: ............................................................................</w:t>
      </w:r>
      <w:r w:rsidR="6B8B65C6" w:rsidRPr="4120017C">
        <w:rPr>
          <w:rFonts w:eastAsia="Arial"/>
          <w:b w:val="0"/>
          <w:color w:val="000000" w:themeColor="text1"/>
          <w:sz w:val="22"/>
          <w:szCs w:val="22"/>
        </w:rPr>
        <w:t>........</w:t>
      </w:r>
      <w:r w:rsidRPr="4120017C">
        <w:rPr>
          <w:rFonts w:eastAsia="Arial"/>
          <w:b w:val="0"/>
          <w:color w:val="000000" w:themeColor="text1"/>
          <w:sz w:val="22"/>
          <w:szCs w:val="22"/>
        </w:rPr>
        <w:t>.</w:t>
      </w:r>
    </w:p>
    <w:p w14:paraId="160D4F38" w14:textId="77777777" w:rsidR="00AD5E7D" w:rsidRPr="00F96355" w:rsidRDefault="00AD5E7D" w:rsidP="4120017C">
      <w:pPr>
        <w:pBdr>
          <w:top w:val="nil"/>
          <w:left w:val="nil"/>
          <w:bottom w:val="nil"/>
          <w:right w:val="nil"/>
          <w:between w:val="nil"/>
        </w:pBdr>
        <w:ind w:left="360"/>
        <w:rPr>
          <w:rFonts w:eastAsia="Arial"/>
          <w:b w:val="0"/>
          <w:color w:val="000000" w:themeColor="text1"/>
          <w:sz w:val="22"/>
          <w:szCs w:val="22"/>
        </w:rPr>
      </w:pPr>
    </w:p>
    <w:tbl>
      <w:tblPr>
        <w:tblW w:w="9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95"/>
      </w:tblGrid>
      <w:tr w:rsidR="007566AA" w:rsidRPr="00F96355" w14:paraId="1F5A24CC" w14:textId="77777777" w:rsidTr="4120017C">
        <w:tc>
          <w:tcPr>
            <w:tcW w:w="9495" w:type="dxa"/>
          </w:tcPr>
          <w:p w14:paraId="02BA3CAE" w14:textId="17A4CB32" w:rsidR="00370573" w:rsidRPr="00F96355" w:rsidRDefault="43E2E74C" w:rsidP="00F96355">
            <w:pPr>
              <w:rPr>
                <w:rFonts w:eastAsia="Arial"/>
                <w:b w:val="0"/>
                <w:color w:val="000000" w:themeColor="text1"/>
              </w:rPr>
            </w:pPr>
            <w:r w:rsidRPr="4120017C">
              <w:rPr>
                <w:rFonts w:eastAsia="Arial"/>
                <w:b w:val="0"/>
                <w:color w:val="000000" w:themeColor="text1"/>
              </w:rPr>
              <w:t>Comentario adicional del Profesor:</w:t>
            </w:r>
          </w:p>
          <w:p w14:paraId="28140B51" w14:textId="77777777" w:rsidR="00AD5E7D" w:rsidRDefault="00AD5E7D" w:rsidP="00F96355">
            <w:pPr>
              <w:rPr>
                <w:rFonts w:eastAsia="Arial"/>
                <w:b w:val="0"/>
                <w:color w:val="000000" w:themeColor="text1"/>
              </w:rPr>
            </w:pPr>
          </w:p>
          <w:p w14:paraId="28AFCB49" w14:textId="77777777" w:rsidR="00F96355" w:rsidRPr="00F96355" w:rsidRDefault="00F96355" w:rsidP="00F96355">
            <w:pPr>
              <w:rPr>
                <w:rFonts w:eastAsia="Arial"/>
                <w:b w:val="0"/>
                <w:color w:val="000000" w:themeColor="text1"/>
              </w:rPr>
            </w:pPr>
          </w:p>
          <w:p w14:paraId="3DB68D5E" w14:textId="4F1491CF" w:rsidR="00370573" w:rsidRPr="00F96355" w:rsidRDefault="00D314F7" w:rsidP="00F96355">
            <w:pPr>
              <w:rPr>
                <w:rFonts w:eastAsia="Arial"/>
                <w:color w:val="000000" w:themeColor="text1"/>
              </w:rPr>
            </w:pPr>
            <w:r w:rsidRPr="4120017C">
              <w:rPr>
                <w:rFonts w:eastAsia="Arial"/>
                <w:b w:val="0"/>
                <w:color w:val="000000" w:themeColor="text1"/>
              </w:rPr>
              <w:t>Profesor que corrigió el trabajo</w:t>
            </w:r>
            <w:r w:rsidR="43E2E74C" w:rsidRPr="4120017C">
              <w:rPr>
                <w:rFonts w:eastAsia="Arial"/>
                <w:b w:val="0"/>
                <w:color w:val="000000" w:themeColor="text1"/>
              </w:rPr>
              <w:t>:</w:t>
            </w:r>
            <w:r w:rsidR="43E2E74C" w:rsidRPr="4120017C">
              <w:rPr>
                <w:rFonts w:eastAsia="Arial"/>
                <w:color w:val="000000" w:themeColor="text1"/>
              </w:rPr>
              <w:t xml:space="preserve">      </w:t>
            </w:r>
          </w:p>
        </w:tc>
      </w:tr>
    </w:tbl>
    <w:p w14:paraId="604261D3" w14:textId="77777777" w:rsidR="00370573" w:rsidRPr="00F96355" w:rsidRDefault="00370573" w:rsidP="00F96355">
      <w:pPr>
        <w:rPr>
          <w:rFonts w:eastAsia="Arial"/>
          <w:color w:val="1F497D" w:themeColor="text2"/>
        </w:rPr>
      </w:pPr>
    </w:p>
    <w:p w14:paraId="7B167BB8" w14:textId="77777777" w:rsidR="00F96355" w:rsidRDefault="00F96355" w:rsidP="4120017C">
      <w:pPr>
        <w:widowControl w:val="0"/>
        <w:autoSpaceDE w:val="0"/>
        <w:autoSpaceDN w:val="0"/>
        <w:adjustRightInd w:val="0"/>
        <w:ind w:left="284" w:hanging="284"/>
        <w:rPr>
          <w:rFonts w:eastAsia="Arial"/>
          <w:color w:val="000000" w:themeColor="text1"/>
          <w:sz w:val="28"/>
          <w:szCs w:val="28"/>
        </w:rPr>
      </w:pPr>
    </w:p>
    <w:p w14:paraId="289537A2" w14:textId="77777777" w:rsidR="00F96355" w:rsidRDefault="00F96355" w:rsidP="4120017C">
      <w:pPr>
        <w:widowControl w:val="0"/>
        <w:autoSpaceDE w:val="0"/>
        <w:autoSpaceDN w:val="0"/>
        <w:adjustRightInd w:val="0"/>
        <w:ind w:left="284" w:hanging="284"/>
        <w:rPr>
          <w:rFonts w:eastAsia="Arial"/>
          <w:color w:val="000000" w:themeColor="text1"/>
          <w:sz w:val="28"/>
          <w:szCs w:val="28"/>
        </w:rPr>
      </w:pPr>
    </w:p>
    <w:p w14:paraId="7F840A01" w14:textId="77777777" w:rsidR="00F96355" w:rsidRDefault="00F96355" w:rsidP="4120017C">
      <w:pPr>
        <w:widowControl w:val="0"/>
        <w:autoSpaceDE w:val="0"/>
        <w:autoSpaceDN w:val="0"/>
        <w:adjustRightInd w:val="0"/>
        <w:ind w:left="284" w:hanging="284"/>
        <w:rPr>
          <w:rFonts w:eastAsia="Arial"/>
          <w:color w:val="000000" w:themeColor="text1"/>
          <w:sz w:val="28"/>
          <w:szCs w:val="28"/>
        </w:rPr>
      </w:pPr>
    </w:p>
    <w:p w14:paraId="0780C57F" w14:textId="77777777" w:rsidR="00F96355" w:rsidRDefault="00F96355" w:rsidP="4120017C">
      <w:pPr>
        <w:widowControl w:val="0"/>
        <w:autoSpaceDE w:val="0"/>
        <w:autoSpaceDN w:val="0"/>
        <w:adjustRightInd w:val="0"/>
        <w:ind w:left="284" w:hanging="284"/>
        <w:rPr>
          <w:rFonts w:eastAsia="Arial"/>
          <w:color w:val="000000" w:themeColor="text1"/>
          <w:sz w:val="28"/>
          <w:szCs w:val="28"/>
        </w:rPr>
      </w:pPr>
    </w:p>
    <w:p w14:paraId="722559CC" w14:textId="77777777" w:rsidR="00F96355" w:rsidRDefault="00F96355" w:rsidP="4120017C">
      <w:pPr>
        <w:widowControl w:val="0"/>
        <w:autoSpaceDE w:val="0"/>
        <w:autoSpaceDN w:val="0"/>
        <w:adjustRightInd w:val="0"/>
        <w:ind w:left="284" w:hanging="284"/>
        <w:rPr>
          <w:rFonts w:eastAsia="Arial"/>
          <w:color w:val="000000" w:themeColor="text1"/>
          <w:sz w:val="28"/>
          <w:szCs w:val="28"/>
        </w:rPr>
      </w:pPr>
    </w:p>
    <w:p w14:paraId="1DF2DDF3" w14:textId="77777777" w:rsidR="00F96355" w:rsidRDefault="00F96355" w:rsidP="4120017C">
      <w:pPr>
        <w:widowControl w:val="0"/>
        <w:autoSpaceDE w:val="0"/>
        <w:autoSpaceDN w:val="0"/>
        <w:adjustRightInd w:val="0"/>
        <w:ind w:left="284" w:hanging="284"/>
        <w:rPr>
          <w:rFonts w:eastAsia="Arial"/>
          <w:color w:val="000000" w:themeColor="text1"/>
          <w:sz w:val="28"/>
          <w:szCs w:val="28"/>
        </w:rPr>
      </w:pPr>
    </w:p>
    <w:p w14:paraId="504A27D3" w14:textId="79794397" w:rsidR="00CA277C" w:rsidRDefault="707B1762" w:rsidP="4120017C">
      <w:pPr>
        <w:widowControl w:val="0"/>
        <w:autoSpaceDE w:val="0"/>
        <w:autoSpaceDN w:val="0"/>
        <w:adjustRightInd w:val="0"/>
        <w:ind w:left="284" w:hanging="284"/>
        <w:rPr>
          <w:rFonts w:eastAsia="Arial"/>
          <w:color w:val="auto"/>
          <w:sz w:val="28"/>
          <w:szCs w:val="28"/>
        </w:rPr>
      </w:pPr>
      <w:r w:rsidRPr="4120017C">
        <w:rPr>
          <w:rFonts w:eastAsia="Arial"/>
          <w:color w:val="000000" w:themeColor="text1"/>
          <w:sz w:val="28"/>
          <w:szCs w:val="28"/>
        </w:rPr>
        <w:t xml:space="preserve">CONSIGNA </w:t>
      </w:r>
      <w:r w:rsidR="5AF1002A" w:rsidRPr="4120017C">
        <w:rPr>
          <w:rFonts w:eastAsia="Arial"/>
          <w:color w:val="000000" w:themeColor="text1"/>
          <w:sz w:val="28"/>
          <w:szCs w:val="28"/>
        </w:rPr>
        <w:t>TP</w:t>
      </w:r>
      <w:r w:rsidR="7FB58D22" w:rsidRPr="4120017C">
        <w:rPr>
          <w:rFonts w:eastAsia="Arial"/>
          <w:color w:val="000000" w:themeColor="text1"/>
          <w:sz w:val="28"/>
          <w:szCs w:val="28"/>
        </w:rPr>
        <w:t xml:space="preserve"> </w:t>
      </w:r>
      <w:r w:rsidR="7FB58D22" w:rsidRPr="4120017C">
        <w:rPr>
          <w:rFonts w:eastAsia="Arial"/>
          <w:color w:val="auto"/>
          <w:sz w:val="28"/>
          <w:szCs w:val="28"/>
        </w:rPr>
        <w:t>Nº</w:t>
      </w:r>
      <w:r w:rsidR="4C23CC78" w:rsidRPr="4120017C">
        <w:rPr>
          <w:rFonts w:eastAsia="Arial"/>
          <w:color w:val="auto"/>
          <w:sz w:val="28"/>
          <w:szCs w:val="28"/>
        </w:rPr>
        <w:t>1</w:t>
      </w:r>
      <w:r w:rsidR="7FB58D22" w:rsidRPr="4120017C">
        <w:rPr>
          <w:rFonts w:eastAsia="Arial"/>
          <w:color w:val="auto"/>
          <w:sz w:val="28"/>
          <w:szCs w:val="28"/>
        </w:rPr>
        <w:t xml:space="preserve"> </w:t>
      </w:r>
      <w:r w:rsidR="4C23CC78" w:rsidRPr="4120017C">
        <w:rPr>
          <w:rFonts w:eastAsia="Arial"/>
          <w:color w:val="auto"/>
          <w:sz w:val="28"/>
          <w:szCs w:val="28"/>
        </w:rPr>
        <w:t>Análisis de Contexto</w:t>
      </w:r>
    </w:p>
    <w:p w14:paraId="418D7565" w14:textId="77777777" w:rsidR="00F96355" w:rsidRPr="00F96355" w:rsidRDefault="4C23CC78" w:rsidP="4120017C">
      <w:pPr>
        <w:pStyle w:val="Prrafodelista"/>
        <w:numPr>
          <w:ilvl w:val="0"/>
          <w:numId w:val="19"/>
        </w:numPr>
        <w:ind w:left="284" w:hanging="284"/>
        <w:textAlignment w:val="baseline"/>
        <w:rPr>
          <w:color w:val="auto"/>
          <w:lang w:eastAsia="es-ES_tradnl"/>
        </w:rPr>
      </w:pPr>
      <w:r w:rsidRPr="4120017C">
        <w:rPr>
          <w:color w:val="auto"/>
        </w:rPr>
        <w:t xml:space="preserve">Objetivo: </w:t>
      </w:r>
    </w:p>
    <w:p w14:paraId="783F408D" w14:textId="34D0BD5F" w:rsidR="00F96355" w:rsidRPr="00F96355" w:rsidRDefault="4C23CC78" w:rsidP="36FCD1EB">
      <w:pPr>
        <w:widowControl w:val="0"/>
        <w:autoSpaceDE w:val="0"/>
        <w:autoSpaceDN w:val="0"/>
        <w:adjustRightInd w:val="0"/>
        <w:ind w:left="284"/>
        <w:jc w:val="both"/>
        <w:rPr>
          <w:rFonts w:eastAsia="Arial"/>
          <w:color w:val="000000" w:themeColor="text1"/>
          <w:sz w:val="28"/>
          <w:szCs w:val="28"/>
          <w:lang w:val="es-ES"/>
        </w:rPr>
      </w:pPr>
      <w:r w:rsidRPr="4120017C">
        <w:rPr>
          <w:rFonts w:eastAsia="Arial" w:cs="Arial"/>
          <w:b w:val="0"/>
          <w:color w:val="000000" w:themeColor="text1"/>
        </w:rPr>
        <w:t>Aproximar al alumno a visualizar las variables que afectan al contexto de una organización y puede llegar a condicionarla y contar con la capacidad de análisis del mismo. Propender asimismo la capacidad de resiliencia que puede tener una organización</w:t>
      </w:r>
    </w:p>
    <w:p w14:paraId="215FEE22" w14:textId="77777777" w:rsidR="00F96355" w:rsidRPr="00F96355" w:rsidRDefault="00F96355" w:rsidP="4120017C">
      <w:pPr>
        <w:pStyle w:val="Prrafodelista"/>
        <w:ind w:left="180"/>
        <w:jc w:val="both"/>
        <w:textAlignment w:val="baseline"/>
        <w:rPr>
          <w:b w:val="0"/>
          <w:color w:val="auto"/>
          <w:lang w:eastAsia="es-ES_tradnl"/>
        </w:rPr>
      </w:pPr>
    </w:p>
    <w:p w14:paraId="47E699FA" w14:textId="56ECD18E" w:rsidR="00CA277C" w:rsidRPr="00F96355" w:rsidRDefault="4AF4308D" w:rsidP="4120017C">
      <w:pPr>
        <w:pStyle w:val="Prrafodelista"/>
        <w:numPr>
          <w:ilvl w:val="0"/>
          <w:numId w:val="19"/>
        </w:numPr>
        <w:ind w:left="284" w:hanging="284"/>
        <w:jc w:val="both"/>
        <w:textAlignment w:val="baseline"/>
        <w:rPr>
          <w:b w:val="0"/>
          <w:color w:val="auto"/>
          <w:lang w:eastAsia="es-ES_tradnl"/>
        </w:rPr>
      </w:pPr>
      <w:r w:rsidRPr="4120017C">
        <w:rPr>
          <w:color w:val="auto"/>
        </w:rPr>
        <w:lastRenderedPageBreak/>
        <w:t>Consigna</w:t>
      </w:r>
    </w:p>
    <w:p w14:paraId="529E85C9" w14:textId="77777777" w:rsidR="00F96355" w:rsidRPr="00F96355" w:rsidRDefault="4C23CC78" w:rsidP="4120017C">
      <w:pPr>
        <w:pStyle w:val="Prrafodelista"/>
        <w:numPr>
          <w:ilvl w:val="0"/>
          <w:numId w:val="20"/>
        </w:numPr>
        <w:jc w:val="both"/>
        <w:textAlignment w:val="baseline"/>
        <w:rPr>
          <w:b w:val="0"/>
          <w:color w:val="auto"/>
          <w:lang w:eastAsia="es-ES_tradnl"/>
        </w:rPr>
      </w:pPr>
      <w:r w:rsidRPr="4120017C">
        <w:rPr>
          <w:b w:val="0"/>
          <w:color w:val="auto"/>
        </w:rPr>
        <w:t>Elegir una organización real (pública o privada). Describir en una carilla: su negocio, el entorno, su razón de ser y sus objetivos de mercado o de compromiso gubernamental.</w:t>
      </w:r>
    </w:p>
    <w:p w14:paraId="43516B81" w14:textId="636DBD9A" w:rsidR="00F96355" w:rsidRDefault="4C23CC78" w:rsidP="4120017C">
      <w:pPr>
        <w:pStyle w:val="Prrafodelista"/>
        <w:numPr>
          <w:ilvl w:val="0"/>
          <w:numId w:val="20"/>
        </w:numPr>
        <w:jc w:val="both"/>
        <w:textAlignment w:val="baseline"/>
        <w:rPr>
          <w:b w:val="0"/>
          <w:color w:val="auto"/>
          <w:lang w:eastAsia="es-ES_tradnl"/>
        </w:rPr>
      </w:pPr>
      <w:r w:rsidRPr="4120017C">
        <w:rPr>
          <w:b w:val="0"/>
          <w:color w:val="auto"/>
        </w:rPr>
        <w:t xml:space="preserve">Identificar el Contexto según las variables </w:t>
      </w:r>
      <w:r w:rsidRPr="4120017C">
        <w:rPr>
          <w:b w:val="0"/>
          <w:color w:val="auto"/>
          <w:u w:val="single"/>
        </w:rPr>
        <w:t>Externas</w:t>
      </w:r>
      <w:r w:rsidRPr="4120017C">
        <w:rPr>
          <w:b w:val="0"/>
          <w:color w:val="auto"/>
        </w:rPr>
        <w:t xml:space="preserve"> </w:t>
      </w:r>
      <w:r w:rsidR="74889F70" w:rsidRPr="4120017C">
        <w:rPr>
          <w:b w:val="0"/>
          <w:color w:val="auto"/>
        </w:rPr>
        <w:t>(</w:t>
      </w:r>
      <w:r w:rsidR="74889F70" w:rsidRPr="4120017C">
        <w:rPr>
          <w:b w:val="0"/>
          <w:i/>
          <w:iCs/>
          <w:color w:val="auto"/>
        </w:rPr>
        <w:t>Política; Económica; Social; Tecnológica; Ambiental; Legal</w:t>
      </w:r>
      <w:r w:rsidR="74889F70" w:rsidRPr="4120017C">
        <w:rPr>
          <w:b w:val="0"/>
          <w:color w:val="auto"/>
        </w:rPr>
        <w:t xml:space="preserve">) </w:t>
      </w:r>
      <w:r w:rsidRPr="4120017C">
        <w:rPr>
          <w:b w:val="0"/>
          <w:color w:val="auto"/>
        </w:rPr>
        <w:t xml:space="preserve">e </w:t>
      </w:r>
      <w:r w:rsidRPr="4120017C">
        <w:rPr>
          <w:b w:val="0"/>
          <w:color w:val="auto"/>
          <w:u w:val="single"/>
        </w:rPr>
        <w:t>Internas</w:t>
      </w:r>
      <w:r w:rsidR="74889F70" w:rsidRPr="4120017C">
        <w:rPr>
          <w:b w:val="0"/>
          <w:i/>
          <w:iCs/>
          <w:color w:val="auto"/>
        </w:rPr>
        <w:t xml:space="preserve"> (RRHH; Metodologías; Ambiente laboral; Infraestructura; Información/Datos/Insumos; Otros</w:t>
      </w:r>
      <w:r w:rsidR="74889F70" w:rsidRPr="4120017C">
        <w:rPr>
          <w:b w:val="0"/>
          <w:color w:val="auto"/>
        </w:rPr>
        <w:t>)</w:t>
      </w:r>
      <w:r w:rsidRPr="4120017C">
        <w:rPr>
          <w:b w:val="0"/>
          <w:color w:val="auto"/>
        </w:rPr>
        <w:t xml:space="preserve"> </w:t>
      </w:r>
      <w:r w:rsidR="1BE30AA2" w:rsidRPr="4120017C">
        <w:rPr>
          <w:b w:val="0"/>
          <w:color w:val="auto"/>
        </w:rPr>
        <w:t>teniendo en cuenta los conceptos VICA / BANI</w:t>
      </w:r>
    </w:p>
    <w:p w14:paraId="487F8DD1" w14:textId="77777777" w:rsidR="00F96355" w:rsidRDefault="4C23CC78" w:rsidP="4120017C">
      <w:pPr>
        <w:pStyle w:val="Prrafodelista"/>
        <w:numPr>
          <w:ilvl w:val="0"/>
          <w:numId w:val="20"/>
        </w:numPr>
        <w:jc w:val="both"/>
        <w:textAlignment w:val="baseline"/>
        <w:rPr>
          <w:b w:val="0"/>
          <w:color w:val="auto"/>
          <w:lang w:eastAsia="es-ES_tradnl"/>
        </w:rPr>
      </w:pPr>
      <w:r w:rsidRPr="4120017C">
        <w:rPr>
          <w:b w:val="0"/>
          <w:color w:val="auto"/>
        </w:rPr>
        <w:t>Clasificarlas en un FODA</w:t>
      </w:r>
    </w:p>
    <w:p w14:paraId="57752296" w14:textId="313E2B0E" w:rsidR="00F10474" w:rsidRPr="00F10474" w:rsidRDefault="4C23CC78" w:rsidP="4120017C">
      <w:pPr>
        <w:pStyle w:val="Prrafodelista"/>
        <w:numPr>
          <w:ilvl w:val="0"/>
          <w:numId w:val="20"/>
        </w:numPr>
        <w:jc w:val="both"/>
        <w:textAlignment w:val="baseline"/>
        <w:rPr>
          <w:b w:val="0"/>
          <w:color w:val="auto"/>
          <w:lang w:eastAsia="es-ES_tradnl"/>
        </w:rPr>
      </w:pPr>
      <w:r w:rsidRPr="4120017C">
        <w:rPr>
          <w:b w:val="0"/>
          <w:color w:val="auto"/>
        </w:rPr>
        <w:t xml:space="preserve">Elaborar </w:t>
      </w:r>
      <w:r w:rsidR="74889F70" w:rsidRPr="4120017C">
        <w:rPr>
          <w:b w:val="0"/>
          <w:color w:val="auto"/>
        </w:rPr>
        <w:t xml:space="preserve">al menos </w:t>
      </w:r>
      <w:r w:rsidRPr="4120017C">
        <w:rPr>
          <w:b w:val="0"/>
          <w:color w:val="auto"/>
        </w:rPr>
        <w:t>cuatro estrategias para enfrentar dicho contexto (</w:t>
      </w:r>
      <w:r w:rsidR="74889F70" w:rsidRPr="4120017C">
        <w:rPr>
          <w:b w:val="0"/>
          <w:color w:val="auto"/>
        </w:rPr>
        <w:t>ESTRATEGIAS</w:t>
      </w:r>
      <w:r w:rsidRPr="4120017C">
        <w:rPr>
          <w:b w:val="0"/>
          <w:color w:val="auto"/>
        </w:rPr>
        <w:t>: Ofensiva; Defensiva; de Reorientación; y de Supervivencia</w:t>
      </w:r>
      <w:r w:rsidR="74889F70" w:rsidRPr="4120017C">
        <w:rPr>
          <w:b w:val="0"/>
          <w:color w:val="auto"/>
        </w:rPr>
        <w:t>).</w:t>
      </w:r>
    </w:p>
    <w:p w14:paraId="43BCA976" w14:textId="77777777" w:rsidR="00F10474" w:rsidRDefault="00F10474" w:rsidP="4120017C">
      <w:pPr>
        <w:pStyle w:val="Prrafodelista"/>
        <w:ind w:left="1080"/>
        <w:textAlignment w:val="baseline"/>
        <w:rPr>
          <w:b w:val="0"/>
          <w:color w:val="auto"/>
          <w:lang w:eastAsia="es-ES_tradnl"/>
        </w:rPr>
      </w:pPr>
    </w:p>
    <w:p w14:paraId="37BDECF5" w14:textId="77777777" w:rsidR="00F10474" w:rsidRPr="00F96355" w:rsidRDefault="00F10474" w:rsidP="4120017C">
      <w:pPr>
        <w:pStyle w:val="Prrafodelista"/>
        <w:ind w:left="1080"/>
        <w:textAlignment w:val="baseline"/>
        <w:rPr>
          <w:b w:val="0"/>
          <w:color w:val="auto"/>
          <w:lang w:eastAsia="es-ES_tradnl"/>
        </w:rPr>
      </w:pPr>
    </w:p>
    <w:p w14:paraId="18260AC9" w14:textId="6D084AE2" w:rsidR="00CA277C" w:rsidRPr="00F96355" w:rsidRDefault="00D314F7" w:rsidP="4120017C">
      <w:pPr>
        <w:pStyle w:val="Prrafodelista"/>
        <w:numPr>
          <w:ilvl w:val="0"/>
          <w:numId w:val="19"/>
        </w:numPr>
        <w:ind w:left="270" w:hanging="270"/>
        <w:textAlignment w:val="baseline"/>
        <w:rPr>
          <w:color w:val="auto"/>
          <w:lang w:eastAsia="es-ES_tradnl"/>
        </w:rPr>
      </w:pPr>
      <w:r w:rsidRPr="4120017C">
        <w:rPr>
          <w:color w:val="auto"/>
        </w:rPr>
        <w:t>Índice</w:t>
      </w:r>
    </w:p>
    <w:p w14:paraId="04E9071F" w14:textId="670C0312" w:rsidR="00AD5E7D" w:rsidRPr="00F96355" w:rsidRDefault="72B1136D" w:rsidP="4120017C">
      <w:pPr>
        <w:textAlignment w:val="baseline"/>
        <w:rPr>
          <w:b w:val="0"/>
          <w:color w:val="FF0000"/>
          <w:lang w:eastAsia="es-ES_tradnl"/>
        </w:rPr>
      </w:pPr>
      <w:r w:rsidRPr="4120017C">
        <w:rPr>
          <w:b w:val="0"/>
          <w:color w:val="FF0000"/>
        </w:rPr>
        <w:t>De considerar necesario, insertar la Tabla de Contenidos o Índice</w:t>
      </w:r>
    </w:p>
    <w:p w14:paraId="52DEB92E" w14:textId="77777777" w:rsidR="00CF1989" w:rsidRPr="00F96355" w:rsidRDefault="00CF1989" w:rsidP="4120017C">
      <w:pPr>
        <w:textAlignment w:val="baseline"/>
        <w:rPr>
          <w:b w:val="0"/>
          <w:color w:val="FF0000"/>
          <w:lang w:eastAsia="es-ES_tradnl"/>
        </w:rPr>
      </w:pPr>
    </w:p>
    <w:p w14:paraId="0E49CA56" w14:textId="62BBDB50" w:rsidR="00CF1989" w:rsidRPr="00F96355" w:rsidRDefault="56A24B5F" w:rsidP="4120017C">
      <w:pPr>
        <w:pStyle w:val="Prrafodelista"/>
        <w:numPr>
          <w:ilvl w:val="0"/>
          <w:numId w:val="19"/>
        </w:numPr>
        <w:ind w:left="270" w:hanging="270"/>
        <w:textAlignment w:val="baseline"/>
        <w:rPr>
          <w:color w:val="auto"/>
          <w:lang w:eastAsia="es-ES_tradnl"/>
        </w:rPr>
      </w:pPr>
      <w:r w:rsidRPr="4120017C">
        <w:rPr>
          <w:color w:val="auto"/>
        </w:rPr>
        <w:t xml:space="preserve">Desarrollo </w:t>
      </w:r>
    </w:p>
    <w:p w14:paraId="347E74F6" w14:textId="2961AA27" w:rsidR="00924961" w:rsidRPr="00F96355" w:rsidRDefault="72B1136D" w:rsidP="4120017C">
      <w:pPr>
        <w:textAlignment w:val="baseline"/>
        <w:rPr>
          <w:b w:val="0"/>
          <w:color w:val="FF0000"/>
          <w:lang w:eastAsia="es-ES_tradnl"/>
        </w:rPr>
      </w:pPr>
      <w:r w:rsidRPr="4120017C">
        <w:rPr>
          <w:b w:val="0"/>
          <w:color w:val="FF0000"/>
        </w:rPr>
        <w:t>E</w:t>
      </w:r>
      <w:r w:rsidR="56A24B5F" w:rsidRPr="4120017C">
        <w:rPr>
          <w:b w:val="0"/>
          <w:color w:val="FF0000"/>
        </w:rPr>
        <w:t xml:space="preserve">n esta sección se responde a la consigna, para mejorar claridad, si la consigna abarca varios ítems o preguntas, se pueden repetir en esta sección y a continuación responder. Es necesario utilizar </w:t>
      </w:r>
      <w:r w:rsidR="56A24B5F" w:rsidRPr="4120017C">
        <w:rPr>
          <w:color w:val="FF0000"/>
        </w:rPr>
        <w:t>CITAS</w:t>
      </w:r>
      <w:r w:rsidR="56A24B5F" w:rsidRPr="4120017C">
        <w:rPr>
          <w:b w:val="0"/>
          <w:color w:val="FF0000"/>
        </w:rPr>
        <w:t>, cuando se utilicen gráficos o conceptos obtenidos de alguna Referencia mencionada al final del TP.</w:t>
      </w:r>
    </w:p>
    <w:p w14:paraId="2E90EADC" w14:textId="43F5F990" w:rsidR="00924961" w:rsidRPr="00F96355" w:rsidRDefault="56A24B5F" w:rsidP="00F96355">
      <w:pPr>
        <w:ind w:left="1440"/>
        <w:textAlignment w:val="baseline"/>
        <w:rPr>
          <w:b w:val="0"/>
          <w:color w:val="auto"/>
          <w:sz w:val="22"/>
          <w:szCs w:val="22"/>
          <w:lang w:eastAsia="es-ES_tradnl"/>
        </w:rPr>
      </w:pPr>
      <w:r w:rsidRPr="4120017C">
        <w:rPr>
          <w:b w:val="0"/>
          <w:color w:val="auto"/>
        </w:rPr>
        <w:t>Citas: es muy importante indicar al pie de cada gráfico, o párrafo, o tema, o capítulo, de qué referencia se han tomado los gráficos o el texto, aún en los casos en que el texto se haya reescrito en otras palabras. Cuando el texto se copia “textualmente” sin modificar palabras, o se traduce “literal”, se debe utilizar comillas o bien i</w:t>
      </w:r>
      <w:r w:rsidR="18B10A48" w:rsidRPr="4120017C">
        <w:rPr>
          <w:b w:val="0"/>
          <w:color w:val="auto"/>
        </w:rPr>
        <w:t>n</w:t>
      </w:r>
      <w:r w:rsidRPr="4120017C">
        <w:rPr>
          <w:b w:val="0"/>
          <w:color w:val="auto"/>
        </w:rPr>
        <w:t>dentar el texto completo, y luego citarlo. Hay distintos estilos de documentación de citas (APA Style, estilo Chicago, etc), el formato queda a elección del grupo. </w:t>
      </w:r>
    </w:p>
    <w:p w14:paraId="0EE575B1" w14:textId="77777777" w:rsidR="00CF1989" w:rsidRPr="00F96355" w:rsidRDefault="72B1136D" w:rsidP="4120017C">
      <w:pPr>
        <w:ind w:left="720"/>
        <w:textAlignment w:val="baseline"/>
        <w:rPr>
          <w:rFonts w:cs="Calibri"/>
          <w:b w:val="0"/>
          <w:color w:val="202124"/>
          <w:sz w:val="22"/>
          <w:szCs w:val="22"/>
          <w:shd w:val="clear" w:color="auto" w:fill="FFFFFF"/>
        </w:rPr>
      </w:pPr>
      <w:r w:rsidRPr="4120017C">
        <w:rPr>
          <w:rFonts w:cs="Calibri"/>
          <w:b w:val="0"/>
          <w:color w:val="202124"/>
          <w:sz w:val="22"/>
          <w:szCs w:val="22"/>
          <w:shd w:val="clear" w:color="auto" w:fill="FFFFFF"/>
        </w:rPr>
        <w:t xml:space="preserve">Según la Real Academia Española (RAE), “plagio es </w:t>
      </w:r>
      <w:r w:rsidRPr="4120017C">
        <w:rPr>
          <w:rFonts w:cs="Calibri"/>
          <w:b w:val="0"/>
          <w:i/>
          <w:iCs/>
          <w:color w:val="202124"/>
          <w:sz w:val="22"/>
          <w:szCs w:val="22"/>
          <w:shd w:val="clear" w:color="auto" w:fill="FFFFFF"/>
        </w:rPr>
        <w:t>copiar en lo sustancial obras ajenas, dándolas como propias”</w:t>
      </w:r>
      <w:r w:rsidRPr="4120017C">
        <w:rPr>
          <w:rFonts w:cs="Calibri"/>
          <w:b w:val="0"/>
          <w:color w:val="202124"/>
          <w:sz w:val="22"/>
          <w:szCs w:val="22"/>
          <w:shd w:val="clear" w:color="auto" w:fill="FFFFFF"/>
        </w:rPr>
        <w:t xml:space="preserve"> (RAE, plagio). “Plagio es usar el trabajo, las ideas, o las palabras de otra persona como si fueran propias, sin dejar constancia explícita de dónde proviene dicha información”</w:t>
      </w:r>
    </w:p>
    <w:p w14:paraId="13E0B130" w14:textId="77777777" w:rsidR="00CF1989" w:rsidRPr="00F96355" w:rsidRDefault="00CF1989" w:rsidP="4120017C">
      <w:pPr>
        <w:ind w:left="720"/>
        <w:textAlignment w:val="baseline"/>
        <w:rPr>
          <w:rFonts w:cs="Calibri"/>
          <w:b w:val="0"/>
          <w:color w:val="202124"/>
          <w:sz w:val="22"/>
          <w:szCs w:val="22"/>
          <w:shd w:val="clear" w:color="auto" w:fill="FFFFFF"/>
        </w:rPr>
      </w:pPr>
    </w:p>
    <w:p w14:paraId="2DFA4685" w14:textId="77777777" w:rsidR="00CF1989" w:rsidRPr="00F96355" w:rsidRDefault="72B1136D" w:rsidP="36FCD1EB">
      <w:pPr>
        <w:ind w:left="720"/>
        <w:textAlignment w:val="baseline"/>
        <w:rPr>
          <w:rFonts w:cs="Calibri"/>
          <w:b w:val="0"/>
          <w:color w:val="202124"/>
          <w:sz w:val="22"/>
          <w:szCs w:val="22"/>
          <w:shd w:val="clear" w:color="auto" w:fill="FFFFFF"/>
          <w:lang w:val="es-ES"/>
        </w:rPr>
      </w:pPr>
      <w:r w:rsidRPr="36FCD1EB">
        <w:rPr>
          <w:rFonts w:cs="Calibri"/>
          <w:b w:val="0"/>
          <w:color w:val="202124"/>
          <w:sz w:val="22"/>
          <w:szCs w:val="22"/>
          <w:shd w:val="clear" w:color="auto" w:fill="FFFFFF"/>
          <w:lang w:val="es-ES"/>
        </w:rPr>
        <w:t>Para mayor información respecto del plagio se recomienda leer:</w:t>
      </w:r>
    </w:p>
    <w:p w14:paraId="75702C1D" w14:textId="77777777" w:rsidR="00CF1989" w:rsidRPr="00F96355" w:rsidRDefault="72B1136D" w:rsidP="4120017C">
      <w:pPr>
        <w:ind w:left="720"/>
        <w:textAlignment w:val="baseline"/>
        <w:rPr>
          <w:rFonts w:cs="Calibri"/>
          <w:b w:val="0"/>
          <w:color w:val="auto"/>
          <w:sz w:val="22"/>
          <w:szCs w:val="22"/>
          <w:shd w:val="clear" w:color="auto" w:fill="FFFFFF"/>
        </w:rPr>
      </w:pPr>
      <w:r w:rsidRPr="4120017C">
        <w:rPr>
          <w:rFonts w:cs="Calibri"/>
          <w:b w:val="0"/>
          <w:color w:val="auto"/>
          <w:sz w:val="22"/>
          <w:szCs w:val="22"/>
          <w:shd w:val="clear" w:color="auto" w:fill="FFFFFF"/>
        </w:rPr>
        <w:t xml:space="preserve">“El plagio en el contexto del derecho de autor”, </w:t>
      </w:r>
    </w:p>
    <w:p w14:paraId="6B593F88" w14:textId="77777777" w:rsidR="00CF1989" w:rsidRPr="00F96355" w:rsidRDefault="72B1136D" w:rsidP="4120017C">
      <w:pPr>
        <w:ind w:left="720"/>
        <w:textAlignment w:val="baseline"/>
        <w:rPr>
          <w:rFonts w:cs="Calibri"/>
          <w:b w:val="0"/>
          <w:color w:val="auto"/>
          <w:sz w:val="22"/>
          <w:szCs w:val="22"/>
        </w:rPr>
      </w:pPr>
      <w:r w:rsidRPr="4120017C">
        <w:rPr>
          <w:rStyle w:val="nfasis"/>
          <w:rFonts w:cs="Calibri"/>
          <w:b w:val="0"/>
          <w:color w:val="auto"/>
          <w:sz w:val="22"/>
          <w:szCs w:val="22"/>
        </w:rPr>
        <w:t>versión Online</w:t>
      </w:r>
      <w:r w:rsidRPr="4120017C">
        <w:rPr>
          <w:rFonts w:cs="Calibri"/>
          <w:b w:val="0"/>
          <w:color w:val="auto"/>
          <w:sz w:val="22"/>
          <w:szCs w:val="22"/>
        </w:rPr>
        <w:t> ISSN 2594-0716</w:t>
      </w:r>
    </w:p>
    <w:p w14:paraId="59E72CEE" w14:textId="77777777" w:rsidR="00CF1989" w:rsidRPr="00F96355" w:rsidRDefault="72B1136D" w:rsidP="4120017C">
      <w:pPr>
        <w:ind w:left="720"/>
        <w:textAlignment w:val="baseline"/>
        <w:rPr>
          <w:rFonts w:cs="Calibri"/>
          <w:b w:val="0"/>
          <w:color w:val="auto"/>
          <w:sz w:val="22"/>
          <w:szCs w:val="22"/>
        </w:rPr>
      </w:pPr>
      <w:r w:rsidRPr="4120017C">
        <w:rPr>
          <w:rStyle w:val="nfasis"/>
          <w:rFonts w:cs="Calibri"/>
          <w:b w:val="0"/>
          <w:color w:val="auto"/>
          <w:sz w:val="22"/>
          <w:szCs w:val="22"/>
        </w:rPr>
        <w:t>versión impresa</w:t>
      </w:r>
      <w:r w:rsidRPr="4120017C">
        <w:rPr>
          <w:rFonts w:cs="Calibri"/>
          <w:b w:val="0"/>
          <w:color w:val="auto"/>
          <w:sz w:val="22"/>
          <w:szCs w:val="22"/>
        </w:rPr>
        <w:t xml:space="preserve"> ISSN 1870-6916, </w:t>
      </w:r>
    </w:p>
    <w:p w14:paraId="14B38F4A" w14:textId="77777777" w:rsidR="00CF1989" w:rsidRPr="00F96355" w:rsidRDefault="72B1136D" w:rsidP="36FCD1EB">
      <w:pPr>
        <w:ind w:left="720"/>
        <w:textAlignment w:val="baseline"/>
        <w:rPr>
          <w:rFonts w:cs="Calibri"/>
          <w:b w:val="0"/>
          <w:color w:val="auto"/>
          <w:sz w:val="22"/>
          <w:szCs w:val="22"/>
          <w:lang w:val="es-ES"/>
        </w:rPr>
      </w:pPr>
      <w:r w:rsidRPr="4120017C">
        <w:rPr>
          <w:rFonts w:cs="Calibri"/>
          <w:b w:val="0"/>
          <w:color w:val="auto"/>
          <w:sz w:val="22"/>
          <w:szCs w:val="22"/>
        </w:rPr>
        <w:t>Tla-melaua vol.11 no.42 Puebla sep. 2017:</w:t>
      </w:r>
    </w:p>
    <w:p w14:paraId="478CC1C7" w14:textId="77777777" w:rsidR="00CF1989" w:rsidRPr="00655443" w:rsidRDefault="72B1136D" w:rsidP="4120017C">
      <w:pPr>
        <w:ind w:left="720"/>
        <w:textAlignment w:val="baseline"/>
        <w:rPr>
          <w:rFonts w:cs="Calibri"/>
          <w:b w:val="0"/>
          <w:color w:val="auto"/>
          <w:sz w:val="22"/>
          <w:szCs w:val="22"/>
          <w:lang w:eastAsia="es-ES_tradnl"/>
        </w:rPr>
      </w:pPr>
      <w:r w:rsidRPr="4120017C">
        <w:rPr>
          <w:rFonts w:cs="Calibri"/>
          <w:b w:val="0"/>
          <w:color w:val="auto"/>
          <w:sz w:val="22"/>
          <w:szCs w:val="22"/>
        </w:rPr>
        <w:t xml:space="preserve">URL: </w:t>
      </w:r>
      <w:hyperlink r:id="rId10">
        <w:r w:rsidRPr="4120017C">
          <w:rPr>
            <w:rStyle w:val="Hipervnculo"/>
            <w:rFonts w:cs="Calibri"/>
            <w:b w:val="0"/>
            <w:sz w:val="22"/>
            <w:szCs w:val="22"/>
          </w:rPr>
          <w:t>http://www.scielo.org.mx/scielo.php?script=sci_arttext&amp;pid=S1870-69162017000200048</w:t>
        </w:r>
      </w:hyperlink>
    </w:p>
    <w:p w14:paraId="7DF2DC76" w14:textId="77777777" w:rsidR="00CF1989" w:rsidRPr="00F96355" w:rsidRDefault="72B1136D" w:rsidP="36FCD1EB">
      <w:pPr>
        <w:ind w:left="720"/>
        <w:textAlignment w:val="baseline"/>
        <w:rPr>
          <w:rFonts w:cs="Calibri"/>
          <w:b w:val="0"/>
          <w:color w:val="202124"/>
          <w:sz w:val="22"/>
          <w:szCs w:val="22"/>
          <w:shd w:val="clear" w:color="auto" w:fill="FFFFFF"/>
          <w:lang w:val="es-ES"/>
        </w:rPr>
      </w:pPr>
      <w:r w:rsidRPr="36FCD1EB">
        <w:rPr>
          <w:rFonts w:cs="Calibri"/>
          <w:b w:val="0"/>
          <w:color w:val="202124"/>
          <w:sz w:val="22"/>
          <w:szCs w:val="22"/>
          <w:shd w:val="clear" w:color="auto" w:fill="FFFFFF"/>
          <w:lang w:val="es-ES"/>
        </w:rPr>
        <w:t>Consultado el 06/04/2021, a las 23:52 hs.</w:t>
      </w:r>
    </w:p>
    <w:p w14:paraId="69008DA8" w14:textId="77777777" w:rsidR="00CF1989" w:rsidRPr="00F96355" w:rsidRDefault="00CF1989" w:rsidP="4120017C">
      <w:pPr>
        <w:ind w:left="720"/>
        <w:textAlignment w:val="baseline"/>
        <w:rPr>
          <w:rFonts w:cs="Calibri"/>
          <w:b w:val="0"/>
          <w:color w:val="202124"/>
          <w:sz w:val="22"/>
          <w:szCs w:val="22"/>
          <w:shd w:val="clear" w:color="auto" w:fill="FFFFFF"/>
        </w:rPr>
      </w:pPr>
    </w:p>
    <w:p w14:paraId="55474A5C" w14:textId="77777777" w:rsidR="00CF1989" w:rsidRPr="00F96355" w:rsidRDefault="72B1136D" w:rsidP="4120017C">
      <w:pPr>
        <w:ind w:left="720"/>
        <w:textAlignment w:val="baseline"/>
        <w:rPr>
          <w:rFonts w:cs="Calibri"/>
          <w:b w:val="0"/>
          <w:color w:val="202124"/>
          <w:sz w:val="22"/>
          <w:szCs w:val="22"/>
          <w:shd w:val="clear" w:color="auto" w:fill="FFFFFF"/>
        </w:rPr>
      </w:pPr>
      <w:r w:rsidRPr="4120017C">
        <w:rPr>
          <w:rFonts w:cs="Calibri"/>
          <w:b w:val="0"/>
          <w:color w:val="202124"/>
          <w:sz w:val="22"/>
          <w:szCs w:val="22"/>
          <w:shd w:val="clear" w:color="auto" w:fill="FFFFFF"/>
        </w:rPr>
        <w:t>¡Los 8 tipos de plagio más comunes de los que usted debe mantenerse alejado!</w:t>
      </w:r>
    </w:p>
    <w:p w14:paraId="2AFC8D94" w14:textId="77777777" w:rsidR="00CF1989" w:rsidRPr="00F96355" w:rsidRDefault="72B1136D" w:rsidP="4120017C">
      <w:pPr>
        <w:ind w:left="720"/>
        <w:textAlignment w:val="baseline"/>
        <w:rPr>
          <w:rFonts w:cs="Calibri"/>
          <w:b w:val="0"/>
          <w:color w:val="202124"/>
          <w:sz w:val="22"/>
          <w:szCs w:val="22"/>
          <w:shd w:val="clear" w:color="auto" w:fill="FFFFFF"/>
          <w:lang w:val="en-US"/>
        </w:rPr>
      </w:pPr>
      <w:r w:rsidRPr="4120017C">
        <w:rPr>
          <w:rFonts w:cs="Calibri"/>
          <w:b w:val="0"/>
          <w:color w:val="202124"/>
          <w:sz w:val="22"/>
          <w:szCs w:val="22"/>
          <w:shd w:val="clear" w:color="auto" w:fill="FFFFFF"/>
          <w:lang w:val="en-US"/>
        </w:rPr>
        <w:t>Last updated Jun 6, 2019</w:t>
      </w:r>
    </w:p>
    <w:p w14:paraId="35D03EA8" w14:textId="77777777" w:rsidR="00CF1989" w:rsidRPr="00F96355" w:rsidRDefault="72B1136D" w:rsidP="4120017C">
      <w:pPr>
        <w:ind w:left="720"/>
        <w:textAlignment w:val="baseline"/>
        <w:rPr>
          <w:rFonts w:cs="Calibri"/>
          <w:b w:val="0"/>
          <w:color w:val="202124"/>
          <w:sz w:val="22"/>
          <w:szCs w:val="22"/>
          <w:shd w:val="clear" w:color="auto" w:fill="FFFFFF"/>
          <w:lang w:val="en-US"/>
        </w:rPr>
      </w:pPr>
      <w:r w:rsidRPr="4120017C">
        <w:rPr>
          <w:rFonts w:cs="Calibri"/>
          <w:b w:val="0"/>
          <w:color w:val="202124"/>
          <w:sz w:val="22"/>
          <w:szCs w:val="22"/>
          <w:shd w:val="clear" w:color="auto" w:fill="FFFFFF"/>
          <w:lang w:val="en-US"/>
        </w:rPr>
        <w:t xml:space="preserve">URL: </w:t>
      </w:r>
      <w:hyperlink r:id="rId11" w:history="1">
        <w:r w:rsidRPr="4120017C">
          <w:rPr>
            <w:rStyle w:val="Hipervnculo"/>
            <w:rFonts w:cs="Calibri"/>
            <w:b w:val="0"/>
            <w:sz w:val="22"/>
            <w:szCs w:val="22"/>
            <w:shd w:val="clear" w:color="auto" w:fill="FFFFFF"/>
            <w:lang w:val="en-US"/>
          </w:rPr>
          <w:t>https://www.enago.com/es/academy/fraud-research-many-types-plagiarism/</w:t>
        </w:r>
      </w:hyperlink>
    </w:p>
    <w:p w14:paraId="11008F59" w14:textId="77777777" w:rsidR="00CF1989" w:rsidRPr="00F96355" w:rsidRDefault="72B1136D" w:rsidP="4120017C">
      <w:pPr>
        <w:ind w:left="720"/>
        <w:textAlignment w:val="baseline"/>
        <w:rPr>
          <w:rFonts w:cs="Calibri"/>
          <w:b w:val="0"/>
          <w:color w:val="202124"/>
          <w:sz w:val="22"/>
          <w:szCs w:val="22"/>
          <w:shd w:val="clear" w:color="auto" w:fill="FFFFFF"/>
        </w:rPr>
      </w:pPr>
      <w:r w:rsidRPr="4120017C">
        <w:rPr>
          <w:b w:val="0"/>
          <w:color w:val="auto"/>
          <w:lang w:val="en-US" w:eastAsia="es-ES_tradnl"/>
        </w:rPr>
        <w:t> </w:t>
      </w:r>
      <w:r w:rsidRPr="4120017C">
        <w:rPr>
          <w:rFonts w:cs="Calibri"/>
          <w:b w:val="0"/>
          <w:color w:val="202124"/>
          <w:sz w:val="22"/>
          <w:szCs w:val="22"/>
          <w:shd w:val="clear" w:color="auto" w:fill="FFFFFF"/>
        </w:rPr>
        <w:t>Consultado el 06/04/2021, a las 23:55 hs.</w:t>
      </w:r>
    </w:p>
    <w:p w14:paraId="5D87F46A" w14:textId="77777777" w:rsidR="00CF1989" w:rsidRPr="00F96355" w:rsidRDefault="00CF1989" w:rsidP="4120017C">
      <w:pPr>
        <w:ind w:left="720"/>
        <w:textAlignment w:val="baseline"/>
        <w:rPr>
          <w:rFonts w:cs="Calibri"/>
          <w:b w:val="0"/>
          <w:color w:val="202124"/>
          <w:sz w:val="22"/>
          <w:szCs w:val="22"/>
          <w:shd w:val="clear" w:color="auto" w:fill="FFFFFF"/>
        </w:rPr>
      </w:pPr>
    </w:p>
    <w:p w14:paraId="43B8715B" w14:textId="77777777" w:rsidR="00CF1989" w:rsidRPr="00F96355" w:rsidRDefault="72B1136D" w:rsidP="4120017C">
      <w:pPr>
        <w:ind w:left="720"/>
        <w:textAlignment w:val="baseline"/>
        <w:rPr>
          <w:rFonts w:cs="Calibri"/>
          <w:b w:val="0"/>
          <w:color w:val="202124"/>
          <w:sz w:val="22"/>
          <w:szCs w:val="22"/>
          <w:shd w:val="clear" w:color="auto" w:fill="FFFFFF"/>
        </w:rPr>
      </w:pPr>
      <w:r w:rsidRPr="4120017C">
        <w:rPr>
          <w:rFonts w:cs="Calibri"/>
          <w:b w:val="0"/>
          <w:color w:val="202124"/>
          <w:sz w:val="22"/>
          <w:szCs w:val="22"/>
          <w:shd w:val="clear" w:color="auto" w:fill="FFFFFF"/>
        </w:rPr>
        <w:t>Guía Detallada De Los Distintos Estilos De Citación</w:t>
      </w:r>
    </w:p>
    <w:p w14:paraId="15E18AA6" w14:textId="77777777" w:rsidR="00CF1989" w:rsidRPr="00655443" w:rsidRDefault="72B1136D" w:rsidP="4120017C">
      <w:pPr>
        <w:ind w:left="720"/>
        <w:textAlignment w:val="baseline"/>
        <w:rPr>
          <w:rStyle w:val="Hipervnculo"/>
          <w:rFonts w:cs="Calibri"/>
          <w:b w:val="0"/>
          <w:sz w:val="22"/>
          <w:szCs w:val="22"/>
          <w:shd w:val="clear" w:color="auto" w:fill="FFFFFF"/>
        </w:rPr>
      </w:pPr>
      <w:r w:rsidRPr="4120017C">
        <w:rPr>
          <w:rFonts w:cs="Calibri"/>
          <w:b w:val="0"/>
          <w:color w:val="202124"/>
          <w:sz w:val="22"/>
          <w:szCs w:val="22"/>
          <w:shd w:val="clear" w:color="auto" w:fill="FFFFFF"/>
        </w:rPr>
        <w:t xml:space="preserve">URL: </w:t>
      </w:r>
      <w:r w:rsidR="00CF1989" w:rsidRPr="36FCD1EB">
        <w:rPr>
          <w:rFonts w:cs="Calibri"/>
          <w:b w:val="0"/>
          <w:color w:val="202124"/>
          <w:sz w:val="22"/>
          <w:szCs w:val="22"/>
          <w:shd w:val="clear" w:color="auto" w:fill="FFFFFF"/>
        </w:rPr>
        <w:fldChar w:fldCharType="begin"/>
      </w:r>
      <w:r w:rsidR="00CF1989" w:rsidRPr="4120017C">
        <w:rPr>
          <w:rFonts w:cs="Calibri"/>
          <w:b w:val="0"/>
          <w:color w:val="202124"/>
          <w:sz w:val="22"/>
          <w:szCs w:val="22"/>
          <w:shd w:val="clear" w:color="auto" w:fill="FFFFFF"/>
        </w:rPr>
        <w:instrText xml:space="preserve"> HYPERLINK "https://referenciasbibliograficas.com/estilos-citacion/" </w:instrText>
      </w:r>
      <w:r w:rsidR="00CF1989" w:rsidRPr="36FCD1EB">
        <w:rPr>
          <w:rFonts w:cs="Calibri"/>
          <w:b w:val="0"/>
          <w:color w:val="202124"/>
          <w:sz w:val="22"/>
          <w:szCs w:val="22"/>
          <w:shd w:val="clear" w:color="auto" w:fill="FFFFFF"/>
        </w:rPr>
      </w:r>
      <w:r w:rsidR="00CF1989" w:rsidRPr="36FCD1EB">
        <w:rPr>
          <w:rFonts w:cs="Calibri"/>
          <w:b w:val="0"/>
          <w:color w:val="202124"/>
          <w:sz w:val="22"/>
          <w:szCs w:val="22"/>
          <w:shd w:val="clear" w:color="auto" w:fill="FFFFFF"/>
        </w:rPr>
        <w:fldChar w:fldCharType="separate"/>
      </w:r>
      <w:r w:rsidRPr="4120017C">
        <w:rPr>
          <w:rStyle w:val="Hipervnculo"/>
          <w:rFonts w:cs="Calibri"/>
          <w:b w:val="0"/>
          <w:sz w:val="22"/>
          <w:szCs w:val="22"/>
          <w:shd w:val="clear" w:color="auto" w:fill="FFFFFF"/>
        </w:rPr>
        <w:t>https://referenciasbibliograficas.com/estilos-citacion/</w:t>
      </w:r>
    </w:p>
    <w:p w14:paraId="5E2D4442" w14:textId="2D94E587" w:rsidR="00924961" w:rsidRPr="00F96355" w:rsidRDefault="00CF1989" w:rsidP="36FCD1EB">
      <w:pPr>
        <w:ind w:left="720"/>
        <w:textAlignment w:val="baseline"/>
        <w:rPr>
          <w:rFonts w:cs="Calibri"/>
          <w:b w:val="0"/>
          <w:color w:val="202124"/>
          <w:sz w:val="22"/>
          <w:szCs w:val="22"/>
          <w:shd w:val="clear" w:color="auto" w:fill="FFFFFF"/>
          <w:lang w:val="es-ES"/>
        </w:rPr>
      </w:pPr>
      <w:r w:rsidRPr="36FCD1EB">
        <w:rPr>
          <w:rFonts w:cs="Calibri"/>
          <w:b w:val="0"/>
          <w:color w:val="202124"/>
          <w:sz w:val="22"/>
          <w:szCs w:val="22"/>
          <w:shd w:val="clear" w:color="auto" w:fill="FFFFFF"/>
        </w:rPr>
        <w:fldChar w:fldCharType="end"/>
      </w:r>
      <w:r w:rsidR="72B1136D" w:rsidRPr="36FCD1EB">
        <w:rPr>
          <w:rFonts w:cs="Calibri"/>
          <w:b w:val="0"/>
          <w:color w:val="202124"/>
          <w:sz w:val="22"/>
          <w:szCs w:val="22"/>
          <w:shd w:val="clear" w:color="auto" w:fill="FFFFFF"/>
          <w:lang w:val="es-ES"/>
        </w:rPr>
        <w:t xml:space="preserve"> Consultado el 06/04/2021, a las 23:58 hs.</w:t>
      </w:r>
    </w:p>
    <w:p w14:paraId="5DC07354" w14:textId="44F94162" w:rsidR="45826164" w:rsidRDefault="45826164" w:rsidP="78284CA6">
      <w:pPr>
        <w:ind w:left="720"/>
        <w:rPr>
          <w:rFonts w:cs="Calibri"/>
          <w:b w:val="0"/>
          <w:color w:val="202124"/>
          <w:sz w:val="22"/>
          <w:szCs w:val="22"/>
          <w:lang w:val="es-ES"/>
        </w:rPr>
      </w:pPr>
    </w:p>
    <w:p w14:paraId="662C0F6A" w14:textId="77777777" w:rsidR="45826164" w:rsidRDefault="492B399B" w:rsidP="78284CA6">
      <w:pPr>
        <w:pStyle w:val="Prrafodelista"/>
        <w:numPr>
          <w:ilvl w:val="0"/>
          <w:numId w:val="19"/>
        </w:numPr>
        <w:ind w:left="270" w:hanging="270"/>
        <w:rPr>
          <w:color w:val="auto"/>
          <w:lang w:eastAsia="es-ES"/>
        </w:rPr>
      </w:pPr>
      <w:r w:rsidRPr="4120017C">
        <w:rPr>
          <w:color w:val="auto"/>
        </w:rPr>
        <w:t>Conclusiones o recomendaciones:</w:t>
      </w:r>
    </w:p>
    <w:p w14:paraId="630F7420" w14:textId="48413AB2" w:rsidR="45826164" w:rsidRDefault="492B399B" w:rsidP="78284CA6">
      <w:pPr>
        <w:rPr>
          <w:rFonts w:eastAsia="Times New Roman"/>
          <w:b w:val="0"/>
          <w:color w:val="FF0000"/>
          <w:lang w:eastAsia="es-ES"/>
        </w:rPr>
      </w:pPr>
      <w:r w:rsidRPr="4120017C">
        <w:rPr>
          <w:rFonts w:eastAsia="Times New Roman"/>
          <w:b w:val="0"/>
          <w:color w:val="FF0000"/>
        </w:rPr>
        <w:t>Destacar lo más importante de lo que se ha aprendido, ya sea en forma genérica o específica.</w:t>
      </w:r>
    </w:p>
    <w:p w14:paraId="45120A61" w14:textId="6CEB97F4" w:rsidR="45826164" w:rsidRDefault="45826164" w:rsidP="78284CA6">
      <w:pPr>
        <w:ind w:left="720"/>
        <w:rPr>
          <w:rFonts w:cs="Calibri"/>
          <w:b w:val="0"/>
          <w:color w:val="202124"/>
          <w:sz w:val="22"/>
          <w:szCs w:val="22"/>
          <w:lang w:val="es-ES"/>
        </w:rPr>
      </w:pPr>
    </w:p>
    <w:p w14:paraId="342BD0C2" w14:textId="02A36A7F" w:rsidR="45826164" w:rsidRDefault="4135EEC0" w:rsidP="78284CA6">
      <w:pPr>
        <w:pStyle w:val="Prrafodelista"/>
        <w:numPr>
          <w:ilvl w:val="0"/>
          <w:numId w:val="19"/>
        </w:numPr>
        <w:ind w:left="270" w:hanging="270"/>
        <w:rPr>
          <w:color w:val="auto"/>
          <w:lang w:eastAsia="es-ES"/>
        </w:rPr>
      </w:pPr>
      <w:r w:rsidRPr="4120017C">
        <w:rPr>
          <w:color w:val="auto"/>
        </w:rPr>
        <w:t>Referencias utilizadas</w:t>
      </w:r>
    </w:p>
    <w:p w14:paraId="0BF2F72A" w14:textId="2199B931" w:rsidR="45826164" w:rsidRDefault="4135EEC0" w:rsidP="78284CA6">
      <w:pPr>
        <w:rPr>
          <w:b w:val="0"/>
          <w:color w:val="FF0000"/>
          <w:sz w:val="22"/>
          <w:szCs w:val="22"/>
          <w:lang w:eastAsia="es-ES"/>
        </w:rPr>
      </w:pPr>
      <w:r w:rsidRPr="4120017C">
        <w:rPr>
          <w:rFonts w:eastAsia="Times New Roman"/>
          <w:b w:val="0"/>
          <w:color w:val="FF0000"/>
        </w:rPr>
        <w:t>Incluir todo, presentaciones de cátedra o realizadas por otros alumnos u otros</w:t>
      </w:r>
      <w:r w:rsidRPr="4120017C">
        <w:rPr>
          <w:b w:val="0"/>
          <w:color w:val="FF0000"/>
        </w:rPr>
        <w:t xml:space="preserve"> autores, normas, modelos, libros, referencia a páginas web, eBooks, entrevista a experto, etc). </w:t>
      </w:r>
    </w:p>
    <w:p w14:paraId="0856C9CF" w14:textId="1DE36D7B" w:rsidR="45826164" w:rsidRDefault="45826164" w:rsidP="45826164">
      <w:pPr>
        <w:rPr>
          <w:rFonts w:cs="Calibri"/>
          <w:bCs/>
          <w:color w:val="202124"/>
          <w:sz w:val="22"/>
          <w:szCs w:val="22"/>
          <w:lang w:val="es-ES"/>
        </w:rPr>
      </w:pPr>
    </w:p>
    <w:p w14:paraId="089B27C0" w14:textId="4870F945" w:rsidR="45826164" w:rsidRDefault="7B131CE6" w:rsidP="78284CA6">
      <w:pPr>
        <w:pStyle w:val="Prrafodelista"/>
        <w:numPr>
          <w:ilvl w:val="0"/>
          <w:numId w:val="19"/>
        </w:numPr>
        <w:ind w:left="270" w:hanging="270"/>
        <w:rPr>
          <w:color w:val="auto"/>
          <w:lang w:eastAsia="es-ES"/>
        </w:rPr>
      </w:pPr>
      <w:r w:rsidRPr="4120017C">
        <w:rPr>
          <w:color w:val="auto"/>
        </w:rPr>
        <w:t>ANEXO</w:t>
      </w:r>
    </w:p>
    <w:p w14:paraId="7E6EA592" w14:textId="0B9DE50B" w:rsidR="45826164" w:rsidRDefault="7B131CE6" w:rsidP="78284CA6">
      <w:pPr>
        <w:rPr>
          <w:rFonts w:eastAsia="Times New Roman"/>
          <w:b w:val="0"/>
          <w:color w:val="auto"/>
          <w:lang w:eastAsia="es-ES"/>
        </w:rPr>
      </w:pPr>
      <w:r w:rsidRPr="4120017C">
        <w:rPr>
          <w:rFonts w:eastAsia="Times New Roman"/>
          <w:b w:val="0"/>
          <w:color w:val="auto"/>
        </w:rPr>
        <w:t>A continuación, se presenta, en forma literal, los requisitos de la ISO 9001:2015 para la Política de la calidad (ISO 9001:2015, 5)</w:t>
      </w:r>
    </w:p>
    <w:p w14:paraId="0A3D33EA" w14:textId="75FB2FE8" w:rsidR="45826164" w:rsidRDefault="7B131CE6" w:rsidP="78284CA6">
      <w:pPr>
        <w:tabs>
          <w:tab w:val="left" w:pos="360"/>
          <w:tab w:val="left" w:pos="400"/>
        </w:tabs>
        <w:rPr>
          <w:rFonts w:eastAsia="Times New Roman"/>
          <w:color w:val="auto"/>
          <w:sz w:val="20"/>
          <w:lang w:val="es-ES"/>
        </w:rPr>
      </w:pPr>
      <w:r w:rsidRPr="4120017C">
        <w:rPr>
          <w:color w:val="auto"/>
        </w:rPr>
        <w:t>5.2 Política</w:t>
      </w:r>
    </w:p>
    <w:p w14:paraId="0B119972" w14:textId="09B2AEC8" w:rsidR="45826164" w:rsidRDefault="61DAB813" w:rsidP="78284CA6">
      <w:pPr>
        <w:tabs>
          <w:tab w:val="left" w:pos="400"/>
          <w:tab w:val="left" w:pos="720"/>
        </w:tabs>
        <w:rPr>
          <w:rFonts w:eastAsia="Times New Roman"/>
          <w:color w:val="auto"/>
          <w:sz w:val="20"/>
          <w:lang w:val="es-ES"/>
        </w:rPr>
      </w:pPr>
      <w:r w:rsidRPr="4120017C">
        <w:rPr>
          <w:color w:val="auto"/>
          <w:sz w:val="20"/>
        </w:rPr>
        <w:t xml:space="preserve">         </w:t>
      </w:r>
      <w:r w:rsidR="7B131CE6" w:rsidRPr="4120017C">
        <w:rPr>
          <w:color w:val="auto"/>
          <w:sz w:val="20"/>
        </w:rPr>
        <w:t>5.2.1 Establecimiento de la política de la calidad</w:t>
      </w:r>
    </w:p>
    <w:p w14:paraId="09BB64A5" w14:textId="77777777" w:rsidR="45826164" w:rsidRDefault="7B131CE6" w:rsidP="78284CA6">
      <w:pPr>
        <w:pStyle w:val="Textoindependiente"/>
        <w:spacing w:line="240" w:lineRule="auto"/>
        <w:ind w:left="792"/>
        <w:rPr>
          <w:rFonts w:ascii="Calibri" w:hAnsi="Calibri"/>
          <w:sz w:val="20"/>
          <w:lang w:val="es-ES"/>
        </w:rPr>
      </w:pPr>
      <w:r w:rsidRPr="4120017C">
        <w:rPr>
          <w:rFonts w:ascii="Calibri" w:hAnsi="Calibri"/>
          <w:sz w:val="20"/>
        </w:rPr>
        <w:t>La alta dirección debe establecer, implementar y mantener una política de la calidad que:</w:t>
      </w:r>
    </w:p>
    <w:p w14:paraId="15A3CDD3" w14:textId="77777777" w:rsidR="45826164" w:rsidRDefault="7B131CE6" w:rsidP="78284CA6">
      <w:pPr>
        <w:pStyle w:val="ListNumber1"/>
        <w:spacing w:after="0" w:line="240" w:lineRule="auto"/>
        <w:ind w:left="1195"/>
        <w:rPr>
          <w:rFonts w:ascii="Calibri" w:hAnsi="Calibri"/>
          <w:sz w:val="20"/>
          <w:szCs w:val="20"/>
          <w:lang w:val="es-ES"/>
        </w:rPr>
      </w:pPr>
      <w:r w:rsidRPr="4120017C">
        <w:rPr>
          <w:rFonts w:ascii="Calibri" w:hAnsi="Calibri"/>
          <w:sz w:val="20"/>
          <w:szCs w:val="20"/>
        </w:rPr>
        <w:t>a)</w:t>
      </w:r>
      <w:r w:rsidR="45826164">
        <w:tab/>
      </w:r>
      <w:r w:rsidRPr="4120017C">
        <w:rPr>
          <w:rFonts w:ascii="Calibri" w:hAnsi="Calibri"/>
          <w:sz w:val="20"/>
          <w:szCs w:val="20"/>
        </w:rPr>
        <w:t>sea apropiada al propósito y contexto de la organización y apoye su dirección estratégica;</w:t>
      </w:r>
    </w:p>
    <w:p w14:paraId="76479892" w14:textId="77777777" w:rsidR="45826164" w:rsidRDefault="7B131CE6" w:rsidP="78284CA6">
      <w:pPr>
        <w:pStyle w:val="ListNumber1"/>
        <w:spacing w:after="0" w:line="240" w:lineRule="auto"/>
        <w:ind w:left="1195"/>
        <w:rPr>
          <w:rFonts w:ascii="Calibri" w:hAnsi="Calibri"/>
          <w:sz w:val="20"/>
          <w:szCs w:val="20"/>
          <w:lang w:val="es-ES"/>
        </w:rPr>
      </w:pPr>
      <w:r w:rsidRPr="4120017C">
        <w:rPr>
          <w:rFonts w:ascii="Calibri" w:hAnsi="Calibri"/>
          <w:sz w:val="20"/>
          <w:szCs w:val="20"/>
        </w:rPr>
        <w:t>b)</w:t>
      </w:r>
      <w:r w:rsidR="45826164">
        <w:tab/>
      </w:r>
      <w:r w:rsidRPr="4120017C">
        <w:rPr>
          <w:rFonts w:ascii="Calibri" w:hAnsi="Calibri"/>
          <w:sz w:val="20"/>
          <w:szCs w:val="20"/>
        </w:rPr>
        <w:t>proporcione un marco de referencia para el establecimiento de los objetivos de la calidad;</w:t>
      </w:r>
    </w:p>
    <w:p w14:paraId="44590ED3" w14:textId="77777777" w:rsidR="45826164" w:rsidRDefault="7B131CE6" w:rsidP="78284CA6">
      <w:pPr>
        <w:pStyle w:val="ListNumber1"/>
        <w:spacing w:after="0" w:line="240" w:lineRule="auto"/>
        <w:ind w:left="1195"/>
        <w:rPr>
          <w:rFonts w:ascii="Calibri" w:hAnsi="Calibri"/>
          <w:sz w:val="20"/>
          <w:szCs w:val="20"/>
          <w:lang w:val="es-ES"/>
        </w:rPr>
      </w:pPr>
      <w:r w:rsidRPr="4120017C">
        <w:rPr>
          <w:rFonts w:ascii="Calibri" w:hAnsi="Calibri"/>
          <w:sz w:val="20"/>
          <w:szCs w:val="20"/>
        </w:rPr>
        <w:t>c)</w:t>
      </w:r>
      <w:r w:rsidR="45826164">
        <w:tab/>
      </w:r>
      <w:r w:rsidRPr="4120017C">
        <w:rPr>
          <w:rFonts w:ascii="Calibri" w:hAnsi="Calibri"/>
          <w:sz w:val="20"/>
          <w:szCs w:val="20"/>
        </w:rPr>
        <w:t>incluya un compromiso de cumplir los requisitos aplicables;</w:t>
      </w:r>
    </w:p>
    <w:p w14:paraId="452B59BC" w14:textId="77777777" w:rsidR="45826164" w:rsidRDefault="7B131CE6" w:rsidP="78284CA6">
      <w:pPr>
        <w:pStyle w:val="ListNumber1"/>
        <w:spacing w:after="0" w:line="240" w:lineRule="auto"/>
        <w:ind w:left="1195"/>
        <w:rPr>
          <w:rFonts w:ascii="Calibri" w:hAnsi="Calibri"/>
          <w:sz w:val="20"/>
          <w:szCs w:val="20"/>
          <w:lang w:val="es-ES"/>
        </w:rPr>
      </w:pPr>
      <w:r w:rsidRPr="4120017C">
        <w:rPr>
          <w:rFonts w:ascii="Calibri" w:hAnsi="Calibri"/>
          <w:sz w:val="20"/>
          <w:szCs w:val="20"/>
        </w:rPr>
        <w:t>d)</w:t>
      </w:r>
      <w:r w:rsidR="45826164">
        <w:tab/>
      </w:r>
      <w:r w:rsidRPr="4120017C">
        <w:rPr>
          <w:rFonts w:ascii="Calibri" w:hAnsi="Calibri"/>
          <w:sz w:val="20"/>
          <w:szCs w:val="20"/>
        </w:rPr>
        <w:t>incluya un compromiso de mejora continua del sistema de gestión de la calidad.</w:t>
      </w:r>
    </w:p>
    <w:p w14:paraId="78B4214C" w14:textId="2A72B825" w:rsidR="45826164" w:rsidRDefault="78772834" w:rsidP="78284CA6">
      <w:pPr>
        <w:tabs>
          <w:tab w:val="left" w:pos="400"/>
          <w:tab w:val="left" w:pos="720"/>
        </w:tabs>
        <w:rPr>
          <w:rFonts w:eastAsia="Times New Roman"/>
          <w:sz w:val="20"/>
          <w:lang w:val="es-ES"/>
        </w:rPr>
      </w:pPr>
      <w:r>
        <w:t xml:space="preserve">      </w:t>
      </w:r>
      <w:r w:rsidR="45826164">
        <w:tab/>
      </w:r>
      <w:r w:rsidR="7B131CE6" w:rsidRPr="4120017C">
        <w:rPr>
          <w:color w:val="auto"/>
          <w:sz w:val="20"/>
        </w:rPr>
        <w:t>5.2.2 Comunicación de la política de la calidad</w:t>
      </w:r>
    </w:p>
    <w:p w14:paraId="390B5473" w14:textId="77777777" w:rsidR="45826164" w:rsidRDefault="7B131CE6" w:rsidP="78284CA6">
      <w:pPr>
        <w:pStyle w:val="Textoindependiente"/>
        <w:spacing w:line="240" w:lineRule="auto"/>
        <w:ind w:left="792"/>
        <w:rPr>
          <w:rFonts w:ascii="Calibri" w:hAnsi="Calibri"/>
          <w:sz w:val="20"/>
          <w:lang w:val="es-ES"/>
        </w:rPr>
      </w:pPr>
      <w:r w:rsidRPr="4120017C">
        <w:rPr>
          <w:rFonts w:ascii="Calibri" w:hAnsi="Calibri"/>
          <w:sz w:val="20"/>
        </w:rPr>
        <w:t>La política de la calidad debe:</w:t>
      </w:r>
    </w:p>
    <w:p w14:paraId="4FC0D736" w14:textId="77777777" w:rsidR="45826164" w:rsidRDefault="7B131CE6" w:rsidP="78284CA6">
      <w:pPr>
        <w:pStyle w:val="ListNumber1"/>
        <w:spacing w:after="0" w:line="240" w:lineRule="auto"/>
        <w:ind w:left="1195"/>
        <w:rPr>
          <w:rFonts w:ascii="Calibri" w:hAnsi="Calibri"/>
          <w:sz w:val="20"/>
          <w:szCs w:val="20"/>
          <w:lang w:val="es-ES"/>
        </w:rPr>
      </w:pPr>
      <w:r w:rsidRPr="4120017C">
        <w:rPr>
          <w:rFonts w:ascii="Calibri" w:hAnsi="Calibri"/>
          <w:sz w:val="20"/>
          <w:szCs w:val="20"/>
        </w:rPr>
        <w:t>a)</w:t>
      </w:r>
      <w:r w:rsidR="45826164">
        <w:tab/>
      </w:r>
      <w:r w:rsidRPr="4120017C">
        <w:rPr>
          <w:rFonts w:ascii="Calibri" w:hAnsi="Calibri"/>
          <w:sz w:val="20"/>
          <w:szCs w:val="20"/>
        </w:rPr>
        <w:t>estar disponible y mantenerse como información documentada;</w:t>
      </w:r>
    </w:p>
    <w:p w14:paraId="09E87696" w14:textId="77777777" w:rsidR="45826164" w:rsidRDefault="7B131CE6" w:rsidP="78284CA6">
      <w:pPr>
        <w:pStyle w:val="ListNumber1"/>
        <w:spacing w:after="0" w:line="240" w:lineRule="auto"/>
        <w:ind w:left="1195"/>
        <w:rPr>
          <w:rFonts w:ascii="Calibri" w:hAnsi="Calibri"/>
          <w:sz w:val="20"/>
          <w:szCs w:val="20"/>
          <w:lang w:val="es-ES"/>
        </w:rPr>
      </w:pPr>
      <w:r w:rsidRPr="4120017C">
        <w:rPr>
          <w:rFonts w:ascii="Calibri" w:hAnsi="Calibri"/>
          <w:sz w:val="20"/>
          <w:szCs w:val="20"/>
        </w:rPr>
        <w:t>b)</w:t>
      </w:r>
      <w:r w:rsidR="45826164">
        <w:tab/>
      </w:r>
      <w:r w:rsidRPr="4120017C">
        <w:rPr>
          <w:rFonts w:ascii="Calibri" w:hAnsi="Calibri"/>
          <w:sz w:val="20"/>
          <w:szCs w:val="20"/>
        </w:rPr>
        <w:t>comunicarse, entenderse y aplicarse dentro de la organización;</w:t>
      </w:r>
    </w:p>
    <w:p w14:paraId="1472D41C" w14:textId="2CA81F6B" w:rsidR="45826164" w:rsidRDefault="7B131CE6" w:rsidP="78284CA6">
      <w:pPr>
        <w:pStyle w:val="ListNumber1"/>
        <w:spacing w:after="0" w:line="240" w:lineRule="auto"/>
        <w:ind w:left="1195"/>
        <w:rPr>
          <w:rFonts w:ascii="Calibri" w:hAnsi="Calibri"/>
          <w:sz w:val="20"/>
          <w:szCs w:val="20"/>
          <w:lang w:val="es-ES"/>
        </w:rPr>
      </w:pPr>
      <w:r w:rsidRPr="4120017C">
        <w:rPr>
          <w:rFonts w:ascii="Calibri" w:hAnsi="Calibri"/>
          <w:sz w:val="20"/>
          <w:szCs w:val="20"/>
        </w:rPr>
        <w:t>c)</w:t>
      </w:r>
      <w:r w:rsidR="45826164">
        <w:tab/>
      </w:r>
      <w:r w:rsidRPr="4120017C">
        <w:rPr>
          <w:rFonts w:ascii="Calibri" w:hAnsi="Calibri"/>
          <w:sz w:val="20"/>
          <w:szCs w:val="20"/>
        </w:rPr>
        <w:t>estar disponible para las partes interesadas pertinentes, según corresponda.</w:t>
      </w:r>
    </w:p>
    <w:p w14:paraId="3AA6D14D" w14:textId="4DDD8EB8" w:rsidR="45826164" w:rsidRDefault="45826164" w:rsidP="78284CA6">
      <w:pPr>
        <w:pStyle w:val="ListNumber1"/>
        <w:spacing w:after="0" w:line="240" w:lineRule="auto"/>
        <w:ind w:left="1195"/>
        <w:rPr>
          <w:rFonts w:ascii="Calibri" w:hAnsi="Calibri"/>
          <w:sz w:val="20"/>
          <w:szCs w:val="20"/>
          <w:lang w:val="es-ES"/>
        </w:rPr>
      </w:pPr>
    </w:p>
    <w:p w14:paraId="20F8E380" w14:textId="63446C2C" w:rsidR="45826164" w:rsidRDefault="45826164" w:rsidP="78284CA6">
      <w:pPr>
        <w:pStyle w:val="ListNumber1"/>
        <w:spacing w:after="0" w:line="240" w:lineRule="auto"/>
        <w:ind w:left="1195"/>
        <w:rPr>
          <w:rFonts w:ascii="Calibri" w:hAnsi="Calibri"/>
          <w:sz w:val="20"/>
          <w:szCs w:val="20"/>
          <w:lang w:val="es-ES"/>
        </w:rPr>
      </w:pPr>
    </w:p>
    <w:p w14:paraId="018083C4" w14:textId="28EAA141" w:rsidR="45826164" w:rsidRDefault="45826164" w:rsidP="78284CA6">
      <w:pPr>
        <w:pStyle w:val="ListNumber1"/>
        <w:spacing w:after="0" w:line="240" w:lineRule="auto"/>
        <w:ind w:left="1195"/>
        <w:rPr>
          <w:rFonts w:ascii="Calibri" w:hAnsi="Calibri"/>
          <w:sz w:val="20"/>
          <w:szCs w:val="20"/>
          <w:lang w:val="es-ES"/>
        </w:rPr>
      </w:pPr>
    </w:p>
    <w:p w14:paraId="05DC7DBF" w14:textId="7BE9097E" w:rsidR="45826164" w:rsidRDefault="45826164" w:rsidP="78284CA6">
      <w:pPr>
        <w:pStyle w:val="ListNumber1"/>
        <w:spacing w:after="0" w:line="240" w:lineRule="auto"/>
        <w:ind w:left="1195"/>
        <w:rPr>
          <w:rFonts w:ascii="Calibri" w:hAnsi="Calibri"/>
          <w:sz w:val="20"/>
          <w:szCs w:val="20"/>
          <w:lang w:val="es-ES"/>
        </w:rPr>
      </w:pPr>
    </w:p>
    <w:p w14:paraId="1828A716" w14:textId="6F9ED047" w:rsidR="45826164" w:rsidRDefault="45826164" w:rsidP="78284CA6">
      <w:pPr>
        <w:pStyle w:val="ListNumber1"/>
        <w:spacing w:after="0" w:line="240" w:lineRule="auto"/>
        <w:ind w:left="1195"/>
        <w:rPr>
          <w:rFonts w:ascii="Calibri" w:hAnsi="Calibri"/>
          <w:sz w:val="20"/>
          <w:szCs w:val="20"/>
          <w:lang w:val="es-ES"/>
        </w:rPr>
      </w:pPr>
    </w:p>
    <w:p w14:paraId="77898A9C" w14:textId="529DF5FF" w:rsidR="45826164" w:rsidRDefault="45826164" w:rsidP="78284CA6">
      <w:pPr>
        <w:pStyle w:val="ListNumber1"/>
        <w:spacing w:after="0" w:line="240" w:lineRule="auto"/>
        <w:ind w:left="1195"/>
        <w:rPr>
          <w:rFonts w:ascii="Calibri" w:hAnsi="Calibri"/>
          <w:sz w:val="20"/>
          <w:szCs w:val="20"/>
          <w:lang w:val="es-ES"/>
        </w:rPr>
      </w:pPr>
    </w:p>
    <w:p w14:paraId="723B8EDB" w14:textId="5C147F5B" w:rsidR="45826164" w:rsidRDefault="45826164" w:rsidP="78284CA6">
      <w:pPr>
        <w:pStyle w:val="ListNumber1"/>
        <w:spacing w:after="0" w:line="240" w:lineRule="auto"/>
        <w:ind w:left="1195"/>
        <w:rPr>
          <w:rFonts w:ascii="Calibri" w:hAnsi="Calibri"/>
          <w:sz w:val="20"/>
          <w:szCs w:val="20"/>
          <w:lang w:val="es-ES"/>
        </w:rPr>
      </w:pPr>
    </w:p>
    <w:p w14:paraId="7115DE29" w14:textId="1E31FFF0" w:rsidR="45826164" w:rsidRDefault="7B131CE6" w:rsidP="78284CA6">
      <w:pPr>
        <w:pStyle w:val="Prrafodelista"/>
        <w:numPr>
          <w:ilvl w:val="0"/>
          <w:numId w:val="19"/>
        </w:numPr>
        <w:ind w:left="270" w:hanging="270"/>
        <w:rPr>
          <w:color w:val="auto"/>
          <w:lang w:eastAsia="es-ES"/>
        </w:rPr>
      </w:pPr>
      <w:r w:rsidRPr="4120017C">
        <w:rPr>
          <w:color w:val="auto"/>
        </w:rPr>
        <w:t>Información acerca del documento generado o actualizado </w:t>
      </w:r>
    </w:p>
    <w:tbl>
      <w:tblPr>
        <w:tblW w:w="0" w:type="auto"/>
        <w:tblInd w:w="1260"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901"/>
        <w:gridCol w:w="4888"/>
      </w:tblGrid>
      <w:tr w:rsidR="78284CA6" w14:paraId="4BFF2785" w14:textId="77777777" w:rsidTr="4120017C">
        <w:trPr>
          <w:trHeight w:val="300"/>
        </w:trPr>
        <w:tc>
          <w:tcPr>
            <w:tcW w:w="2901" w:type="dxa"/>
            <w:tcBorders>
              <w:top w:val="single" w:sz="6" w:space="0" w:color="auto"/>
              <w:left w:val="single" w:sz="6" w:space="0" w:color="auto"/>
              <w:bottom w:val="single" w:sz="6" w:space="0" w:color="auto"/>
              <w:right w:val="single" w:sz="6" w:space="0" w:color="auto"/>
            </w:tcBorders>
            <w:shd w:val="clear" w:color="auto" w:fill="auto"/>
          </w:tcPr>
          <w:p w14:paraId="525B344E" w14:textId="77777777" w:rsidR="78284CA6" w:rsidRDefault="455DF4C5" w:rsidP="78284CA6">
            <w:pPr>
              <w:rPr>
                <w:b w:val="0"/>
                <w:color w:val="auto"/>
                <w:lang w:eastAsia="es-ES"/>
              </w:rPr>
            </w:pPr>
            <w:r w:rsidRPr="4120017C">
              <w:rPr>
                <w:color w:val="000000" w:themeColor="text1"/>
                <w:sz w:val="22"/>
                <w:szCs w:val="22"/>
              </w:rPr>
              <w:t>Categoría:</w:t>
            </w:r>
            <w:r w:rsidRPr="4120017C">
              <w:rPr>
                <w:b w:val="0"/>
                <w:color w:val="000000" w:themeColor="text1"/>
                <w:sz w:val="22"/>
                <w:szCs w:val="22"/>
              </w:rPr>
              <w:t> </w:t>
            </w:r>
          </w:p>
        </w:tc>
        <w:tc>
          <w:tcPr>
            <w:tcW w:w="4888" w:type="dxa"/>
            <w:tcBorders>
              <w:top w:val="single" w:sz="6" w:space="0" w:color="auto"/>
              <w:left w:val="nil"/>
              <w:bottom w:val="single" w:sz="6" w:space="0" w:color="auto"/>
              <w:right w:val="single" w:sz="6" w:space="0" w:color="auto"/>
            </w:tcBorders>
            <w:shd w:val="clear" w:color="auto" w:fill="auto"/>
          </w:tcPr>
          <w:p w14:paraId="0057A5E7" w14:textId="1DB99BC8" w:rsidR="78284CA6" w:rsidRDefault="455DF4C5" w:rsidP="78284CA6">
            <w:pPr>
              <w:rPr>
                <w:b w:val="0"/>
                <w:color w:val="auto"/>
                <w:lang w:eastAsia="es-ES"/>
              </w:rPr>
            </w:pPr>
            <w:r w:rsidRPr="4120017C">
              <w:rPr>
                <w:b w:val="0"/>
                <w:color w:val="000000" w:themeColor="text1"/>
                <w:sz w:val="22"/>
                <w:szCs w:val="22"/>
              </w:rPr>
              <w:t>Trabajo Práctico</w:t>
            </w:r>
          </w:p>
        </w:tc>
      </w:tr>
      <w:tr w:rsidR="78284CA6" w14:paraId="4477607F" w14:textId="77777777" w:rsidTr="4120017C">
        <w:trPr>
          <w:trHeight w:val="300"/>
        </w:trPr>
        <w:tc>
          <w:tcPr>
            <w:tcW w:w="2901" w:type="dxa"/>
            <w:tcBorders>
              <w:top w:val="nil"/>
              <w:left w:val="single" w:sz="6" w:space="0" w:color="auto"/>
              <w:bottom w:val="single" w:sz="6" w:space="0" w:color="auto"/>
              <w:right w:val="single" w:sz="6" w:space="0" w:color="auto"/>
            </w:tcBorders>
            <w:shd w:val="clear" w:color="auto" w:fill="auto"/>
          </w:tcPr>
          <w:p w14:paraId="1DE5FF91" w14:textId="77777777" w:rsidR="78284CA6" w:rsidRDefault="455DF4C5" w:rsidP="78284CA6">
            <w:pPr>
              <w:rPr>
                <w:b w:val="0"/>
                <w:color w:val="auto"/>
                <w:lang w:eastAsia="es-ES"/>
              </w:rPr>
            </w:pPr>
            <w:r w:rsidRPr="4120017C">
              <w:rPr>
                <w:color w:val="000000" w:themeColor="text1"/>
                <w:sz w:val="22"/>
                <w:szCs w:val="22"/>
              </w:rPr>
              <w:t>Nombre del Archivo:</w:t>
            </w:r>
            <w:r w:rsidRPr="4120017C">
              <w:rPr>
                <w:b w:val="0"/>
                <w:color w:val="000000" w:themeColor="text1"/>
                <w:sz w:val="22"/>
                <w:szCs w:val="22"/>
              </w:rPr>
              <w:t> </w:t>
            </w:r>
          </w:p>
        </w:tc>
        <w:tc>
          <w:tcPr>
            <w:tcW w:w="4888" w:type="dxa"/>
            <w:tcBorders>
              <w:top w:val="nil"/>
              <w:left w:val="nil"/>
              <w:bottom w:val="single" w:sz="6" w:space="0" w:color="auto"/>
              <w:right w:val="single" w:sz="6" w:space="0" w:color="auto"/>
            </w:tcBorders>
            <w:shd w:val="clear" w:color="auto" w:fill="auto"/>
          </w:tcPr>
          <w:p w14:paraId="49B0BF34" w14:textId="67543F5C" w:rsidR="78284CA6" w:rsidRDefault="767D7CFF" w:rsidP="78284CA6">
            <w:pPr>
              <w:rPr>
                <w:b w:val="0"/>
                <w:color w:val="auto"/>
                <w:lang w:eastAsia="es-ES"/>
              </w:rPr>
            </w:pPr>
            <w:r w:rsidRPr="4120017C">
              <w:rPr>
                <w:b w:val="0"/>
                <w:color w:val="auto"/>
                <w:sz w:val="22"/>
                <w:szCs w:val="22"/>
              </w:rPr>
              <w:t>GRUPO 8 - PROYECTO XIAOMI - UNLaM-2024-TP-1-Analisis-Contexto-v1.0</w:t>
            </w:r>
            <w:r w:rsidR="455DF4C5" w:rsidRPr="4120017C">
              <w:rPr>
                <w:b w:val="0"/>
                <w:color w:val="auto"/>
                <w:sz w:val="22"/>
                <w:szCs w:val="22"/>
              </w:rPr>
              <w:t>.docx </w:t>
            </w:r>
          </w:p>
        </w:tc>
      </w:tr>
      <w:tr w:rsidR="78284CA6" w14:paraId="7B15D5CF" w14:textId="77777777" w:rsidTr="4120017C">
        <w:trPr>
          <w:trHeight w:val="300"/>
        </w:trPr>
        <w:tc>
          <w:tcPr>
            <w:tcW w:w="2901" w:type="dxa"/>
            <w:tcBorders>
              <w:top w:val="nil"/>
              <w:left w:val="single" w:sz="6" w:space="0" w:color="auto"/>
              <w:bottom w:val="single" w:sz="6" w:space="0" w:color="auto"/>
              <w:right w:val="single" w:sz="6" w:space="0" w:color="auto"/>
            </w:tcBorders>
            <w:shd w:val="clear" w:color="auto" w:fill="auto"/>
          </w:tcPr>
          <w:p w14:paraId="7A00DB1F" w14:textId="77777777" w:rsidR="78284CA6" w:rsidRDefault="455DF4C5" w:rsidP="78284CA6">
            <w:pPr>
              <w:rPr>
                <w:b w:val="0"/>
                <w:color w:val="auto"/>
                <w:lang w:eastAsia="es-ES"/>
              </w:rPr>
            </w:pPr>
            <w:r w:rsidRPr="4120017C">
              <w:rPr>
                <w:color w:val="000000" w:themeColor="text1"/>
                <w:sz w:val="22"/>
                <w:szCs w:val="22"/>
              </w:rPr>
              <w:t>Tipo de Documento:</w:t>
            </w:r>
            <w:r w:rsidRPr="4120017C">
              <w:rPr>
                <w:b w:val="0"/>
                <w:color w:val="000000" w:themeColor="text1"/>
                <w:sz w:val="22"/>
                <w:szCs w:val="22"/>
              </w:rPr>
              <w:t> </w:t>
            </w:r>
          </w:p>
        </w:tc>
        <w:tc>
          <w:tcPr>
            <w:tcW w:w="4888" w:type="dxa"/>
            <w:tcBorders>
              <w:top w:val="nil"/>
              <w:left w:val="nil"/>
              <w:bottom w:val="single" w:sz="6" w:space="0" w:color="auto"/>
              <w:right w:val="single" w:sz="6" w:space="0" w:color="auto"/>
            </w:tcBorders>
            <w:shd w:val="clear" w:color="auto" w:fill="auto"/>
          </w:tcPr>
          <w:p w14:paraId="1CE94380" w14:textId="77777777" w:rsidR="78284CA6" w:rsidRDefault="455DF4C5" w:rsidP="78284CA6">
            <w:pPr>
              <w:rPr>
                <w:b w:val="0"/>
                <w:color w:val="auto"/>
                <w:lang w:eastAsia="es-ES"/>
              </w:rPr>
            </w:pPr>
            <w:r w:rsidRPr="4120017C">
              <w:rPr>
                <w:b w:val="0"/>
                <w:color w:val="000000" w:themeColor="text1"/>
                <w:sz w:val="22"/>
                <w:szCs w:val="22"/>
              </w:rPr>
              <w:t>Word </w:t>
            </w:r>
          </w:p>
        </w:tc>
      </w:tr>
      <w:tr w:rsidR="78284CA6" w14:paraId="36073F7E" w14:textId="77777777" w:rsidTr="4120017C">
        <w:trPr>
          <w:trHeight w:val="300"/>
        </w:trPr>
        <w:tc>
          <w:tcPr>
            <w:tcW w:w="2901" w:type="dxa"/>
            <w:tcBorders>
              <w:top w:val="nil"/>
              <w:left w:val="single" w:sz="6" w:space="0" w:color="auto"/>
              <w:bottom w:val="single" w:sz="6" w:space="0" w:color="auto"/>
              <w:right w:val="single" w:sz="6" w:space="0" w:color="auto"/>
            </w:tcBorders>
            <w:shd w:val="clear" w:color="auto" w:fill="auto"/>
          </w:tcPr>
          <w:p w14:paraId="3ACD6643" w14:textId="40E83D27" w:rsidR="78284CA6" w:rsidRDefault="455DF4C5" w:rsidP="78284CA6">
            <w:pPr>
              <w:rPr>
                <w:color w:val="000000" w:themeColor="text1"/>
                <w:sz w:val="22"/>
                <w:szCs w:val="22"/>
                <w:lang w:val="es-ES" w:eastAsia="es-ES"/>
              </w:rPr>
            </w:pPr>
            <w:r w:rsidRPr="4120017C">
              <w:rPr>
                <w:color w:val="000000" w:themeColor="text1"/>
                <w:sz w:val="22"/>
                <w:szCs w:val="22"/>
              </w:rPr>
              <w:t>Versión:</w:t>
            </w:r>
          </w:p>
        </w:tc>
        <w:tc>
          <w:tcPr>
            <w:tcW w:w="4888" w:type="dxa"/>
            <w:tcBorders>
              <w:top w:val="nil"/>
              <w:left w:val="nil"/>
              <w:bottom w:val="single" w:sz="6" w:space="0" w:color="auto"/>
              <w:right w:val="single" w:sz="6" w:space="0" w:color="auto"/>
            </w:tcBorders>
            <w:shd w:val="clear" w:color="auto" w:fill="auto"/>
          </w:tcPr>
          <w:p w14:paraId="3B4586FB" w14:textId="121DCCE3" w:rsidR="78284CA6" w:rsidRDefault="455DF4C5" w:rsidP="78284CA6">
            <w:pPr>
              <w:rPr>
                <w:b w:val="0"/>
                <w:color w:val="000000" w:themeColor="text1"/>
                <w:sz w:val="22"/>
                <w:szCs w:val="22"/>
                <w:lang w:val="es-ES" w:eastAsia="es-ES"/>
              </w:rPr>
            </w:pPr>
            <w:r w:rsidRPr="4120017C">
              <w:rPr>
                <w:b w:val="0"/>
                <w:color w:val="FF0000"/>
                <w:sz w:val="22"/>
                <w:szCs w:val="22"/>
              </w:rPr>
              <w:t>1.0</w:t>
            </w:r>
          </w:p>
        </w:tc>
      </w:tr>
      <w:tr w:rsidR="78284CA6" w14:paraId="294D3EAC" w14:textId="77777777" w:rsidTr="4120017C">
        <w:trPr>
          <w:trHeight w:val="300"/>
        </w:trPr>
        <w:tc>
          <w:tcPr>
            <w:tcW w:w="2901" w:type="dxa"/>
            <w:tcBorders>
              <w:top w:val="nil"/>
              <w:left w:val="single" w:sz="6" w:space="0" w:color="auto"/>
              <w:bottom w:val="single" w:sz="6" w:space="0" w:color="auto"/>
              <w:right w:val="single" w:sz="6" w:space="0" w:color="auto"/>
            </w:tcBorders>
            <w:shd w:val="clear" w:color="auto" w:fill="auto"/>
          </w:tcPr>
          <w:p w14:paraId="2827B36D" w14:textId="77777777" w:rsidR="78284CA6" w:rsidRDefault="455DF4C5" w:rsidP="78284CA6">
            <w:pPr>
              <w:rPr>
                <w:b w:val="0"/>
                <w:color w:val="auto"/>
                <w:lang w:eastAsia="es-ES"/>
              </w:rPr>
            </w:pPr>
            <w:r w:rsidRPr="4120017C">
              <w:rPr>
                <w:color w:val="000000" w:themeColor="text1"/>
                <w:sz w:val="22"/>
                <w:szCs w:val="22"/>
              </w:rPr>
              <w:t>Autores:</w:t>
            </w:r>
            <w:r w:rsidRPr="4120017C">
              <w:rPr>
                <w:b w:val="0"/>
                <w:color w:val="000000" w:themeColor="text1"/>
                <w:sz w:val="22"/>
                <w:szCs w:val="22"/>
              </w:rPr>
              <w:t> </w:t>
            </w:r>
          </w:p>
        </w:tc>
        <w:tc>
          <w:tcPr>
            <w:tcW w:w="4888" w:type="dxa"/>
            <w:tcBorders>
              <w:top w:val="nil"/>
              <w:left w:val="nil"/>
              <w:bottom w:val="single" w:sz="6" w:space="0" w:color="auto"/>
              <w:right w:val="single" w:sz="6" w:space="0" w:color="auto"/>
            </w:tcBorders>
            <w:shd w:val="clear" w:color="auto" w:fill="auto"/>
          </w:tcPr>
          <w:p w14:paraId="4710A14C" w14:textId="6E3D982B" w:rsidR="78284CA6" w:rsidRDefault="1905FA17" w:rsidP="77607987">
            <w:pPr>
              <w:rPr>
                <w:rFonts w:eastAsia="Calibri" w:cs="Calibri"/>
                <w:b w:val="0"/>
                <w:color w:val="auto"/>
                <w:szCs w:val="24"/>
                <w:lang w:val="es-ES"/>
              </w:rPr>
            </w:pPr>
            <w:r w:rsidRPr="4120017C">
              <w:rPr>
                <w:rFonts w:eastAsia="Calibri" w:cs="Calibri"/>
                <w:b w:val="0"/>
                <w:color w:val="auto"/>
                <w:szCs w:val="24"/>
              </w:rPr>
              <w:t>José Machicado</w:t>
            </w:r>
          </w:p>
          <w:p w14:paraId="4657F1C1" w14:textId="02BD867F" w:rsidR="78284CA6" w:rsidRDefault="1905FA17" w:rsidP="4120017C">
            <w:pPr>
              <w:rPr>
                <w:rFonts w:eastAsia="Calibri" w:cs="Calibri"/>
                <w:b w:val="0"/>
                <w:color w:val="auto"/>
                <w:szCs w:val="24"/>
              </w:rPr>
            </w:pPr>
            <w:r w:rsidRPr="4120017C">
              <w:rPr>
                <w:rFonts w:eastAsia="Calibri" w:cs="Calibri"/>
                <w:b w:val="0"/>
                <w:color w:val="auto"/>
                <w:szCs w:val="24"/>
              </w:rPr>
              <w:t>Joel Escobar</w:t>
            </w:r>
          </w:p>
          <w:p w14:paraId="55973544" w14:textId="7B992D6E" w:rsidR="78284CA6" w:rsidRDefault="1905FA17" w:rsidP="77607987">
            <w:pPr>
              <w:rPr>
                <w:rFonts w:eastAsia="Calibri" w:cs="Calibri"/>
                <w:b w:val="0"/>
                <w:color w:val="auto"/>
                <w:szCs w:val="24"/>
                <w:lang w:val="es-ES"/>
              </w:rPr>
            </w:pPr>
            <w:r w:rsidRPr="4120017C">
              <w:rPr>
                <w:rFonts w:eastAsia="Calibri" w:cs="Calibri"/>
                <w:b w:val="0"/>
                <w:color w:val="auto"/>
                <w:szCs w:val="24"/>
              </w:rPr>
              <w:t>Alexander Prada</w:t>
            </w:r>
          </w:p>
          <w:p w14:paraId="432E35BA" w14:textId="2CAC3C7B" w:rsidR="78284CA6" w:rsidRDefault="1905FA17" w:rsidP="77607987">
            <w:pPr>
              <w:rPr>
                <w:b w:val="0"/>
                <w:color w:val="auto"/>
                <w:lang w:eastAsia="es-ES"/>
              </w:rPr>
            </w:pPr>
            <w:r w:rsidRPr="4120017C">
              <w:rPr>
                <w:rFonts w:eastAsia="Calibri" w:cs="Calibri"/>
                <w:b w:val="0"/>
                <w:color w:val="auto"/>
                <w:szCs w:val="24"/>
              </w:rPr>
              <w:t>Miguel Angel Gayoso</w:t>
            </w:r>
            <w:r w:rsidRPr="4120017C">
              <w:rPr>
                <w:b w:val="0"/>
                <w:color w:val="FF0000"/>
                <w:sz w:val="22"/>
                <w:szCs w:val="22"/>
              </w:rPr>
              <w:t xml:space="preserve"> </w:t>
            </w:r>
            <w:r w:rsidR="455DF4C5" w:rsidRPr="4120017C">
              <w:rPr>
                <w:b w:val="0"/>
                <w:color w:val="FF0000"/>
                <w:sz w:val="22"/>
                <w:szCs w:val="22"/>
              </w:rPr>
              <w:t> </w:t>
            </w:r>
          </w:p>
        </w:tc>
      </w:tr>
      <w:tr w:rsidR="78284CA6" w14:paraId="65E6C255" w14:textId="77777777" w:rsidTr="4120017C">
        <w:trPr>
          <w:trHeight w:val="300"/>
        </w:trPr>
        <w:tc>
          <w:tcPr>
            <w:tcW w:w="2901" w:type="dxa"/>
            <w:tcBorders>
              <w:top w:val="nil"/>
              <w:left w:val="single" w:sz="6" w:space="0" w:color="auto"/>
              <w:bottom w:val="single" w:sz="6" w:space="0" w:color="auto"/>
              <w:right w:val="single" w:sz="6" w:space="0" w:color="auto"/>
            </w:tcBorders>
            <w:shd w:val="clear" w:color="auto" w:fill="auto"/>
          </w:tcPr>
          <w:p w14:paraId="1D39C124" w14:textId="77777777" w:rsidR="78284CA6" w:rsidRDefault="455DF4C5" w:rsidP="78284CA6">
            <w:pPr>
              <w:rPr>
                <w:b w:val="0"/>
                <w:color w:val="auto"/>
                <w:lang w:eastAsia="es-ES"/>
              </w:rPr>
            </w:pPr>
            <w:r w:rsidRPr="4120017C">
              <w:rPr>
                <w:color w:val="000000" w:themeColor="text1"/>
                <w:sz w:val="22"/>
                <w:szCs w:val="22"/>
              </w:rPr>
              <w:t>Revisó:</w:t>
            </w:r>
            <w:r w:rsidRPr="4120017C">
              <w:rPr>
                <w:b w:val="0"/>
                <w:color w:val="000000" w:themeColor="text1"/>
                <w:sz w:val="22"/>
                <w:szCs w:val="22"/>
              </w:rPr>
              <w:t> </w:t>
            </w:r>
          </w:p>
        </w:tc>
        <w:tc>
          <w:tcPr>
            <w:tcW w:w="4888" w:type="dxa"/>
            <w:tcBorders>
              <w:top w:val="nil"/>
              <w:left w:val="nil"/>
              <w:bottom w:val="single" w:sz="6" w:space="0" w:color="auto"/>
              <w:right w:val="single" w:sz="6" w:space="0" w:color="auto"/>
            </w:tcBorders>
            <w:shd w:val="clear" w:color="auto" w:fill="auto"/>
          </w:tcPr>
          <w:p w14:paraId="2602B223" w14:textId="1976F1C2" w:rsidR="78284CA6" w:rsidRDefault="455DF4C5" w:rsidP="78284CA6">
            <w:pPr>
              <w:rPr>
                <w:b w:val="0"/>
                <w:color w:val="auto"/>
                <w:lang w:eastAsia="es-ES"/>
              </w:rPr>
            </w:pPr>
            <w:r w:rsidRPr="4120017C">
              <w:rPr>
                <w:b w:val="0"/>
                <w:color w:val="FF0000"/>
                <w:sz w:val="22"/>
                <w:szCs w:val="22"/>
              </w:rPr>
              <w:t>Si algún alumno o alumnos revisaron el documento completo en la versión vigente indicada en el encabezado y en el nombre del archivo. </w:t>
            </w:r>
          </w:p>
        </w:tc>
      </w:tr>
      <w:tr w:rsidR="78284CA6" w14:paraId="6C54D174" w14:textId="77777777" w:rsidTr="4120017C">
        <w:trPr>
          <w:trHeight w:val="300"/>
        </w:trPr>
        <w:tc>
          <w:tcPr>
            <w:tcW w:w="2901" w:type="dxa"/>
            <w:tcBorders>
              <w:top w:val="nil"/>
              <w:left w:val="single" w:sz="6" w:space="0" w:color="auto"/>
              <w:bottom w:val="single" w:sz="6" w:space="0" w:color="auto"/>
              <w:right w:val="single" w:sz="6" w:space="0" w:color="auto"/>
            </w:tcBorders>
            <w:shd w:val="clear" w:color="auto" w:fill="auto"/>
          </w:tcPr>
          <w:p w14:paraId="30C02964" w14:textId="77777777" w:rsidR="78284CA6" w:rsidRDefault="455DF4C5" w:rsidP="78284CA6">
            <w:pPr>
              <w:rPr>
                <w:b w:val="0"/>
                <w:color w:val="auto"/>
                <w:lang w:eastAsia="es-ES"/>
              </w:rPr>
            </w:pPr>
            <w:r w:rsidRPr="4120017C">
              <w:rPr>
                <w:color w:val="000000" w:themeColor="text1"/>
                <w:sz w:val="22"/>
                <w:szCs w:val="22"/>
              </w:rPr>
              <w:lastRenderedPageBreak/>
              <w:t>Aprobó:</w:t>
            </w:r>
            <w:r w:rsidRPr="4120017C">
              <w:rPr>
                <w:b w:val="0"/>
                <w:color w:val="000000" w:themeColor="text1"/>
                <w:sz w:val="22"/>
                <w:szCs w:val="22"/>
              </w:rPr>
              <w:t> </w:t>
            </w:r>
          </w:p>
        </w:tc>
        <w:tc>
          <w:tcPr>
            <w:tcW w:w="4888" w:type="dxa"/>
            <w:tcBorders>
              <w:top w:val="nil"/>
              <w:left w:val="nil"/>
              <w:bottom w:val="single" w:sz="6" w:space="0" w:color="auto"/>
              <w:right w:val="single" w:sz="6" w:space="0" w:color="auto"/>
            </w:tcBorders>
            <w:shd w:val="clear" w:color="auto" w:fill="auto"/>
          </w:tcPr>
          <w:p w14:paraId="28A2A676" w14:textId="1233A007" w:rsidR="78284CA6" w:rsidRDefault="455DF4C5" w:rsidP="78284CA6">
            <w:pPr>
              <w:rPr>
                <w:b w:val="0"/>
                <w:color w:val="auto"/>
                <w:lang w:eastAsia="es-ES"/>
              </w:rPr>
            </w:pPr>
            <w:r w:rsidRPr="4120017C">
              <w:rPr>
                <w:b w:val="0"/>
                <w:color w:val="FF0000"/>
                <w:sz w:val="22"/>
                <w:szCs w:val="22"/>
              </w:rPr>
              <w:t>Profesor que corrige el trabajo </w:t>
            </w:r>
          </w:p>
        </w:tc>
      </w:tr>
    </w:tbl>
    <w:p w14:paraId="7EE433FA" w14:textId="7495A66F" w:rsidR="45826164" w:rsidRDefault="7B131CE6" w:rsidP="78284CA6">
      <w:pPr>
        <w:ind w:left="2550" w:hanging="1980"/>
        <w:rPr>
          <w:b w:val="0"/>
          <w:lang w:eastAsia="es-ES"/>
        </w:rPr>
      </w:pPr>
      <w:r w:rsidRPr="4120017C">
        <w:rPr>
          <w:b w:val="0"/>
          <w:color w:val="000000" w:themeColor="text1"/>
          <w:sz w:val="20"/>
        </w:rPr>
        <w:t> </w:t>
      </w:r>
    </w:p>
    <w:p w14:paraId="77A9B6A9" w14:textId="24976E4F" w:rsidR="45826164" w:rsidRDefault="45826164" w:rsidP="45826164">
      <w:pPr>
        <w:rPr>
          <w:rFonts w:cs="Calibri"/>
          <w:bCs/>
          <w:color w:val="202124"/>
          <w:sz w:val="22"/>
          <w:szCs w:val="22"/>
          <w:lang w:val="es-ES"/>
        </w:rPr>
      </w:pPr>
    </w:p>
    <w:p w14:paraId="434FB725" w14:textId="003D0300" w:rsidR="78284CA6" w:rsidRDefault="78284CA6" w:rsidP="78284CA6">
      <w:pPr>
        <w:rPr>
          <w:rFonts w:cs="Calibri"/>
          <w:bCs/>
          <w:color w:val="202124"/>
          <w:sz w:val="22"/>
          <w:szCs w:val="22"/>
          <w:lang w:val="es-ES"/>
        </w:rPr>
      </w:pPr>
    </w:p>
    <w:p w14:paraId="284200D2" w14:textId="23F7190F" w:rsidR="78284CA6" w:rsidRDefault="78284CA6" w:rsidP="78284CA6">
      <w:pPr>
        <w:rPr>
          <w:rFonts w:cs="Calibri"/>
          <w:bCs/>
          <w:color w:val="202124"/>
          <w:sz w:val="22"/>
          <w:szCs w:val="22"/>
          <w:lang w:val="es-ES"/>
        </w:rPr>
      </w:pPr>
    </w:p>
    <w:p w14:paraId="56D3699C" w14:textId="04797D37" w:rsidR="78284CA6" w:rsidRDefault="78284CA6" w:rsidP="78284CA6">
      <w:pPr>
        <w:rPr>
          <w:rFonts w:cs="Calibri"/>
          <w:bCs/>
          <w:color w:val="202124"/>
          <w:sz w:val="22"/>
          <w:szCs w:val="22"/>
          <w:lang w:val="es-ES"/>
        </w:rPr>
      </w:pPr>
    </w:p>
    <w:p w14:paraId="6A71BE4F" w14:textId="15076F2E" w:rsidR="78284CA6" w:rsidRDefault="78284CA6" w:rsidP="78284CA6">
      <w:pPr>
        <w:rPr>
          <w:rFonts w:cs="Calibri"/>
          <w:bCs/>
          <w:color w:val="202124"/>
          <w:sz w:val="22"/>
          <w:szCs w:val="22"/>
          <w:lang w:val="es-ES"/>
        </w:rPr>
      </w:pPr>
    </w:p>
    <w:p w14:paraId="1770FFCD" w14:textId="7BF5E477" w:rsidR="78284CA6" w:rsidRDefault="78284CA6" w:rsidP="78284CA6">
      <w:pPr>
        <w:rPr>
          <w:rFonts w:cs="Calibri"/>
          <w:bCs/>
          <w:color w:val="202124"/>
          <w:sz w:val="22"/>
          <w:szCs w:val="22"/>
          <w:lang w:val="es-ES"/>
        </w:rPr>
      </w:pPr>
    </w:p>
    <w:p w14:paraId="41157EFB" w14:textId="4A35D4C2" w:rsidR="78284CA6" w:rsidRDefault="78284CA6" w:rsidP="78284CA6">
      <w:pPr>
        <w:rPr>
          <w:rFonts w:cs="Calibri"/>
          <w:bCs/>
          <w:color w:val="202124"/>
          <w:sz w:val="22"/>
          <w:szCs w:val="22"/>
          <w:lang w:val="es-ES"/>
        </w:rPr>
      </w:pPr>
    </w:p>
    <w:p w14:paraId="39803304" w14:textId="1B9879C1" w:rsidR="78284CA6" w:rsidRDefault="78284CA6" w:rsidP="78284CA6">
      <w:pPr>
        <w:rPr>
          <w:rFonts w:cs="Calibri"/>
          <w:bCs/>
          <w:color w:val="202124"/>
          <w:sz w:val="22"/>
          <w:szCs w:val="22"/>
          <w:lang w:val="es-ES"/>
        </w:rPr>
      </w:pPr>
    </w:p>
    <w:p w14:paraId="0FF6DBE4" w14:textId="7687001B" w:rsidR="78284CA6" w:rsidRDefault="78284CA6" w:rsidP="78284CA6">
      <w:pPr>
        <w:rPr>
          <w:rFonts w:cs="Calibri"/>
          <w:bCs/>
          <w:color w:val="202124"/>
          <w:sz w:val="22"/>
          <w:szCs w:val="22"/>
          <w:lang w:val="es-ES"/>
        </w:rPr>
      </w:pPr>
    </w:p>
    <w:p w14:paraId="7024D4F9" w14:textId="16C67EB8" w:rsidR="78284CA6" w:rsidRDefault="78284CA6" w:rsidP="78284CA6">
      <w:pPr>
        <w:rPr>
          <w:rFonts w:cs="Calibri"/>
          <w:bCs/>
          <w:color w:val="202124"/>
          <w:sz w:val="22"/>
          <w:szCs w:val="22"/>
          <w:lang w:val="es-ES"/>
        </w:rPr>
      </w:pPr>
    </w:p>
    <w:p w14:paraId="7A6AEDE2" w14:textId="383E404B" w:rsidR="78284CA6" w:rsidRDefault="78284CA6" w:rsidP="78284CA6">
      <w:pPr>
        <w:rPr>
          <w:rFonts w:cs="Calibri"/>
          <w:bCs/>
          <w:color w:val="202124"/>
          <w:sz w:val="22"/>
          <w:szCs w:val="22"/>
          <w:lang w:val="es-ES"/>
        </w:rPr>
      </w:pPr>
    </w:p>
    <w:p w14:paraId="25D0FFF1" w14:textId="40810109" w:rsidR="78284CA6" w:rsidRDefault="78284CA6" w:rsidP="78284CA6">
      <w:pPr>
        <w:rPr>
          <w:rFonts w:cs="Calibri"/>
          <w:bCs/>
          <w:color w:val="202124"/>
          <w:sz w:val="22"/>
          <w:szCs w:val="22"/>
          <w:lang w:val="es-ES"/>
        </w:rPr>
      </w:pPr>
    </w:p>
    <w:p w14:paraId="6122CCD3" w14:textId="130834BD" w:rsidR="78284CA6" w:rsidRDefault="78284CA6" w:rsidP="78284CA6">
      <w:pPr>
        <w:rPr>
          <w:rFonts w:cs="Calibri"/>
          <w:bCs/>
          <w:color w:val="202124"/>
          <w:sz w:val="22"/>
          <w:szCs w:val="22"/>
          <w:lang w:val="es-ES"/>
        </w:rPr>
      </w:pPr>
    </w:p>
    <w:p w14:paraId="2351BA82" w14:textId="4D6A1EDD" w:rsidR="78284CA6" w:rsidRDefault="78284CA6" w:rsidP="78284CA6">
      <w:pPr>
        <w:rPr>
          <w:rFonts w:cs="Calibri"/>
          <w:bCs/>
          <w:color w:val="202124"/>
          <w:sz w:val="22"/>
          <w:szCs w:val="22"/>
          <w:lang w:val="es-ES"/>
        </w:rPr>
      </w:pPr>
    </w:p>
    <w:p w14:paraId="50C68C2F" w14:textId="20098623" w:rsidR="78284CA6" w:rsidRDefault="78284CA6" w:rsidP="78284CA6">
      <w:pPr>
        <w:rPr>
          <w:rFonts w:cs="Calibri"/>
          <w:bCs/>
          <w:color w:val="202124"/>
          <w:sz w:val="22"/>
          <w:szCs w:val="22"/>
          <w:lang w:val="es-ES"/>
        </w:rPr>
      </w:pPr>
    </w:p>
    <w:p w14:paraId="1D33DAA8" w14:textId="079DD5D2" w:rsidR="78284CA6" w:rsidRDefault="78284CA6" w:rsidP="78284CA6">
      <w:pPr>
        <w:rPr>
          <w:rFonts w:cs="Calibri"/>
          <w:bCs/>
          <w:color w:val="202124"/>
          <w:sz w:val="22"/>
          <w:szCs w:val="22"/>
          <w:lang w:val="es-ES"/>
        </w:rPr>
      </w:pPr>
    </w:p>
    <w:p w14:paraId="3ADD1E60" w14:textId="7B6C033F" w:rsidR="78284CA6" w:rsidRDefault="78284CA6" w:rsidP="78284CA6">
      <w:pPr>
        <w:rPr>
          <w:rFonts w:cs="Calibri"/>
          <w:bCs/>
          <w:color w:val="202124"/>
          <w:sz w:val="22"/>
          <w:szCs w:val="22"/>
          <w:lang w:val="es-ES"/>
        </w:rPr>
      </w:pPr>
    </w:p>
    <w:p w14:paraId="412D7F78" w14:textId="264E405D" w:rsidR="78284CA6" w:rsidRDefault="78284CA6" w:rsidP="78284CA6">
      <w:pPr>
        <w:rPr>
          <w:rFonts w:cs="Calibri"/>
          <w:bCs/>
          <w:color w:val="202124"/>
          <w:sz w:val="22"/>
          <w:szCs w:val="22"/>
          <w:lang w:val="es-ES"/>
        </w:rPr>
      </w:pPr>
    </w:p>
    <w:p w14:paraId="4CE711C9" w14:textId="6C0F7D66" w:rsidR="78284CA6" w:rsidRDefault="78284CA6" w:rsidP="78284CA6">
      <w:pPr>
        <w:rPr>
          <w:rFonts w:cs="Calibri"/>
          <w:bCs/>
          <w:color w:val="202124"/>
          <w:sz w:val="22"/>
          <w:szCs w:val="22"/>
          <w:lang w:val="es-ES"/>
        </w:rPr>
      </w:pPr>
    </w:p>
    <w:p w14:paraId="0D8D22A5" w14:textId="1BB22306" w:rsidR="78284CA6" w:rsidRDefault="78284CA6" w:rsidP="78284CA6">
      <w:pPr>
        <w:rPr>
          <w:rFonts w:cs="Calibri"/>
          <w:bCs/>
          <w:color w:val="202124"/>
          <w:sz w:val="22"/>
          <w:szCs w:val="22"/>
          <w:lang w:val="es-ES"/>
        </w:rPr>
      </w:pPr>
    </w:p>
    <w:p w14:paraId="3034D111" w14:textId="197CCD3A" w:rsidR="78284CA6" w:rsidRDefault="78284CA6" w:rsidP="78284CA6">
      <w:pPr>
        <w:rPr>
          <w:rFonts w:cs="Calibri"/>
          <w:bCs/>
          <w:color w:val="202124"/>
          <w:sz w:val="22"/>
          <w:szCs w:val="22"/>
          <w:lang w:val="es-ES"/>
        </w:rPr>
      </w:pPr>
    </w:p>
    <w:p w14:paraId="3FAC8470" w14:textId="1117D189" w:rsidR="78284CA6" w:rsidRDefault="78284CA6" w:rsidP="78284CA6">
      <w:pPr>
        <w:rPr>
          <w:rFonts w:cs="Calibri"/>
          <w:bCs/>
          <w:color w:val="202124"/>
          <w:sz w:val="22"/>
          <w:szCs w:val="22"/>
          <w:lang w:val="es-ES"/>
        </w:rPr>
      </w:pPr>
    </w:p>
    <w:p w14:paraId="063B4C4B" w14:textId="53E96F39" w:rsidR="78284CA6" w:rsidRDefault="78284CA6" w:rsidP="78284CA6">
      <w:pPr>
        <w:rPr>
          <w:rFonts w:cs="Calibri"/>
          <w:bCs/>
          <w:color w:val="202124"/>
          <w:sz w:val="22"/>
          <w:szCs w:val="22"/>
          <w:lang w:val="es-ES"/>
        </w:rPr>
      </w:pPr>
    </w:p>
    <w:p w14:paraId="501D065D" w14:textId="4C702495" w:rsidR="78284CA6" w:rsidRDefault="78284CA6" w:rsidP="78284CA6">
      <w:pPr>
        <w:rPr>
          <w:rFonts w:cs="Calibri"/>
          <w:bCs/>
          <w:color w:val="202124"/>
          <w:sz w:val="22"/>
          <w:szCs w:val="22"/>
          <w:lang w:val="es-ES"/>
        </w:rPr>
      </w:pPr>
    </w:p>
    <w:p w14:paraId="78B585DA" w14:textId="5158A37E" w:rsidR="78284CA6" w:rsidRDefault="78284CA6" w:rsidP="78284CA6">
      <w:pPr>
        <w:rPr>
          <w:rFonts w:cs="Calibri"/>
          <w:bCs/>
          <w:color w:val="202124"/>
          <w:sz w:val="22"/>
          <w:szCs w:val="22"/>
          <w:lang w:val="es-ES"/>
        </w:rPr>
      </w:pPr>
    </w:p>
    <w:p w14:paraId="719623A2" w14:textId="497A5996" w:rsidR="77607987" w:rsidRDefault="77607987" w:rsidP="77607987">
      <w:pPr>
        <w:rPr>
          <w:rFonts w:cs="Calibri"/>
          <w:bCs/>
          <w:color w:val="202124"/>
          <w:sz w:val="22"/>
          <w:szCs w:val="22"/>
          <w:lang w:val="es-ES"/>
        </w:rPr>
      </w:pPr>
    </w:p>
    <w:p w14:paraId="4D8775CF" w14:textId="6038B819" w:rsidR="78284CA6" w:rsidRDefault="78284CA6" w:rsidP="78284CA6">
      <w:pPr>
        <w:rPr>
          <w:rFonts w:cs="Calibri"/>
          <w:bCs/>
          <w:color w:val="202124"/>
          <w:sz w:val="22"/>
          <w:szCs w:val="22"/>
          <w:lang w:val="es-ES"/>
        </w:rPr>
      </w:pPr>
    </w:p>
    <w:p w14:paraId="310D32D8" w14:textId="3CA267C7" w:rsidR="78284CA6" w:rsidRDefault="78284CA6" w:rsidP="78284CA6">
      <w:pPr>
        <w:rPr>
          <w:rFonts w:cs="Calibri"/>
          <w:bCs/>
          <w:color w:val="202124"/>
          <w:sz w:val="22"/>
          <w:szCs w:val="22"/>
          <w:lang w:val="es-ES"/>
        </w:rPr>
      </w:pPr>
    </w:p>
    <w:p w14:paraId="366D9C84" w14:textId="5FA0DCED" w:rsidR="78284CA6" w:rsidRDefault="78284CA6" w:rsidP="78284CA6">
      <w:pPr>
        <w:rPr>
          <w:rFonts w:cs="Calibri"/>
          <w:bCs/>
          <w:color w:val="202124"/>
          <w:sz w:val="22"/>
          <w:szCs w:val="22"/>
          <w:lang w:val="es-ES"/>
        </w:rPr>
      </w:pPr>
    </w:p>
    <w:p w14:paraId="2A330A5A" w14:textId="00B12097" w:rsidR="78284CA6" w:rsidRDefault="78284CA6" w:rsidP="78284CA6">
      <w:pPr>
        <w:pStyle w:val="Ttulo1"/>
        <w:rPr>
          <w:rFonts w:cs="Calibri"/>
          <w:b/>
          <w:bCs/>
          <w:color w:val="202124"/>
          <w:sz w:val="22"/>
          <w:szCs w:val="22"/>
          <w:lang w:val="es-ES"/>
        </w:rPr>
      </w:pPr>
    </w:p>
    <w:p w14:paraId="55AEBF2C" w14:textId="1E9FB600" w:rsidR="074A77CC" w:rsidRDefault="0C75EBCC" w:rsidP="78284CA6">
      <w:pPr>
        <w:jc w:val="center"/>
      </w:pPr>
      <w:r>
        <w:rPr>
          <w:noProof/>
        </w:rPr>
        <w:drawing>
          <wp:inline distT="0" distB="0" distL="0" distR="0" wp14:anchorId="2893879D" wp14:editId="241B77E2">
            <wp:extent cx="2706858" cy="835224"/>
            <wp:effectExtent l="0" t="0" r="0" b="0"/>
            <wp:docPr id="1594221625" name="Imagen 1594221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706858" cy="835224"/>
                    </a:xfrm>
                    <a:prstGeom prst="rect">
                      <a:avLst/>
                    </a:prstGeom>
                  </pic:spPr>
                </pic:pic>
              </a:graphicData>
            </a:graphic>
          </wp:inline>
        </w:drawing>
      </w:r>
    </w:p>
    <w:p w14:paraId="496D2626" w14:textId="037A0CB6" w:rsidR="78284CA6" w:rsidRDefault="78284CA6" w:rsidP="78284CA6">
      <w:pPr>
        <w:jc w:val="center"/>
      </w:pPr>
    </w:p>
    <w:p w14:paraId="30D694AB" w14:textId="16037662" w:rsidR="21ABDD0C" w:rsidRDefault="7E8035BB" w:rsidP="78284CA6">
      <w:pPr>
        <w:jc w:val="center"/>
        <w:rPr>
          <w:rFonts w:eastAsia="Calibri" w:cs="Calibri"/>
          <w:bCs/>
          <w:color w:val="auto"/>
          <w:sz w:val="36"/>
          <w:szCs w:val="36"/>
          <w:lang w:val="es-ES"/>
        </w:rPr>
      </w:pPr>
      <w:r w:rsidRPr="4120017C">
        <w:rPr>
          <w:color w:val="auto"/>
          <w:sz w:val="36"/>
          <w:szCs w:val="36"/>
        </w:rPr>
        <w:t>Universidad Nacional de La Matanza</w:t>
      </w:r>
    </w:p>
    <w:p w14:paraId="54A96AD1" w14:textId="2BF9C78C" w:rsidR="21ABDD0C" w:rsidRDefault="7E8035BB" w:rsidP="78284CA6">
      <w:r w:rsidRPr="4120017C">
        <w:rPr>
          <w:rFonts w:eastAsia="Calibri" w:cs="Calibri"/>
          <w:bCs/>
          <w:szCs w:val="24"/>
        </w:rPr>
        <w:t xml:space="preserve"> </w:t>
      </w:r>
    </w:p>
    <w:p w14:paraId="4D810DF6" w14:textId="3DCA9FCC" w:rsidR="21ABDD0C" w:rsidRDefault="7E8035BB" w:rsidP="78284CA6">
      <w:pPr>
        <w:pStyle w:val="Ttulo"/>
        <w:rPr>
          <w:rFonts w:ascii="Calibri" w:eastAsia="Calibri" w:hAnsi="Calibri" w:cs="Calibri"/>
          <w:b w:val="0"/>
          <w:color w:val="auto"/>
          <w:lang w:val="es-ES"/>
        </w:rPr>
      </w:pPr>
      <w:r w:rsidRPr="4120017C">
        <w:rPr>
          <w:rFonts w:ascii="Calibri" w:eastAsia="Calibri" w:hAnsi="Calibri" w:cs="Calibri"/>
          <w:b w:val="0"/>
          <w:color w:val="auto"/>
        </w:rPr>
        <w:t>TP Nº1 Análisis de Contexto</w:t>
      </w:r>
    </w:p>
    <w:p w14:paraId="6BF77870" w14:textId="19F578E0" w:rsidR="21ABDD0C" w:rsidRDefault="7E8035BB" w:rsidP="78284CA6">
      <w:r w:rsidRPr="4120017C">
        <w:rPr>
          <w:rFonts w:eastAsia="Calibri" w:cs="Calibri"/>
          <w:bCs/>
          <w:szCs w:val="24"/>
        </w:rPr>
        <w:t xml:space="preserve"> </w:t>
      </w:r>
    </w:p>
    <w:p w14:paraId="65F2244E" w14:textId="7344AC1E" w:rsidR="21ABDD0C" w:rsidRDefault="7E8035BB" w:rsidP="78284CA6">
      <w:r w:rsidRPr="4120017C">
        <w:rPr>
          <w:rFonts w:eastAsia="Calibri" w:cs="Calibri"/>
          <w:bCs/>
          <w:szCs w:val="24"/>
        </w:rPr>
        <w:t xml:space="preserve"> </w:t>
      </w:r>
    </w:p>
    <w:p w14:paraId="2CAF99A7" w14:textId="1DE0AB01" w:rsidR="21ABDD0C" w:rsidRDefault="7E8035BB" w:rsidP="78284CA6">
      <w:r w:rsidRPr="4120017C">
        <w:rPr>
          <w:rFonts w:eastAsia="Calibri" w:cs="Calibri"/>
          <w:bCs/>
          <w:szCs w:val="24"/>
        </w:rPr>
        <w:t xml:space="preserve"> </w:t>
      </w:r>
    </w:p>
    <w:p w14:paraId="4F6CECAE" w14:textId="33AC472A" w:rsidR="21ABDD0C" w:rsidRDefault="7E8035BB" w:rsidP="78284CA6">
      <w:r w:rsidRPr="4120017C">
        <w:rPr>
          <w:rFonts w:eastAsia="Calibri" w:cs="Calibri"/>
          <w:bCs/>
          <w:szCs w:val="24"/>
        </w:rPr>
        <w:t xml:space="preserve"> </w:t>
      </w:r>
    </w:p>
    <w:p w14:paraId="3287059E" w14:textId="3115B98F" w:rsidR="21ABDD0C" w:rsidRDefault="7E8035BB" w:rsidP="78284CA6">
      <w:r w:rsidRPr="4120017C">
        <w:rPr>
          <w:rFonts w:eastAsia="Calibri" w:cs="Calibri"/>
          <w:bCs/>
          <w:szCs w:val="24"/>
        </w:rPr>
        <w:t xml:space="preserve"> </w:t>
      </w:r>
    </w:p>
    <w:p w14:paraId="1D1C9F09" w14:textId="61D95150" w:rsidR="21ABDD0C" w:rsidRDefault="7E8035BB" w:rsidP="78284CA6">
      <w:r w:rsidRPr="4120017C">
        <w:rPr>
          <w:rFonts w:eastAsia="Calibri" w:cs="Calibri"/>
          <w:bCs/>
          <w:szCs w:val="24"/>
        </w:rPr>
        <w:lastRenderedPageBreak/>
        <w:t xml:space="preserve"> </w:t>
      </w:r>
    </w:p>
    <w:p w14:paraId="22FAE16B" w14:textId="2D717189" w:rsidR="21ABDD0C" w:rsidRDefault="7E8035BB" w:rsidP="78284CA6">
      <w:r w:rsidRPr="4120017C">
        <w:rPr>
          <w:rFonts w:eastAsia="Calibri" w:cs="Calibri"/>
          <w:bCs/>
          <w:szCs w:val="24"/>
        </w:rPr>
        <w:t xml:space="preserve"> </w:t>
      </w:r>
    </w:p>
    <w:p w14:paraId="0596DE10" w14:textId="23112052" w:rsidR="21ABDD0C" w:rsidRDefault="7E8035BB" w:rsidP="78284CA6">
      <w:r w:rsidRPr="4120017C">
        <w:rPr>
          <w:rFonts w:eastAsia="Calibri" w:cs="Calibri"/>
          <w:bCs/>
          <w:szCs w:val="24"/>
        </w:rPr>
        <w:t xml:space="preserve"> </w:t>
      </w:r>
    </w:p>
    <w:p w14:paraId="4FE8C373" w14:textId="366C5C30" w:rsidR="21ABDD0C" w:rsidRDefault="7E8035BB" w:rsidP="78284CA6">
      <w:r w:rsidRPr="4120017C">
        <w:rPr>
          <w:rFonts w:eastAsia="Calibri" w:cs="Calibri"/>
          <w:bCs/>
          <w:szCs w:val="24"/>
        </w:rPr>
        <w:t xml:space="preserve"> </w:t>
      </w:r>
    </w:p>
    <w:p w14:paraId="600DF130" w14:textId="48C903E1" w:rsidR="21ABDD0C" w:rsidRDefault="7E8035BB" w:rsidP="78284CA6">
      <w:r w:rsidRPr="4120017C">
        <w:rPr>
          <w:rFonts w:eastAsia="Calibri" w:cs="Calibri"/>
          <w:bCs/>
          <w:szCs w:val="24"/>
        </w:rPr>
        <w:t xml:space="preserve"> </w:t>
      </w:r>
    </w:p>
    <w:p w14:paraId="430929F3" w14:textId="52A35A78" w:rsidR="21ABDD0C" w:rsidRDefault="7E8035BB" w:rsidP="78284CA6">
      <w:r w:rsidRPr="4120017C">
        <w:rPr>
          <w:rFonts w:eastAsia="Calibri" w:cs="Calibri"/>
          <w:bCs/>
          <w:szCs w:val="24"/>
        </w:rPr>
        <w:t xml:space="preserve"> </w:t>
      </w:r>
    </w:p>
    <w:p w14:paraId="2A2575F9" w14:textId="661C1F65" w:rsidR="21ABDD0C" w:rsidRDefault="7E8035BB" w:rsidP="78284CA6">
      <w:r w:rsidRPr="4120017C">
        <w:rPr>
          <w:rFonts w:eastAsia="Calibri" w:cs="Calibri"/>
          <w:bCs/>
          <w:szCs w:val="24"/>
        </w:rPr>
        <w:t xml:space="preserve"> </w:t>
      </w:r>
    </w:p>
    <w:p w14:paraId="69B8843C" w14:textId="54101E71" w:rsidR="21ABDD0C" w:rsidRDefault="7E8035BB" w:rsidP="78284CA6">
      <w:r w:rsidRPr="4120017C">
        <w:rPr>
          <w:rFonts w:eastAsia="Calibri" w:cs="Calibri"/>
          <w:bCs/>
          <w:szCs w:val="24"/>
        </w:rPr>
        <w:t xml:space="preserve"> </w:t>
      </w:r>
    </w:p>
    <w:p w14:paraId="2DD4F551" w14:textId="081F8D3F" w:rsidR="4120017C" w:rsidRDefault="4120017C" w:rsidP="4120017C">
      <w:pPr>
        <w:rPr>
          <w:rFonts w:eastAsia="Calibri" w:cs="Calibri"/>
          <w:bCs/>
          <w:szCs w:val="24"/>
        </w:rPr>
      </w:pPr>
    </w:p>
    <w:p w14:paraId="4A110FAB" w14:textId="606D28B5" w:rsidR="4120017C" w:rsidRDefault="4120017C" w:rsidP="4120017C">
      <w:pPr>
        <w:rPr>
          <w:rFonts w:eastAsia="Calibri" w:cs="Calibri"/>
          <w:bCs/>
          <w:szCs w:val="24"/>
        </w:rPr>
      </w:pPr>
    </w:p>
    <w:p w14:paraId="04255F39" w14:textId="6A4D0196" w:rsidR="4120017C" w:rsidRDefault="4120017C" w:rsidP="4120017C">
      <w:pPr>
        <w:rPr>
          <w:rFonts w:eastAsia="Calibri" w:cs="Calibri"/>
          <w:bCs/>
          <w:szCs w:val="24"/>
        </w:rPr>
      </w:pPr>
    </w:p>
    <w:p w14:paraId="2F6B8A05" w14:textId="0A41CB67" w:rsidR="4120017C" w:rsidRDefault="4120017C" w:rsidP="4120017C">
      <w:pPr>
        <w:rPr>
          <w:rFonts w:eastAsia="Calibri" w:cs="Calibri"/>
          <w:bCs/>
          <w:szCs w:val="24"/>
        </w:rPr>
      </w:pPr>
    </w:p>
    <w:p w14:paraId="2996FF9D" w14:textId="520FE8CB" w:rsidR="4120017C" w:rsidRDefault="4120017C" w:rsidP="4120017C">
      <w:pPr>
        <w:rPr>
          <w:rFonts w:eastAsia="Calibri" w:cs="Calibri"/>
          <w:bCs/>
          <w:szCs w:val="24"/>
        </w:rPr>
      </w:pPr>
    </w:p>
    <w:p w14:paraId="5D508890" w14:textId="6973CA43" w:rsidR="4120017C" w:rsidRDefault="4120017C" w:rsidP="4120017C">
      <w:pPr>
        <w:rPr>
          <w:rFonts w:eastAsia="Calibri" w:cs="Calibri"/>
          <w:bCs/>
          <w:szCs w:val="24"/>
        </w:rPr>
      </w:pPr>
    </w:p>
    <w:p w14:paraId="007E399F" w14:textId="5CBFBB98" w:rsidR="4120017C" w:rsidRDefault="4120017C" w:rsidP="4120017C">
      <w:pPr>
        <w:rPr>
          <w:rFonts w:eastAsia="Calibri" w:cs="Calibri"/>
          <w:bCs/>
          <w:szCs w:val="24"/>
        </w:rPr>
      </w:pPr>
    </w:p>
    <w:p w14:paraId="58F1CE48" w14:textId="712CCE4C" w:rsidR="21ABDD0C" w:rsidRDefault="7E8035BB" w:rsidP="78284CA6">
      <w:r w:rsidRPr="4120017C">
        <w:rPr>
          <w:rFonts w:eastAsia="Calibri" w:cs="Calibri"/>
          <w:bCs/>
          <w:szCs w:val="24"/>
        </w:rPr>
        <w:t xml:space="preserve"> </w:t>
      </w:r>
    </w:p>
    <w:p w14:paraId="71807FA9" w14:textId="6D230AB3" w:rsidR="78284CA6" w:rsidRDefault="78284CA6" w:rsidP="78284CA6">
      <w:pPr>
        <w:rPr>
          <w:rFonts w:eastAsia="Calibri" w:cs="Calibri"/>
          <w:bCs/>
          <w:szCs w:val="24"/>
          <w:lang w:val="es-ES"/>
        </w:rPr>
      </w:pPr>
    </w:p>
    <w:p w14:paraId="43ED1D6D" w14:textId="531ADE85" w:rsidR="21ABDD0C" w:rsidRDefault="7E8035BB" w:rsidP="78284CA6">
      <w:pPr>
        <w:rPr>
          <w:rFonts w:ascii="Cambria" w:eastAsia="Cambria" w:hAnsi="Cambria" w:cs="Cambria"/>
          <w:bCs/>
          <w:color w:val="auto"/>
          <w:sz w:val="28"/>
          <w:szCs w:val="28"/>
          <w:lang w:val="es-ES"/>
        </w:rPr>
      </w:pPr>
      <w:r w:rsidRPr="4120017C">
        <w:rPr>
          <w:rFonts w:ascii="Cambria" w:eastAsia="Cambria" w:hAnsi="Cambria" w:cs="Cambria"/>
          <w:bCs/>
          <w:color w:val="auto"/>
          <w:sz w:val="28"/>
          <w:szCs w:val="28"/>
        </w:rPr>
        <w:t>Grupo 8</w:t>
      </w:r>
    </w:p>
    <w:p w14:paraId="213E265B" w14:textId="19FB673D" w:rsidR="21ABDD0C" w:rsidRDefault="7E8035BB" w:rsidP="4120017C">
      <w:pPr>
        <w:spacing w:line="360" w:lineRule="auto"/>
        <w:rPr>
          <w:rFonts w:ascii="Cambria" w:eastAsia="Cambria" w:hAnsi="Cambria" w:cs="Cambria"/>
          <w:bCs/>
          <w:color w:val="auto"/>
          <w:sz w:val="28"/>
          <w:szCs w:val="28"/>
          <w:lang w:val="es-ES"/>
        </w:rPr>
      </w:pPr>
      <w:r w:rsidRPr="4120017C">
        <w:rPr>
          <w:rFonts w:ascii="Cambria" w:eastAsia="Cambria" w:hAnsi="Cambria" w:cs="Cambria"/>
          <w:bCs/>
          <w:color w:val="auto"/>
          <w:sz w:val="28"/>
          <w:szCs w:val="28"/>
        </w:rPr>
        <w:t>Integrantes</w:t>
      </w:r>
    </w:p>
    <w:p w14:paraId="38DC540E" w14:textId="6E3D982B" w:rsidR="21ABDD0C" w:rsidRDefault="7E8035BB" w:rsidP="78284CA6">
      <w:pPr>
        <w:rPr>
          <w:rFonts w:eastAsia="Calibri" w:cs="Calibri"/>
          <w:b w:val="0"/>
          <w:color w:val="auto"/>
          <w:szCs w:val="24"/>
          <w:lang w:val="es-ES"/>
        </w:rPr>
      </w:pPr>
      <w:r w:rsidRPr="4120017C">
        <w:rPr>
          <w:rFonts w:eastAsia="Calibri" w:cs="Calibri"/>
          <w:b w:val="0"/>
          <w:color w:val="auto"/>
          <w:szCs w:val="24"/>
        </w:rPr>
        <w:t>José Machicado</w:t>
      </w:r>
    </w:p>
    <w:p w14:paraId="254B3066" w14:textId="3214B27B" w:rsidR="21ABDD0C" w:rsidRDefault="7E8035BB" w:rsidP="4120017C">
      <w:pPr>
        <w:rPr>
          <w:rFonts w:eastAsia="Calibri" w:cs="Calibri"/>
          <w:b w:val="0"/>
          <w:color w:val="auto"/>
          <w:szCs w:val="24"/>
        </w:rPr>
      </w:pPr>
      <w:r w:rsidRPr="4120017C">
        <w:rPr>
          <w:rFonts w:eastAsia="Calibri" w:cs="Calibri"/>
          <w:b w:val="0"/>
          <w:color w:val="auto"/>
          <w:szCs w:val="24"/>
        </w:rPr>
        <w:t>Joel Escobar</w:t>
      </w:r>
    </w:p>
    <w:p w14:paraId="220BBE68" w14:textId="2ADBCD5E" w:rsidR="21ABDD0C" w:rsidRDefault="7E8035BB" w:rsidP="78284CA6">
      <w:pPr>
        <w:rPr>
          <w:rFonts w:eastAsia="Calibri" w:cs="Calibri"/>
          <w:b w:val="0"/>
          <w:color w:val="auto"/>
          <w:szCs w:val="24"/>
          <w:lang w:val="es-ES"/>
        </w:rPr>
      </w:pPr>
      <w:r w:rsidRPr="4120017C">
        <w:rPr>
          <w:rFonts w:eastAsia="Calibri" w:cs="Calibri"/>
          <w:b w:val="0"/>
          <w:color w:val="auto"/>
          <w:szCs w:val="24"/>
        </w:rPr>
        <w:t>Alexander Prada</w:t>
      </w:r>
    </w:p>
    <w:p w14:paraId="09ED62B0" w14:textId="4DB7E68A" w:rsidR="78284CA6" w:rsidRDefault="340AEAED" w:rsidP="4120017C">
      <w:pPr>
        <w:rPr>
          <w:rFonts w:eastAsia="Calibri" w:cs="Calibri"/>
          <w:b w:val="0"/>
          <w:color w:val="auto"/>
          <w:szCs w:val="24"/>
        </w:rPr>
      </w:pPr>
      <w:r w:rsidRPr="4120017C">
        <w:rPr>
          <w:rFonts w:eastAsia="Calibri" w:cs="Calibri"/>
          <w:b w:val="0"/>
          <w:color w:val="auto"/>
          <w:szCs w:val="24"/>
        </w:rPr>
        <w:t>Miguel Angel Gayoso</w:t>
      </w:r>
    </w:p>
    <w:p w14:paraId="47D0EA9A" w14:textId="757EA51A" w:rsidR="78284CA6" w:rsidRDefault="78284CA6" w:rsidP="78284CA6">
      <w:pPr>
        <w:jc w:val="center"/>
        <w:rPr>
          <w:rFonts w:ascii="Cambria" w:eastAsia="Cambria" w:hAnsi="Cambria" w:cs="Cambria"/>
          <w:bCs/>
          <w:color w:val="202124"/>
          <w:sz w:val="56"/>
          <w:szCs w:val="56"/>
          <w:lang w:val="es"/>
        </w:rPr>
      </w:pPr>
    </w:p>
    <w:sdt>
      <w:sdtPr>
        <w:id w:val="704570574"/>
        <w:docPartObj>
          <w:docPartGallery w:val="Table of Contents"/>
          <w:docPartUnique/>
        </w:docPartObj>
      </w:sdtPr>
      <w:sdtContent>
        <w:p w14:paraId="62326287" w14:textId="1C1C48ED" w:rsidR="78284CA6" w:rsidRDefault="4120017C" w:rsidP="78284CA6">
          <w:pPr>
            <w:pStyle w:val="TDC2"/>
            <w:tabs>
              <w:tab w:val="right" w:leader="dot" w:pos="9060"/>
            </w:tabs>
            <w:rPr>
              <w:rStyle w:val="Hipervnculo"/>
            </w:rPr>
          </w:pPr>
          <w:r>
            <w:fldChar w:fldCharType="begin"/>
          </w:r>
          <w:r w:rsidR="78284CA6">
            <w:instrText>TOC \o "1-4" \z \u \h</w:instrText>
          </w:r>
          <w:r>
            <w:fldChar w:fldCharType="separate"/>
          </w:r>
          <w:hyperlink w:anchor="_Toc1740419630">
            <w:r w:rsidR="5B4B77A4" w:rsidRPr="5B4B77A4">
              <w:rPr>
                <w:rStyle w:val="Hipervnculo"/>
              </w:rPr>
              <w:t>Negocio</w:t>
            </w:r>
            <w:r w:rsidR="78284CA6">
              <w:tab/>
            </w:r>
            <w:r w:rsidR="78284CA6">
              <w:fldChar w:fldCharType="begin"/>
            </w:r>
            <w:r w:rsidR="78284CA6">
              <w:instrText>PAGEREF _Toc1740419630 \h</w:instrText>
            </w:r>
            <w:r w:rsidR="78284CA6">
              <w:fldChar w:fldCharType="separate"/>
            </w:r>
            <w:r w:rsidR="5B4B77A4" w:rsidRPr="5B4B77A4">
              <w:rPr>
                <w:rStyle w:val="Hipervnculo"/>
              </w:rPr>
              <w:t>6</w:t>
            </w:r>
            <w:r w:rsidR="78284CA6">
              <w:fldChar w:fldCharType="end"/>
            </w:r>
          </w:hyperlink>
        </w:p>
        <w:p w14:paraId="36E0A6F9" w14:textId="3E061D1B" w:rsidR="78284CA6" w:rsidRDefault="5B4B77A4" w:rsidP="78284CA6">
          <w:pPr>
            <w:pStyle w:val="TDC2"/>
            <w:tabs>
              <w:tab w:val="right" w:leader="dot" w:pos="9060"/>
            </w:tabs>
            <w:rPr>
              <w:rStyle w:val="Hipervnculo"/>
            </w:rPr>
          </w:pPr>
          <w:hyperlink w:anchor="_Toc94309441">
            <w:r w:rsidRPr="5B4B77A4">
              <w:rPr>
                <w:rStyle w:val="Hipervnculo"/>
              </w:rPr>
              <w:t>Entorno</w:t>
            </w:r>
            <w:r w:rsidR="78284CA6">
              <w:tab/>
            </w:r>
            <w:r w:rsidR="78284CA6">
              <w:fldChar w:fldCharType="begin"/>
            </w:r>
            <w:r w:rsidR="78284CA6">
              <w:instrText>PAGEREF _Toc94309441 \h</w:instrText>
            </w:r>
            <w:r w:rsidR="78284CA6">
              <w:fldChar w:fldCharType="separate"/>
            </w:r>
            <w:r w:rsidRPr="5B4B77A4">
              <w:rPr>
                <w:rStyle w:val="Hipervnculo"/>
              </w:rPr>
              <w:t>7</w:t>
            </w:r>
            <w:r w:rsidR="78284CA6">
              <w:fldChar w:fldCharType="end"/>
            </w:r>
          </w:hyperlink>
        </w:p>
        <w:p w14:paraId="082E292F" w14:textId="43C7B14B" w:rsidR="78284CA6" w:rsidRDefault="5B4B77A4" w:rsidP="78284CA6">
          <w:pPr>
            <w:pStyle w:val="TDC2"/>
            <w:tabs>
              <w:tab w:val="right" w:leader="dot" w:pos="9060"/>
            </w:tabs>
            <w:rPr>
              <w:rStyle w:val="Hipervnculo"/>
            </w:rPr>
          </w:pPr>
          <w:hyperlink w:anchor="_Toc2043061366">
            <w:r w:rsidRPr="5B4B77A4">
              <w:rPr>
                <w:rStyle w:val="Hipervnculo"/>
              </w:rPr>
              <w:t>Razón de ser</w:t>
            </w:r>
            <w:r w:rsidR="78284CA6">
              <w:tab/>
            </w:r>
            <w:r w:rsidR="78284CA6">
              <w:fldChar w:fldCharType="begin"/>
            </w:r>
            <w:r w:rsidR="78284CA6">
              <w:instrText>PAGEREF _Toc2043061366 \h</w:instrText>
            </w:r>
            <w:r w:rsidR="78284CA6">
              <w:fldChar w:fldCharType="separate"/>
            </w:r>
            <w:r w:rsidRPr="5B4B77A4">
              <w:rPr>
                <w:rStyle w:val="Hipervnculo"/>
              </w:rPr>
              <w:t>7</w:t>
            </w:r>
            <w:r w:rsidR="78284CA6">
              <w:fldChar w:fldCharType="end"/>
            </w:r>
          </w:hyperlink>
        </w:p>
        <w:p w14:paraId="7A411392" w14:textId="6914D942" w:rsidR="78284CA6" w:rsidRDefault="5B4B77A4" w:rsidP="78284CA6">
          <w:pPr>
            <w:pStyle w:val="TDC2"/>
            <w:tabs>
              <w:tab w:val="right" w:leader="dot" w:pos="9060"/>
            </w:tabs>
            <w:rPr>
              <w:rStyle w:val="Hipervnculo"/>
            </w:rPr>
          </w:pPr>
          <w:hyperlink w:anchor="_Toc332770410">
            <w:r w:rsidRPr="5B4B77A4">
              <w:rPr>
                <w:rStyle w:val="Hipervnculo"/>
              </w:rPr>
              <w:t>Objetivo de mercado</w:t>
            </w:r>
            <w:r w:rsidR="78284CA6">
              <w:tab/>
            </w:r>
            <w:r w:rsidR="78284CA6">
              <w:fldChar w:fldCharType="begin"/>
            </w:r>
            <w:r w:rsidR="78284CA6">
              <w:instrText>PAGEREF _Toc332770410 \h</w:instrText>
            </w:r>
            <w:r w:rsidR="78284CA6">
              <w:fldChar w:fldCharType="separate"/>
            </w:r>
            <w:r w:rsidRPr="5B4B77A4">
              <w:rPr>
                <w:rStyle w:val="Hipervnculo"/>
              </w:rPr>
              <w:t>7</w:t>
            </w:r>
            <w:r w:rsidR="78284CA6">
              <w:fldChar w:fldCharType="end"/>
            </w:r>
          </w:hyperlink>
        </w:p>
        <w:p w14:paraId="772AE8C6" w14:textId="349A50CC" w:rsidR="78284CA6" w:rsidRDefault="5B4B77A4" w:rsidP="78284CA6">
          <w:pPr>
            <w:pStyle w:val="TDC2"/>
            <w:tabs>
              <w:tab w:val="right" w:leader="dot" w:pos="9060"/>
            </w:tabs>
            <w:rPr>
              <w:rStyle w:val="Hipervnculo"/>
            </w:rPr>
          </w:pPr>
          <w:hyperlink w:anchor="_Toc1653649523">
            <w:r w:rsidRPr="5B4B77A4">
              <w:rPr>
                <w:rStyle w:val="Hipervnculo"/>
              </w:rPr>
              <w:t>Dimensión VICA</w:t>
            </w:r>
            <w:r w:rsidR="78284CA6">
              <w:tab/>
            </w:r>
            <w:r w:rsidR="78284CA6">
              <w:fldChar w:fldCharType="begin"/>
            </w:r>
            <w:r w:rsidR="78284CA6">
              <w:instrText>PAGEREF _Toc1653649523 \h</w:instrText>
            </w:r>
            <w:r w:rsidR="78284CA6">
              <w:fldChar w:fldCharType="separate"/>
            </w:r>
            <w:r w:rsidRPr="5B4B77A4">
              <w:rPr>
                <w:rStyle w:val="Hipervnculo"/>
              </w:rPr>
              <w:t>7</w:t>
            </w:r>
            <w:r w:rsidR="78284CA6">
              <w:fldChar w:fldCharType="end"/>
            </w:r>
          </w:hyperlink>
        </w:p>
        <w:p w14:paraId="7E29AE8C" w14:textId="2313EDD8" w:rsidR="78284CA6" w:rsidRDefault="5B4B77A4" w:rsidP="4120017C">
          <w:pPr>
            <w:pStyle w:val="TDC3"/>
            <w:tabs>
              <w:tab w:val="right" w:leader="dot" w:pos="9060"/>
            </w:tabs>
            <w:rPr>
              <w:rStyle w:val="Hipervnculo"/>
            </w:rPr>
          </w:pPr>
          <w:hyperlink w:anchor="_Toc1740684189">
            <w:r w:rsidRPr="5B4B77A4">
              <w:rPr>
                <w:rStyle w:val="Hipervnculo"/>
              </w:rPr>
              <w:t>Volatilidad:</w:t>
            </w:r>
            <w:r w:rsidR="78284CA6">
              <w:tab/>
            </w:r>
            <w:r w:rsidR="78284CA6">
              <w:fldChar w:fldCharType="begin"/>
            </w:r>
            <w:r w:rsidR="78284CA6">
              <w:instrText>PAGEREF _Toc1740684189 \h</w:instrText>
            </w:r>
            <w:r w:rsidR="78284CA6">
              <w:fldChar w:fldCharType="separate"/>
            </w:r>
            <w:r w:rsidRPr="5B4B77A4">
              <w:rPr>
                <w:rStyle w:val="Hipervnculo"/>
              </w:rPr>
              <w:t>8</w:t>
            </w:r>
            <w:r w:rsidR="78284CA6">
              <w:fldChar w:fldCharType="end"/>
            </w:r>
          </w:hyperlink>
        </w:p>
        <w:p w14:paraId="68E994C8" w14:textId="2C9B39BE" w:rsidR="78284CA6" w:rsidRDefault="5B4B77A4" w:rsidP="4120017C">
          <w:pPr>
            <w:pStyle w:val="TDC3"/>
            <w:tabs>
              <w:tab w:val="right" w:leader="dot" w:pos="9060"/>
            </w:tabs>
            <w:rPr>
              <w:rStyle w:val="Hipervnculo"/>
            </w:rPr>
          </w:pPr>
          <w:hyperlink w:anchor="_Toc449686703">
            <w:r w:rsidRPr="5B4B77A4">
              <w:rPr>
                <w:rStyle w:val="Hipervnculo"/>
              </w:rPr>
              <w:t>Incertidumbre:</w:t>
            </w:r>
            <w:r w:rsidR="78284CA6">
              <w:tab/>
            </w:r>
            <w:r w:rsidR="78284CA6">
              <w:fldChar w:fldCharType="begin"/>
            </w:r>
            <w:r w:rsidR="78284CA6">
              <w:instrText>PAGEREF _Toc449686703 \h</w:instrText>
            </w:r>
            <w:r w:rsidR="78284CA6">
              <w:fldChar w:fldCharType="separate"/>
            </w:r>
            <w:r w:rsidRPr="5B4B77A4">
              <w:rPr>
                <w:rStyle w:val="Hipervnculo"/>
              </w:rPr>
              <w:t>8</w:t>
            </w:r>
            <w:r w:rsidR="78284CA6">
              <w:fldChar w:fldCharType="end"/>
            </w:r>
          </w:hyperlink>
        </w:p>
        <w:p w14:paraId="4B8F91CF" w14:textId="2902A87C" w:rsidR="78284CA6" w:rsidRDefault="5B4B77A4" w:rsidP="78284CA6">
          <w:pPr>
            <w:pStyle w:val="TDC3"/>
            <w:tabs>
              <w:tab w:val="right" w:leader="dot" w:pos="9060"/>
            </w:tabs>
            <w:rPr>
              <w:rStyle w:val="Hipervnculo"/>
            </w:rPr>
          </w:pPr>
          <w:hyperlink w:anchor="_Toc965056677">
            <w:r w:rsidRPr="5B4B77A4">
              <w:rPr>
                <w:rStyle w:val="Hipervnculo"/>
              </w:rPr>
              <w:t>Complejidad</w:t>
            </w:r>
            <w:r w:rsidR="78284CA6">
              <w:tab/>
            </w:r>
            <w:r w:rsidR="78284CA6">
              <w:fldChar w:fldCharType="begin"/>
            </w:r>
            <w:r w:rsidR="78284CA6">
              <w:instrText>PAGEREF _Toc965056677 \h</w:instrText>
            </w:r>
            <w:r w:rsidR="78284CA6">
              <w:fldChar w:fldCharType="separate"/>
            </w:r>
            <w:r w:rsidRPr="5B4B77A4">
              <w:rPr>
                <w:rStyle w:val="Hipervnculo"/>
              </w:rPr>
              <w:t>8</w:t>
            </w:r>
            <w:r w:rsidR="78284CA6">
              <w:fldChar w:fldCharType="end"/>
            </w:r>
          </w:hyperlink>
        </w:p>
        <w:p w14:paraId="3C50E7AC" w14:textId="5BEA1285" w:rsidR="78284CA6" w:rsidRDefault="5B4B77A4" w:rsidP="78284CA6">
          <w:pPr>
            <w:pStyle w:val="TDC3"/>
            <w:tabs>
              <w:tab w:val="right" w:leader="dot" w:pos="9060"/>
            </w:tabs>
            <w:rPr>
              <w:rStyle w:val="Hipervnculo"/>
            </w:rPr>
          </w:pPr>
          <w:hyperlink w:anchor="_Toc1298317552">
            <w:r w:rsidRPr="5B4B77A4">
              <w:rPr>
                <w:rStyle w:val="Hipervnculo"/>
              </w:rPr>
              <w:t>Ambigüedad</w:t>
            </w:r>
            <w:r w:rsidR="78284CA6">
              <w:tab/>
            </w:r>
            <w:r w:rsidR="78284CA6">
              <w:fldChar w:fldCharType="begin"/>
            </w:r>
            <w:r w:rsidR="78284CA6">
              <w:instrText>PAGEREF _Toc1298317552 \h</w:instrText>
            </w:r>
            <w:r w:rsidR="78284CA6">
              <w:fldChar w:fldCharType="separate"/>
            </w:r>
            <w:r w:rsidRPr="5B4B77A4">
              <w:rPr>
                <w:rStyle w:val="Hipervnculo"/>
              </w:rPr>
              <w:t>8</w:t>
            </w:r>
            <w:r w:rsidR="78284CA6">
              <w:fldChar w:fldCharType="end"/>
            </w:r>
          </w:hyperlink>
        </w:p>
        <w:p w14:paraId="5A1E799D" w14:textId="0E029596" w:rsidR="78284CA6" w:rsidRDefault="5B4B77A4" w:rsidP="78284CA6">
          <w:pPr>
            <w:pStyle w:val="TDC2"/>
            <w:tabs>
              <w:tab w:val="right" w:leader="dot" w:pos="9060"/>
            </w:tabs>
            <w:rPr>
              <w:rStyle w:val="Hipervnculo"/>
            </w:rPr>
          </w:pPr>
          <w:hyperlink w:anchor="_Toc477594918">
            <w:r w:rsidRPr="5B4B77A4">
              <w:rPr>
                <w:rStyle w:val="Hipervnculo"/>
              </w:rPr>
              <w:t>Dimensión BANI</w:t>
            </w:r>
            <w:r w:rsidR="78284CA6">
              <w:tab/>
            </w:r>
            <w:r w:rsidR="78284CA6">
              <w:fldChar w:fldCharType="begin"/>
            </w:r>
            <w:r w:rsidR="78284CA6">
              <w:instrText>PAGEREF _Toc477594918 \h</w:instrText>
            </w:r>
            <w:r w:rsidR="78284CA6">
              <w:fldChar w:fldCharType="separate"/>
            </w:r>
            <w:r w:rsidRPr="5B4B77A4">
              <w:rPr>
                <w:rStyle w:val="Hipervnculo"/>
              </w:rPr>
              <w:t>8</w:t>
            </w:r>
            <w:r w:rsidR="78284CA6">
              <w:fldChar w:fldCharType="end"/>
            </w:r>
          </w:hyperlink>
        </w:p>
        <w:p w14:paraId="17AB45E9" w14:textId="4F7DDB2B" w:rsidR="78284CA6" w:rsidRDefault="5B4B77A4" w:rsidP="78284CA6">
          <w:pPr>
            <w:pStyle w:val="TDC3"/>
            <w:tabs>
              <w:tab w:val="right" w:leader="dot" w:pos="9060"/>
            </w:tabs>
            <w:rPr>
              <w:rStyle w:val="Hipervnculo"/>
            </w:rPr>
          </w:pPr>
          <w:hyperlink w:anchor="_Toc1054861869">
            <w:r w:rsidRPr="5B4B77A4">
              <w:rPr>
                <w:rStyle w:val="Hipervnculo"/>
              </w:rPr>
              <w:t>Fragilidad</w:t>
            </w:r>
            <w:r w:rsidR="78284CA6">
              <w:tab/>
            </w:r>
            <w:r w:rsidR="78284CA6">
              <w:fldChar w:fldCharType="begin"/>
            </w:r>
            <w:r w:rsidR="78284CA6">
              <w:instrText>PAGEREF _Toc1054861869 \h</w:instrText>
            </w:r>
            <w:r w:rsidR="78284CA6">
              <w:fldChar w:fldCharType="separate"/>
            </w:r>
            <w:r w:rsidRPr="5B4B77A4">
              <w:rPr>
                <w:rStyle w:val="Hipervnculo"/>
              </w:rPr>
              <w:t>8</w:t>
            </w:r>
            <w:r w:rsidR="78284CA6">
              <w:fldChar w:fldCharType="end"/>
            </w:r>
          </w:hyperlink>
        </w:p>
        <w:p w14:paraId="6EC24A66" w14:textId="7B1B4F9A" w:rsidR="78284CA6" w:rsidRDefault="5B4B77A4" w:rsidP="78284CA6">
          <w:pPr>
            <w:pStyle w:val="TDC3"/>
            <w:tabs>
              <w:tab w:val="right" w:leader="dot" w:pos="9060"/>
            </w:tabs>
            <w:rPr>
              <w:rStyle w:val="Hipervnculo"/>
            </w:rPr>
          </w:pPr>
          <w:hyperlink w:anchor="_Toc322789868">
            <w:r w:rsidRPr="5B4B77A4">
              <w:rPr>
                <w:rStyle w:val="Hipervnculo"/>
              </w:rPr>
              <w:t>Ansiedad (Anxious)</w:t>
            </w:r>
            <w:r w:rsidR="78284CA6">
              <w:tab/>
            </w:r>
            <w:r w:rsidR="78284CA6">
              <w:fldChar w:fldCharType="begin"/>
            </w:r>
            <w:r w:rsidR="78284CA6">
              <w:instrText>PAGEREF _Toc322789868 \h</w:instrText>
            </w:r>
            <w:r w:rsidR="78284CA6">
              <w:fldChar w:fldCharType="separate"/>
            </w:r>
            <w:r w:rsidRPr="5B4B77A4">
              <w:rPr>
                <w:rStyle w:val="Hipervnculo"/>
              </w:rPr>
              <w:t>8</w:t>
            </w:r>
            <w:r w:rsidR="78284CA6">
              <w:fldChar w:fldCharType="end"/>
            </w:r>
          </w:hyperlink>
        </w:p>
        <w:p w14:paraId="6374C48D" w14:textId="590F9840" w:rsidR="78284CA6" w:rsidRDefault="5B4B77A4" w:rsidP="78284CA6">
          <w:pPr>
            <w:pStyle w:val="TDC3"/>
            <w:tabs>
              <w:tab w:val="right" w:leader="dot" w:pos="9060"/>
            </w:tabs>
            <w:rPr>
              <w:rStyle w:val="Hipervnculo"/>
            </w:rPr>
          </w:pPr>
          <w:hyperlink w:anchor="_Toc1321905690">
            <w:r w:rsidRPr="5B4B77A4">
              <w:rPr>
                <w:rStyle w:val="Hipervnculo"/>
              </w:rPr>
              <w:t>No lineal:</w:t>
            </w:r>
            <w:r w:rsidR="78284CA6">
              <w:tab/>
            </w:r>
            <w:r w:rsidR="78284CA6">
              <w:fldChar w:fldCharType="begin"/>
            </w:r>
            <w:r w:rsidR="78284CA6">
              <w:instrText>PAGEREF _Toc1321905690 \h</w:instrText>
            </w:r>
            <w:r w:rsidR="78284CA6">
              <w:fldChar w:fldCharType="separate"/>
            </w:r>
            <w:r w:rsidRPr="5B4B77A4">
              <w:rPr>
                <w:rStyle w:val="Hipervnculo"/>
              </w:rPr>
              <w:t>8</w:t>
            </w:r>
            <w:r w:rsidR="78284CA6">
              <w:fldChar w:fldCharType="end"/>
            </w:r>
          </w:hyperlink>
        </w:p>
        <w:p w14:paraId="4F959382" w14:textId="7F3C9FAF" w:rsidR="78284CA6" w:rsidRDefault="5B4B77A4" w:rsidP="78284CA6">
          <w:pPr>
            <w:pStyle w:val="TDC3"/>
            <w:tabs>
              <w:tab w:val="right" w:leader="dot" w:pos="9060"/>
            </w:tabs>
            <w:rPr>
              <w:rStyle w:val="Hipervnculo"/>
            </w:rPr>
          </w:pPr>
          <w:hyperlink w:anchor="_Toc1410057753">
            <w:r w:rsidRPr="5B4B77A4">
              <w:rPr>
                <w:rStyle w:val="Hipervnculo"/>
              </w:rPr>
              <w:t>Incomprensibilidad</w:t>
            </w:r>
            <w:r w:rsidR="78284CA6">
              <w:tab/>
            </w:r>
            <w:r w:rsidR="78284CA6">
              <w:fldChar w:fldCharType="begin"/>
            </w:r>
            <w:r w:rsidR="78284CA6">
              <w:instrText>PAGEREF _Toc1410057753 \h</w:instrText>
            </w:r>
            <w:r w:rsidR="78284CA6">
              <w:fldChar w:fldCharType="separate"/>
            </w:r>
            <w:r w:rsidRPr="5B4B77A4">
              <w:rPr>
                <w:rStyle w:val="Hipervnculo"/>
              </w:rPr>
              <w:t>9</w:t>
            </w:r>
            <w:r w:rsidR="78284CA6">
              <w:fldChar w:fldCharType="end"/>
            </w:r>
          </w:hyperlink>
        </w:p>
        <w:p w14:paraId="77487028" w14:textId="10B9837A" w:rsidR="78284CA6" w:rsidRDefault="5B4B77A4" w:rsidP="4120017C">
          <w:pPr>
            <w:pStyle w:val="TDC3"/>
            <w:tabs>
              <w:tab w:val="right" w:leader="dot" w:pos="9060"/>
            </w:tabs>
            <w:rPr>
              <w:rStyle w:val="Hipervnculo"/>
            </w:rPr>
          </w:pPr>
          <w:hyperlink w:anchor="_Toc861895471">
            <w:r w:rsidRPr="5B4B77A4">
              <w:rPr>
                <w:rStyle w:val="Hipervnculo"/>
              </w:rPr>
              <w:t>Variables Externas</w:t>
            </w:r>
            <w:r w:rsidR="78284CA6">
              <w:tab/>
            </w:r>
            <w:r w:rsidR="78284CA6">
              <w:fldChar w:fldCharType="begin"/>
            </w:r>
            <w:r w:rsidR="78284CA6">
              <w:instrText>PAGEREF _Toc861895471 \h</w:instrText>
            </w:r>
            <w:r w:rsidR="78284CA6">
              <w:fldChar w:fldCharType="separate"/>
            </w:r>
            <w:r w:rsidRPr="5B4B77A4">
              <w:rPr>
                <w:rStyle w:val="Hipervnculo"/>
              </w:rPr>
              <w:t>9</w:t>
            </w:r>
            <w:r w:rsidR="78284CA6">
              <w:fldChar w:fldCharType="end"/>
            </w:r>
          </w:hyperlink>
        </w:p>
        <w:p w14:paraId="5CF08291" w14:textId="457B7B4B" w:rsidR="78284CA6" w:rsidRDefault="5B4B77A4" w:rsidP="4120017C">
          <w:pPr>
            <w:pStyle w:val="TDC3"/>
            <w:tabs>
              <w:tab w:val="right" w:leader="dot" w:pos="9060"/>
            </w:tabs>
            <w:rPr>
              <w:rStyle w:val="Hipervnculo"/>
            </w:rPr>
          </w:pPr>
          <w:hyperlink w:anchor="_Toc169376969">
            <w:r w:rsidRPr="5B4B77A4">
              <w:rPr>
                <w:rStyle w:val="Hipervnculo"/>
              </w:rPr>
              <w:t>1. Contexto Político</w:t>
            </w:r>
            <w:r w:rsidR="78284CA6">
              <w:tab/>
            </w:r>
            <w:r w:rsidR="78284CA6">
              <w:fldChar w:fldCharType="begin"/>
            </w:r>
            <w:r w:rsidR="78284CA6">
              <w:instrText>PAGEREF _Toc169376969 \h</w:instrText>
            </w:r>
            <w:r w:rsidR="78284CA6">
              <w:fldChar w:fldCharType="separate"/>
            </w:r>
            <w:r w:rsidRPr="5B4B77A4">
              <w:rPr>
                <w:rStyle w:val="Hipervnculo"/>
              </w:rPr>
              <w:t>9</w:t>
            </w:r>
            <w:r w:rsidR="78284CA6">
              <w:fldChar w:fldCharType="end"/>
            </w:r>
          </w:hyperlink>
        </w:p>
        <w:p w14:paraId="2CC9AF28" w14:textId="45D4AC82" w:rsidR="4120017C" w:rsidRDefault="5B4B77A4" w:rsidP="4120017C">
          <w:pPr>
            <w:pStyle w:val="TDC3"/>
            <w:tabs>
              <w:tab w:val="right" w:leader="dot" w:pos="9060"/>
            </w:tabs>
            <w:rPr>
              <w:rStyle w:val="Hipervnculo"/>
            </w:rPr>
          </w:pPr>
          <w:hyperlink w:anchor="_Toc827506987">
            <w:r w:rsidRPr="5B4B77A4">
              <w:rPr>
                <w:rStyle w:val="Hipervnculo"/>
              </w:rPr>
              <w:t>2. Contexto Económico</w:t>
            </w:r>
            <w:r w:rsidR="4120017C">
              <w:tab/>
            </w:r>
            <w:r w:rsidR="4120017C">
              <w:fldChar w:fldCharType="begin"/>
            </w:r>
            <w:r w:rsidR="4120017C">
              <w:instrText>PAGEREF _Toc827506987 \h</w:instrText>
            </w:r>
            <w:r w:rsidR="4120017C">
              <w:fldChar w:fldCharType="separate"/>
            </w:r>
            <w:r w:rsidRPr="5B4B77A4">
              <w:rPr>
                <w:rStyle w:val="Hipervnculo"/>
              </w:rPr>
              <w:t>9</w:t>
            </w:r>
            <w:r w:rsidR="4120017C">
              <w:fldChar w:fldCharType="end"/>
            </w:r>
          </w:hyperlink>
        </w:p>
        <w:p w14:paraId="0A3AFDB8" w14:textId="36DF0BF3" w:rsidR="4120017C" w:rsidRDefault="5B4B77A4" w:rsidP="4120017C">
          <w:pPr>
            <w:pStyle w:val="TDC3"/>
            <w:tabs>
              <w:tab w:val="right" w:leader="dot" w:pos="9060"/>
            </w:tabs>
            <w:rPr>
              <w:rStyle w:val="Hipervnculo"/>
            </w:rPr>
          </w:pPr>
          <w:hyperlink w:anchor="_Toc690859568">
            <w:r w:rsidRPr="5B4B77A4">
              <w:rPr>
                <w:rStyle w:val="Hipervnculo"/>
              </w:rPr>
              <w:t>3. Contexto Social</w:t>
            </w:r>
            <w:r w:rsidR="4120017C">
              <w:tab/>
            </w:r>
            <w:r w:rsidR="4120017C">
              <w:fldChar w:fldCharType="begin"/>
            </w:r>
            <w:r w:rsidR="4120017C">
              <w:instrText>PAGEREF _Toc690859568 \h</w:instrText>
            </w:r>
            <w:r w:rsidR="4120017C">
              <w:fldChar w:fldCharType="separate"/>
            </w:r>
            <w:r w:rsidRPr="5B4B77A4">
              <w:rPr>
                <w:rStyle w:val="Hipervnculo"/>
              </w:rPr>
              <w:t>10</w:t>
            </w:r>
            <w:r w:rsidR="4120017C">
              <w:fldChar w:fldCharType="end"/>
            </w:r>
          </w:hyperlink>
        </w:p>
        <w:p w14:paraId="2FA4FC07" w14:textId="584E16AA" w:rsidR="4120017C" w:rsidRDefault="5B4B77A4" w:rsidP="4120017C">
          <w:pPr>
            <w:pStyle w:val="TDC3"/>
            <w:tabs>
              <w:tab w:val="right" w:leader="dot" w:pos="9060"/>
            </w:tabs>
            <w:rPr>
              <w:rStyle w:val="Hipervnculo"/>
            </w:rPr>
          </w:pPr>
          <w:hyperlink w:anchor="_Toc1763346135">
            <w:r w:rsidRPr="5B4B77A4">
              <w:rPr>
                <w:rStyle w:val="Hipervnculo"/>
              </w:rPr>
              <w:t>4. Contexto Tecnológico</w:t>
            </w:r>
            <w:r w:rsidR="4120017C">
              <w:tab/>
            </w:r>
            <w:r w:rsidR="4120017C">
              <w:fldChar w:fldCharType="begin"/>
            </w:r>
            <w:r w:rsidR="4120017C">
              <w:instrText>PAGEREF _Toc1763346135 \h</w:instrText>
            </w:r>
            <w:r w:rsidR="4120017C">
              <w:fldChar w:fldCharType="separate"/>
            </w:r>
            <w:r w:rsidRPr="5B4B77A4">
              <w:rPr>
                <w:rStyle w:val="Hipervnculo"/>
              </w:rPr>
              <w:t>10</w:t>
            </w:r>
            <w:r w:rsidR="4120017C">
              <w:fldChar w:fldCharType="end"/>
            </w:r>
          </w:hyperlink>
        </w:p>
        <w:p w14:paraId="3A2569C4" w14:textId="2A52D009" w:rsidR="4120017C" w:rsidRDefault="5B4B77A4" w:rsidP="4120017C">
          <w:pPr>
            <w:pStyle w:val="TDC3"/>
            <w:tabs>
              <w:tab w:val="right" w:leader="dot" w:pos="9060"/>
            </w:tabs>
            <w:rPr>
              <w:rStyle w:val="Hipervnculo"/>
            </w:rPr>
          </w:pPr>
          <w:hyperlink w:anchor="_Toc962710468">
            <w:r w:rsidRPr="5B4B77A4">
              <w:rPr>
                <w:rStyle w:val="Hipervnculo"/>
              </w:rPr>
              <w:t>5. Contexto Ambiental</w:t>
            </w:r>
            <w:r w:rsidR="4120017C">
              <w:tab/>
            </w:r>
            <w:r w:rsidR="4120017C">
              <w:fldChar w:fldCharType="begin"/>
            </w:r>
            <w:r w:rsidR="4120017C">
              <w:instrText>PAGEREF _Toc962710468 \h</w:instrText>
            </w:r>
            <w:r w:rsidR="4120017C">
              <w:fldChar w:fldCharType="separate"/>
            </w:r>
            <w:r w:rsidRPr="5B4B77A4">
              <w:rPr>
                <w:rStyle w:val="Hipervnculo"/>
              </w:rPr>
              <w:t>10</w:t>
            </w:r>
            <w:r w:rsidR="4120017C">
              <w:fldChar w:fldCharType="end"/>
            </w:r>
          </w:hyperlink>
        </w:p>
        <w:p w14:paraId="3EDD619E" w14:textId="4802853C" w:rsidR="4120017C" w:rsidRDefault="5B4B77A4" w:rsidP="4120017C">
          <w:pPr>
            <w:pStyle w:val="TDC3"/>
            <w:tabs>
              <w:tab w:val="right" w:leader="dot" w:pos="9060"/>
            </w:tabs>
            <w:rPr>
              <w:rStyle w:val="Hipervnculo"/>
            </w:rPr>
          </w:pPr>
          <w:hyperlink w:anchor="_Toc803887233">
            <w:r w:rsidRPr="5B4B77A4">
              <w:rPr>
                <w:rStyle w:val="Hipervnculo"/>
              </w:rPr>
              <w:t>6. Contexto Legal</w:t>
            </w:r>
            <w:r w:rsidR="4120017C">
              <w:tab/>
            </w:r>
            <w:r w:rsidR="4120017C">
              <w:fldChar w:fldCharType="begin"/>
            </w:r>
            <w:r w:rsidR="4120017C">
              <w:instrText>PAGEREF _Toc803887233 \h</w:instrText>
            </w:r>
            <w:r w:rsidR="4120017C">
              <w:fldChar w:fldCharType="separate"/>
            </w:r>
            <w:r w:rsidRPr="5B4B77A4">
              <w:rPr>
                <w:rStyle w:val="Hipervnculo"/>
              </w:rPr>
              <w:t>10</w:t>
            </w:r>
            <w:r w:rsidR="4120017C">
              <w:fldChar w:fldCharType="end"/>
            </w:r>
          </w:hyperlink>
        </w:p>
        <w:p w14:paraId="1904C075" w14:textId="2357C1E7" w:rsidR="4120017C" w:rsidRDefault="5B4B77A4" w:rsidP="4120017C">
          <w:pPr>
            <w:pStyle w:val="TDC2"/>
            <w:tabs>
              <w:tab w:val="right" w:leader="dot" w:pos="9060"/>
            </w:tabs>
            <w:rPr>
              <w:rStyle w:val="Hipervnculo"/>
            </w:rPr>
          </w:pPr>
          <w:hyperlink w:anchor="_Toc1779057874">
            <w:r w:rsidRPr="5B4B77A4">
              <w:rPr>
                <w:rStyle w:val="Hipervnculo"/>
              </w:rPr>
              <w:t>Variables Internas</w:t>
            </w:r>
            <w:r w:rsidR="4120017C">
              <w:tab/>
            </w:r>
            <w:r w:rsidR="4120017C">
              <w:fldChar w:fldCharType="begin"/>
            </w:r>
            <w:r w:rsidR="4120017C">
              <w:instrText>PAGEREF _Toc1779057874 \h</w:instrText>
            </w:r>
            <w:r w:rsidR="4120017C">
              <w:fldChar w:fldCharType="separate"/>
            </w:r>
            <w:r w:rsidRPr="5B4B77A4">
              <w:rPr>
                <w:rStyle w:val="Hipervnculo"/>
              </w:rPr>
              <w:t>11</w:t>
            </w:r>
            <w:r w:rsidR="4120017C">
              <w:fldChar w:fldCharType="end"/>
            </w:r>
          </w:hyperlink>
        </w:p>
        <w:p w14:paraId="1E8BBF60" w14:textId="03C5569C" w:rsidR="4120017C" w:rsidRDefault="5B4B77A4" w:rsidP="4120017C">
          <w:pPr>
            <w:pStyle w:val="TDC2"/>
            <w:tabs>
              <w:tab w:val="right" w:leader="dot" w:pos="9060"/>
            </w:tabs>
            <w:rPr>
              <w:rStyle w:val="Hipervnculo"/>
            </w:rPr>
          </w:pPr>
          <w:hyperlink w:anchor="_Toc1138597011">
            <w:r w:rsidRPr="5B4B77A4">
              <w:rPr>
                <w:rStyle w:val="Hipervnculo"/>
              </w:rPr>
              <w:t>Análisis FODA</w:t>
            </w:r>
            <w:r w:rsidR="4120017C">
              <w:tab/>
            </w:r>
            <w:r w:rsidR="4120017C">
              <w:fldChar w:fldCharType="begin"/>
            </w:r>
            <w:r w:rsidR="4120017C">
              <w:instrText>PAGEREF _Toc1138597011 \h</w:instrText>
            </w:r>
            <w:r w:rsidR="4120017C">
              <w:fldChar w:fldCharType="separate"/>
            </w:r>
            <w:r w:rsidRPr="5B4B77A4">
              <w:rPr>
                <w:rStyle w:val="Hipervnculo"/>
              </w:rPr>
              <w:t>13</w:t>
            </w:r>
            <w:r w:rsidR="4120017C">
              <w:fldChar w:fldCharType="end"/>
            </w:r>
          </w:hyperlink>
        </w:p>
        <w:p w14:paraId="585004D0" w14:textId="1BA6F1C0" w:rsidR="4120017C" w:rsidRDefault="5B4B77A4" w:rsidP="4120017C">
          <w:pPr>
            <w:pStyle w:val="TDC3"/>
            <w:tabs>
              <w:tab w:val="right" w:leader="dot" w:pos="9060"/>
            </w:tabs>
            <w:rPr>
              <w:rStyle w:val="Hipervnculo"/>
            </w:rPr>
          </w:pPr>
          <w:hyperlink w:anchor="_Toc834741670">
            <w:r w:rsidRPr="5B4B77A4">
              <w:rPr>
                <w:rStyle w:val="Hipervnculo"/>
              </w:rPr>
              <w:t>Debilidades:</w:t>
            </w:r>
            <w:r w:rsidR="4120017C">
              <w:tab/>
            </w:r>
            <w:r w:rsidR="4120017C">
              <w:fldChar w:fldCharType="begin"/>
            </w:r>
            <w:r w:rsidR="4120017C">
              <w:instrText>PAGEREF _Toc834741670 \h</w:instrText>
            </w:r>
            <w:r w:rsidR="4120017C">
              <w:fldChar w:fldCharType="separate"/>
            </w:r>
            <w:r w:rsidRPr="5B4B77A4">
              <w:rPr>
                <w:rStyle w:val="Hipervnculo"/>
              </w:rPr>
              <w:t>13</w:t>
            </w:r>
            <w:r w:rsidR="4120017C">
              <w:fldChar w:fldCharType="end"/>
            </w:r>
          </w:hyperlink>
        </w:p>
        <w:p w14:paraId="58356987" w14:textId="00100483" w:rsidR="4120017C" w:rsidRDefault="5B4B77A4" w:rsidP="4120017C">
          <w:pPr>
            <w:pStyle w:val="TDC3"/>
            <w:tabs>
              <w:tab w:val="right" w:leader="dot" w:pos="9060"/>
            </w:tabs>
            <w:rPr>
              <w:rStyle w:val="Hipervnculo"/>
            </w:rPr>
          </w:pPr>
          <w:hyperlink w:anchor="_Toc1716878165">
            <w:r w:rsidRPr="5B4B77A4">
              <w:rPr>
                <w:rStyle w:val="Hipervnculo"/>
              </w:rPr>
              <w:t>Amenazas:</w:t>
            </w:r>
            <w:r w:rsidR="4120017C">
              <w:tab/>
            </w:r>
            <w:r w:rsidR="4120017C">
              <w:fldChar w:fldCharType="begin"/>
            </w:r>
            <w:r w:rsidR="4120017C">
              <w:instrText>PAGEREF _Toc1716878165 \h</w:instrText>
            </w:r>
            <w:r w:rsidR="4120017C">
              <w:fldChar w:fldCharType="separate"/>
            </w:r>
            <w:r w:rsidRPr="5B4B77A4">
              <w:rPr>
                <w:rStyle w:val="Hipervnculo"/>
              </w:rPr>
              <w:t>14</w:t>
            </w:r>
            <w:r w:rsidR="4120017C">
              <w:fldChar w:fldCharType="end"/>
            </w:r>
          </w:hyperlink>
        </w:p>
        <w:p w14:paraId="72465240" w14:textId="12BCF097" w:rsidR="4120017C" w:rsidRDefault="5B4B77A4" w:rsidP="4120017C">
          <w:pPr>
            <w:pStyle w:val="TDC3"/>
            <w:tabs>
              <w:tab w:val="right" w:leader="dot" w:pos="9060"/>
            </w:tabs>
            <w:rPr>
              <w:rStyle w:val="Hipervnculo"/>
            </w:rPr>
          </w:pPr>
          <w:hyperlink w:anchor="_Toc1133662600">
            <w:r w:rsidRPr="5B4B77A4">
              <w:rPr>
                <w:rStyle w:val="Hipervnculo"/>
              </w:rPr>
              <w:t>Estrategias para Enfrentar el Contexto</w:t>
            </w:r>
            <w:r w:rsidR="4120017C">
              <w:tab/>
            </w:r>
            <w:r w:rsidR="4120017C">
              <w:fldChar w:fldCharType="begin"/>
            </w:r>
            <w:r w:rsidR="4120017C">
              <w:instrText>PAGEREF _Toc1133662600 \h</w:instrText>
            </w:r>
            <w:r w:rsidR="4120017C">
              <w:fldChar w:fldCharType="separate"/>
            </w:r>
            <w:r w:rsidRPr="5B4B77A4">
              <w:rPr>
                <w:rStyle w:val="Hipervnculo"/>
              </w:rPr>
              <w:t>14</w:t>
            </w:r>
            <w:r w:rsidR="4120017C">
              <w:fldChar w:fldCharType="end"/>
            </w:r>
          </w:hyperlink>
        </w:p>
        <w:p w14:paraId="6E8F4DAD" w14:textId="31EE5F85" w:rsidR="4120017C" w:rsidRDefault="5B4B77A4" w:rsidP="4120017C">
          <w:pPr>
            <w:pStyle w:val="TDC2"/>
            <w:tabs>
              <w:tab w:val="right" w:leader="dot" w:pos="9060"/>
            </w:tabs>
            <w:rPr>
              <w:rStyle w:val="Hipervnculo"/>
            </w:rPr>
          </w:pPr>
          <w:hyperlink w:anchor="_Toc1350673751">
            <w:r w:rsidRPr="5B4B77A4">
              <w:rPr>
                <w:rStyle w:val="Hipervnculo"/>
              </w:rPr>
              <w:t>Conclusiones</w:t>
            </w:r>
            <w:r w:rsidR="4120017C">
              <w:tab/>
            </w:r>
            <w:r w:rsidR="4120017C">
              <w:fldChar w:fldCharType="begin"/>
            </w:r>
            <w:r w:rsidR="4120017C">
              <w:instrText>PAGEREF _Toc1350673751 \h</w:instrText>
            </w:r>
            <w:r w:rsidR="4120017C">
              <w:fldChar w:fldCharType="separate"/>
            </w:r>
            <w:r w:rsidRPr="5B4B77A4">
              <w:rPr>
                <w:rStyle w:val="Hipervnculo"/>
              </w:rPr>
              <w:t>16</w:t>
            </w:r>
            <w:r w:rsidR="4120017C">
              <w:fldChar w:fldCharType="end"/>
            </w:r>
          </w:hyperlink>
        </w:p>
        <w:p w14:paraId="4F44EDC6" w14:textId="0AAC7423" w:rsidR="4120017C" w:rsidRDefault="5B4B77A4" w:rsidP="4120017C">
          <w:pPr>
            <w:pStyle w:val="TDC2"/>
            <w:tabs>
              <w:tab w:val="right" w:leader="dot" w:pos="9060"/>
            </w:tabs>
            <w:rPr>
              <w:rStyle w:val="Hipervnculo"/>
            </w:rPr>
          </w:pPr>
          <w:hyperlink w:anchor="_Toc1590981533">
            <w:r w:rsidRPr="5B4B77A4">
              <w:rPr>
                <w:rStyle w:val="Hipervnculo"/>
              </w:rPr>
              <w:t>Referencias</w:t>
            </w:r>
            <w:r w:rsidR="4120017C">
              <w:tab/>
            </w:r>
            <w:r w:rsidR="4120017C">
              <w:fldChar w:fldCharType="begin"/>
            </w:r>
            <w:r w:rsidR="4120017C">
              <w:instrText>PAGEREF _Toc1590981533 \h</w:instrText>
            </w:r>
            <w:r w:rsidR="4120017C">
              <w:fldChar w:fldCharType="separate"/>
            </w:r>
            <w:r w:rsidRPr="5B4B77A4">
              <w:rPr>
                <w:rStyle w:val="Hipervnculo"/>
              </w:rPr>
              <w:t>16</w:t>
            </w:r>
            <w:r w:rsidR="4120017C">
              <w:fldChar w:fldCharType="end"/>
            </w:r>
          </w:hyperlink>
          <w:r w:rsidR="4120017C">
            <w:fldChar w:fldCharType="end"/>
          </w:r>
        </w:p>
      </w:sdtContent>
    </w:sdt>
    <w:p w14:paraId="33FF8F84" w14:textId="443D0E03" w:rsidR="78284CA6" w:rsidRDefault="78284CA6" w:rsidP="78284CA6">
      <w:pPr>
        <w:jc w:val="center"/>
        <w:rPr>
          <w:rFonts w:ascii="Cambria" w:eastAsia="Cambria" w:hAnsi="Cambria" w:cs="Cambria"/>
          <w:bCs/>
          <w:color w:val="202124"/>
          <w:sz w:val="56"/>
          <w:szCs w:val="56"/>
          <w:lang w:val="es"/>
        </w:rPr>
      </w:pPr>
    </w:p>
    <w:p w14:paraId="0C3938A3" w14:textId="1C8BFFFA" w:rsidR="78284CA6" w:rsidRDefault="78284CA6" w:rsidP="78284CA6">
      <w:pPr>
        <w:jc w:val="center"/>
        <w:rPr>
          <w:rFonts w:ascii="Cambria" w:eastAsia="Cambria" w:hAnsi="Cambria" w:cs="Cambria"/>
          <w:bCs/>
          <w:color w:val="202124"/>
          <w:sz w:val="56"/>
          <w:szCs w:val="56"/>
          <w:lang w:val="es"/>
        </w:rPr>
      </w:pPr>
    </w:p>
    <w:p w14:paraId="6E3A9F45" w14:textId="572E6894" w:rsidR="658DF645" w:rsidRDefault="213280D2" w:rsidP="4120017C">
      <w:pPr>
        <w:spacing w:line="259" w:lineRule="auto"/>
        <w:jc w:val="center"/>
      </w:pPr>
      <w:r w:rsidRPr="4120017C">
        <w:rPr>
          <w:rFonts w:eastAsia="Calibri" w:cs="Calibri"/>
          <w:bCs/>
          <w:color w:val="202124"/>
          <w:sz w:val="56"/>
          <w:szCs w:val="56"/>
        </w:rPr>
        <w:t>Xiaomi</w:t>
      </w:r>
    </w:p>
    <w:p w14:paraId="2687049A" w14:textId="7BF23A15" w:rsidR="658DF645" w:rsidRDefault="213280D2" w:rsidP="78284CA6">
      <w:pPr>
        <w:jc w:val="center"/>
      </w:pPr>
      <w:r>
        <w:rPr>
          <w:noProof/>
        </w:rPr>
        <w:drawing>
          <wp:inline distT="0" distB="0" distL="0" distR="0" wp14:anchorId="094658A3" wp14:editId="351A25B8">
            <wp:extent cx="5762626" cy="3238500"/>
            <wp:effectExtent l="0" t="0" r="0" b="0"/>
            <wp:docPr id="1219316087" name="Imagen 1219316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762626" cy="3238500"/>
                    </a:xfrm>
                    <a:prstGeom prst="rect">
                      <a:avLst/>
                    </a:prstGeom>
                  </pic:spPr>
                </pic:pic>
              </a:graphicData>
            </a:graphic>
          </wp:inline>
        </w:drawing>
      </w:r>
    </w:p>
    <w:p w14:paraId="2529167C" w14:textId="7AC86054" w:rsidR="658DF645" w:rsidRDefault="3EF012D1" w:rsidP="4120017C">
      <w:pPr>
        <w:pStyle w:val="Ttulo2"/>
        <w:jc w:val="both"/>
        <w:rPr>
          <w:rFonts w:ascii="Calibri" w:eastAsia="Calibri" w:hAnsi="Calibri" w:cs="Calibri"/>
          <w:bCs/>
          <w:sz w:val="28"/>
          <w:szCs w:val="28"/>
        </w:rPr>
      </w:pPr>
      <w:bookmarkStart w:id="0" w:name="_Toc333248064"/>
      <w:bookmarkStart w:id="1" w:name="_Toc1740419630"/>
      <w:r w:rsidRPr="5B4B77A4">
        <w:rPr>
          <w:rFonts w:ascii="Calibri" w:eastAsia="Calibri" w:hAnsi="Calibri" w:cs="Calibri"/>
          <w:bCs/>
          <w:sz w:val="28"/>
          <w:szCs w:val="28"/>
        </w:rPr>
        <w:lastRenderedPageBreak/>
        <w:t>Negocio</w:t>
      </w:r>
      <w:bookmarkEnd w:id="0"/>
      <w:bookmarkEnd w:id="1"/>
    </w:p>
    <w:p w14:paraId="5674567A" w14:textId="4DC1D084" w:rsidR="3D3C8187" w:rsidRDefault="3D3C8187" w:rsidP="4120017C">
      <w:pPr>
        <w:jc w:val="both"/>
        <w:rPr>
          <w:color w:val="000000" w:themeColor="text1"/>
        </w:rPr>
      </w:pPr>
      <w:r w:rsidRPr="4120017C">
        <w:rPr>
          <w:color w:val="000000" w:themeColor="text1"/>
        </w:rPr>
        <w:t xml:space="preserve">Xiaomi es empresa de tecnología global que se especializa en el diseño y fabricación de dispositivos electrónicos, como </w:t>
      </w:r>
      <w:r w:rsidR="1493BDA6" w:rsidRPr="4120017C">
        <w:rPr>
          <w:color w:val="000000" w:themeColor="text1"/>
        </w:rPr>
        <w:t>teléfonos</w:t>
      </w:r>
      <w:r w:rsidRPr="4120017C">
        <w:rPr>
          <w:color w:val="000000" w:themeColor="text1"/>
        </w:rPr>
        <w:t xml:space="preserve"> inteligentes,</w:t>
      </w:r>
      <w:r w:rsidR="4583ED03" w:rsidRPr="4120017C">
        <w:rPr>
          <w:color w:val="000000" w:themeColor="text1"/>
        </w:rPr>
        <w:t xml:space="preserve"> </w:t>
      </w:r>
      <w:r w:rsidR="3E830F68" w:rsidRPr="4120017C">
        <w:rPr>
          <w:color w:val="000000" w:themeColor="text1"/>
        </w:rPr>
        <w:t xml:space="preserve">gadgets, monopatines eléctricos y </w:t>
      </w:r>
      <w:r w:rsidR="2FE62AD3" w:rsidRPr="4120017C">
        <w:rPr>
          <w:color w:val="000000" w:themeColor="text1"/>
        </w:rPr>
        <w:t>electrodomésticos</w:t>
      </w:r>
      <w:r w:rsidR="3E830F68" w:rsidRPr="4120017C">
        <w:rPr>
          <w:color w:val="000000" w:themeColor="text1"/>
        </w:rPr>
        <w:t xml:space="preserve"> conectados entre otros</w:t>
      </w:r>
      <w:r w:rsidRPr="4120017C">
        <w:rPr>
          <w:color w:val="000000" w:themeColor="text1"/>
        </w:rPr>
        <w:t xml:space="preserve">. </w:t>
      </w:r>
      <w:r w:rsidR="71ECBAA7" w:rsidRPr="4120017C">
        <w:rPr>
          <w:color w:val="000000" w:themeColor="text1"/>
        </w:rPr>
        <w:t xml:space="preserve">Es una marca conocida por ofrecer </w:t>
      </w:r>
      <w:r w:rsidR="30058E2F" w:rsidRPr="4120017C">
        <w:rPr>
          <w:color w:val="000000" w:themeColor="text1"/>
        </w:rPr>
        <w:t>productos de muy alta calidad a precios competitivos en el mercado, además d</w:t>
      </w:r>
      <w:r w:rsidR="470E950D" w:rsidRPr="4120017C">
        <w:rPr>
          <w:color w:val="000000" w:themeColor="text1"/>
        </w:rPr>
        <w:t xml:space="preserve">e ofrecer productos innovadores constantemente. Aunque sus ingresos provengan en mayor medida de sus dispositivos </w:t>
      </w:r>
      <w:r w:rsidR="54AD9299" w:rsidRPr="4120017C">
        <w:rPr>
          <w:color w:val="000000" w:themeColor="text1"/>
        </w:rPr>
        <w:t>físicos</w:t>
      </w:r>
      <w:r w:rsidR="470E950D" w:rsidRPr="4120017C">
        <w:rPr>
          <w:color w:val="000000" w:themeColor="text1"/>
        </w:rPr>
        <w:t>, sus ingre</w:t>
      </w:r>
      <w:r w:rsidR="1CC11E20" w:rsidRPr="4120017C">
        <w:rPr>
          <w:color w:val="000000" w:themeColor="text1"/>
        </w:rPr>
        <w:t>sos también provienen de servicios y aplicaciones</w:t>
      </w:r>
      <w:r w:rsidR="20C18955" w:rsidRPr="4120017C">
        <w:rPr>
          <w:color w:val="000000" w:themeColor="text1"/>
        </w:rPr>
        <w:t>, realizando todo un ecosistema completo para sus usuarios.</w:t>
      </w:r>
    </w:p>
    <w:p w14:paraId="08C60BB9" w14:textId="4F101006" w:rsidR="4120017C" w:rsidRDefault="4120017C" w:rsidP="4120017C">
      <w:pPr>
        <w:jc w:val="both"/>
        <w:rPr>
          <w:color w:val="000000" w:themeColor="text1"/>
        </w:rPr>
      </w:pPr>
    </w:p>
    <w:p w14:paraId="7B023F7B" w14:textId="07737FAA" w:rsidR="658DF645" w:rsidRDefault="3EF012D1" w:rsidP="4120017C">
      <w:pPr>
        <w:jc w:val="both"/>
      </w:pPr>
      <w:r w:rsidRPr="4120017C">
        <w:rPr>
          <w:rFonts w:eastAsia="Calibri" w:cs="Calibri"/>
          <w:b w:val="0"/>
          <w:color w:val="202124"/>
          <w:sz w:val="22"/>
          <w:szCs w:val="22"/>
        </w:rPr>
        <w:t xml:space="preserve"> </w:t>
      </w:r>
    </w:p>
    <w:p w14:paraId="10C2E365" w14:textId="7716A63A" w:rsidR="658DF645" w:rsidRDefault="3EF012D1" w:rsidP="4120017C">
      <w:pPr>
        <w:pStyle w:val="Ttulo2"/>
        <w:jc w:val="both"/>
        <w:rPr>
          <w:rFonts w:ascii="Calibri" w:eastAsia="Calibri" w:hAnsi="Calibri" w:cs="Calibri"/>
          <w:bCs/>
          <w:sz w:val="28"/>
          <w:szCs w:val="28"/>
        </w:rPr>
      </w:pPr>
      <w:bookmarkStart w:id="2" w:name="_Toc1513358136"/>
      <w:bookmarkStart w:id="3" w:name="_Toc94309441"/>
      <w:r w:rsidRPr="5B4B77A4">
        <w:rPr>
          <w:rFonts w:ascii="Calibri" w:eastAsia="Calibri" w:hAnsi="Calibri" w:cs="Calibri"/>
          <w:bCs/>
          <w:sz w:val="28"/>
          <w:szCs w:val="28"/>
        </w:rPr>
        <w:t>Entorno</w:t>
      </w:r>
      <w:bookmarkEnd w:id="2"/>
      <w:bookmarkEnd w:id="3"/>
    </w:p>
    <w:p w14:paraId="1D6F44B8" w14:textId="4BAF29A7" w:rsidR="2FC163F3" w:rsidRDefault="2FC163F3" w:rsidP="4120017C">
      <w:pPr>
        <w:spacing w:line="259" w:lineRule="auto"/>
        <w:jc w:val="both"/>
        <w:rPr>
          <w:rFonts w:eastAsia="Calibri" w:cs="Calibri"/>
          <w:b w:val="0"/>
          <w:color w:val="202124"/>
          <w:szCs w:val="24"/>
        </w:rPr>
      </w:pPr>
      <w:r w:rsidRPr="4120017C">
        <w:rPr>
          <w:rFonts w:eastAsia="Calibri" w:cs="Calibri"/>
          <w:b w:val="0"/>
          <w:color w:val="202124"/>
          <w:szCs w:val="24"/>
        </w:rPr>
        <w:t xml:space="preserve">El entorno donde opera Xiaomi es altamente competitivo y cambiante, </w:t>
      </w:r>
      <w:r w:rsidR="2412C002" w:rsidRPr="4120017C">
        <w:rPr>
          <w:rFonts w:eastAsia="Calibri" w:cs="Calibri"/>
          <w:b w:val="0"/>
          <w:color w:val="202124"/>
          <w:szCs w:val="24"/>
        </w:rPr>
        <w:t xml:space="preserve">se enfrenta a gigantes como Apple, Samsung y Huawei, entre otros. Xiaomi </w:t>
      </w:r>
      <w:r w:rsidR="4A2BDE88" w:rsidRPr="4120017C">
        <w:rPr>
          <w:rFonts w:eastAsia="Calibri" w:cs="Calibri"/>
          <w:b w:val="0"/>
          <w:color w:val="202124"/>
          <w:szCs w:val="24"/>
        </w:rPr>
        <w:t>se distingue de sus competidores gracias a su constante innovación, productos de alta calidad y precios competitivos.</w:t>
      </w:r>
    </w:p>
    <w:p w14:paraId="0ABBD2BB" w14:textId="60FE3C50" w:rsidR="4120017C" w:rsidRDefault="4120017C" w:rsidP="4120017C">
      <w:pPr>
        <w:spacing w:line="259" w:lineRule="auto"/>
        <w:jc w:val="both"/>
        <w:rPr>
          <w:rFonts w:eastAsia="Calibri" w:cs="Calibri"/>
          <w:b w:val="0"/>
          <w:color w:val="202124"/>
          <w:szCs w:val="24"/>
        </w:rPr>
      </w:pPr>
    </w:p>
    <w:p w14:paraId="5DCCA53F" w14:textId="29B85AE2" w:rsidR="658DF645" w:rsidRDefault="3EF012D1" w:rsidP="4120017C">
      <w:pPr>
        <w:pStyle w:val="Ttulo2"/>
        <w:jc w:val="both"/>
        <w:rPr>
          <w:rFonts w:ascii="Calibri" w:eastAsia="Calibri" w:hAnsi="Calibri" w:cs="Calibri"/>
          <w:bCs/>
          <w:sz w:val="28"/>
          <w:szCs w:val="28"/>
        </w:rPr>
      </w:pPr>
      <w:bookmarkStart w:id="4" w:name="_Toc409534668"/>
      <w:bookmarkStart w:id="5" w:name="_Toc2043061366"/>
      <w:r w:rsidRPr="5B4B77A4">
        <w:rPr>
          <w:rFonts w:ascii="Calibri" w:eastAsia="Calibri" w:hAnsi="Calibri" w:cs="Calibri"/>
          <w:bCs/>
          <w:sz w:val="28"/>
          <w:szCs w:val="28"/>
        </w:rPr>
        <w:t>Razón de ser</w:t>
      </w:r>
      <w:bookmarkEnd w:id="4"/>
      <w:bookmarkEnd w:id="5"/>
    </w:p>
    <w:p w14:paraId="778EAD4D" w14:textId="0BC2B829" w:rsidR="2FA861D6" w:rsidRDefault="2FA861D6" w:rsidP="4120017C">
      <w:pPr>
        <w:spacing w:line="259" w:lineRule="auto"/>
        <w:jc w:val="both"/>
        <w:rPr>
          <w:rFonts w:eastAsia="Calibri" w:cs="Calibri"/>
          <w:b w:val="0"/>
          <w:color w:val="202124"/>
          <w:szCs w:val="24"/>
        </w:rPr>
      </w:pPr>
      <w:r w:rsidRPr="4120017C">
        <w:rPr>
          <w:rFonts w:eastAsia="Calibri" w:cs="Calibri"/>
          <w:b w:val="0"/>
          <w:color w:val="202124"/>
          <w:szCs w:val="24"/>
        </w:rPr>
        <w:t xml:space="preserve">Xiaomi es una compañía centrada en el usuario, que busca superar sus expectativas con innovaciones en su hardware, software y servicios. Xiaomi quiere asegurarse de que sus productos sean únicos y </w:t>
      </w:r>
      <w:r w:rsidR="2CABE7EE" w:rsidRPr="4120017C">
        <w:rPr>
          <w:rFonts w:eastAsia="Calibri" w:cs="Calibri"/>
          <w:b w:val="0"/>
          <w:color w:val="202124"/>
          <w:szCs w:val="24"/>
        </w:rPr>
        <w:t xml:space="preserve">de </w:t>
      </w:r>
      <w:r w:rsidRPr="4120017C">
        <w:rPr>
          <w:rFonts w:eastAsia="Calibri" w:cs="Calibri"/>
          <w:b w:val="0"/>
          <w:color w:val="202124"/>
          <w:szCs w:val="24"/>
        </w:rPr>
        <w:t>ofrecer</w:t>
      </w:r>
      <w:r w:rsidR="0A6FD67E" w:rsidRPr="4120017C">
        <w:rPr>
          <w:rFonts w:eastAsia="Calibri" w:cs="Calibri"/>
          <w:b w:val="0"/>
          <w:color w:val="202124"/>
          <w:szCs w:val="24"/>
        </w:rPr>
        <w:t xml:space="preserve"> una experiencia para el usuario incomparable.</w:t>
      </w:r>
    </w:p>
    <w:p w14:paraId="031A3F69" w14:textId="441F6A6F" w:rsidR="4120017C" w:rsidRDefault="4120017C" w:rsidP="4120017C">
      <w:pPr>
        <w:rPr>
          <w:rFonts w:eastAsia="Calibri" w:cs="Calibri"/>
          <w:b w:val="0"/>
          <w:color w:val="202124"/>
          <w:sz w:val="22"/>
          <w:szCs w:val="22"/>
        </w:rPr>
      </w:pPr>
    </w:p>
    <w:p w14:paraId="49576A54" w14:textId="77361449" w:rsidR="658DF645" w:rsidRDefault="3EF012D1" w:rsidP="4120017C">
      <w:pPr>
        <w:pStyle w:val="Ttulo2"/>
        <w:jc w:val="both"/>
        <w:rPr>
          <w:rFonts w:ascii="Calibri" w:eastAsia="Calibri" w:hAnsi="Calibri" w:cs="Calibri"/>
          <w:bCs/>
          <w:sz w:val="32"/>
          <w:szCs w:val="32"/>
        </w:rPr>
      </w:pPr>
      <w:bookmarkStart w:id="6" w:name="_Toc78856603"/>
      <w:bookmarkStart w:id="7" w:name="_Toc332770410"/>
      <w:r w:rsidRPr="5B4B77A4">
        <w:rPr>
          <w:rFonts w:ascii="Calibri" w:eastAsia="Calibri" w:hAnsi="Calibri" w:cs="Calibri"/>
          <w:bCs/>
          <w:sz w:val="32"/>
          <w:szCs w:val="32"/>
        </w:rPr>
        <w:t xml:space="preserve">Objetivo de </w:t>
      </w:r>
      <w:r w:rsidR="659F0889" w:rsidRPr="5B4B77A4">
        <w:rPr>
          <w:rFonts w:ascii="Calibri" w:eastAsia="Calibri" w:hAnsi="Calibri" w:cs="Calibri"/>
          <w:bCs/>
          <w:sz w:val="32"/>
          <w:szCs w:val="32"/>
        </w:rPr>
        <w:t>mercado</w:t>
      </w:r>
      <w:bookmarkEnd w:id="6"/>
      <w:bookmarkEnd w:id="7"/>
    </w:p>
    <w:p w14:paraId="30FDF1DC" w14:textId="4ED706B8" w:rsidR="735C263D" w:rsidRDefault="735C263D" w:rsidP="4120017C">
      <w:pPr>
        <w:spacing w:line="259" w:lineRule="auto"/>
        <w:jc w:val="both"/>
      </w:pPr>
      <w:r w:rsidRPr="4120017C">
        <w:rPr>
          <w:rFonts w:eastAsia="Calibri" w:cs="Calibri"/>
          <w:b w:val="0"/>
          <w:color w:val="202124"/>
          <w:szCs w:val="24"/>
        </w:rPr>
        <w:t>Los objetivos de mercado de Xiaomi se centran en:</w:t>
      </w:r>
    </w:p>
    <w:p w14:paraId="7E992D12" w14:textId="12E1FC32" w:rsidR="5FA90442" w:rsidRDefault="5FA90442" w:rsidP="4120017C">
      <w:pPr>
        <w:pStyle w:val="Prrafodelista"/>
        <w:numPr>
          <w:ilvl w:val="0"/>
          <w:numId w:val="12"/>
        </w:numPr>
        <w:spacing w:line="259" w:lineRule="auto"/>
        <w:jc w:val="both"/>
        <w:rPr>
          <w:rFonts w:eastAsia="Calibri" w:cs="Calibri"/>
          <w:b w:val="0"/>
          <w:color w:val="202124"/>
          <w:szCs w:val="24"/>
        </w:rPr>
      </w:pPr>
      <w:r w:rsidRPr="4120017C">
        <w:rPr>
          <w:rFonts w:eastAsia="Calibri" w:cs="Calibri"/>
          <w:bCs/>
          <w:color w:val="202124"/>
          <w:szCs w:val="24"/>
        </w:rPr>
        <w:t>L</w:t>
      </w:r>
      <w:r w:rsidR="7ED4E295" w:rsidRPr="4120017C">
        <w:rPr>
          <w:rFonts w:eastAsia="Calibri" w:cs="Calibri"/>
          <w:bCs/>
          <w:color w:val="202124"/>
          <w:szCs w:val="24"/>
        </w:rPr>
        <w:t>íder</w:t>
      </w:r>
      <w:r w:rsidR="52C1324D" w:rsidRPr="4120017C">
        <w:rPr>
          <w:rFonts w:eastAsia="Calibri" w:cs="Calibri"/>
          <w:bCs/>
          <w:color w:val="202124"/>
          <w:szCs w:val="24"/>
        </w:rPr>
        <w:t xml:space="preserve"> en ventas</w:t>
      </w:r>
      <w:r w:rsidR="735C263D" w:rsidRPr="4120017C">
        <w:rPr>
          <w:rFonts w:eastAsia="Calibri" w:cs="Calibri"/>
          <w:b w:val="0"/>
          <w:color w:val="202124"/>
          <w:szCs w:val="24"/>
        </w:rPr>
        <w:t>:</w:t>
      </w:r>
      <w:r w:rsidR="6FF75F67" w:rsidRPr="4120017C">
        <w:rPr>
          <w:rFonts w:eastAsia="Calibri" w:cs="Calibri"/>
          <w:b w:val="0"/>
          <w:color w:val="202124"/>
          <w:szCs w:val="24"/>
        </w:rPr>
        <w:t xml:space="preserve"> Se enfoca en ser </w:t>
      </w:r>
      <w:r w:rsidR="075CC43B" w:rsidRPr="4120017C">
        <w:rPr>
          <w:rFonts w:eastAsia="Calibri" w:cs="Calibri"/>
          <w:b w:val="0"/>
          <w:color w:val="202124"/>
          <w:szCs w:val="24"/>
        </w:rPr>
        <w:t>líder</w:t>
      </w:r>
      <w:r w:rsidR="6FF75F67" w:rsidRPr="4120017C">
        <w:rPr>
          <w:rFonts w:eastAsia="Calibri" w:cs="Calibri"/>
          <w:b w:val="0"/>
          <w:color w:val="202124"/>
          <w:szCs w:val="24"/>
        </w:rPr>
        <w:t xml:space="preserve"> en ventas de </w:t>
      </w:r>
      <w:r w:rsidR="424B932E" w:rsidRPr="4120017C">
        <w:rPr>
          <w:rFonts w:eastAsia="Calibri" w:cs="Calibri"/>
          <w:b w:val="0"/>
          <w:color w:val="202124"/>
          <w:szCs w:val="24"/>
        </w:rPr>
        <w:t>automóviles</w:t>
      </w:r>
      <w:r w:rsidR="6FF75F67" w:rsidRPr="4120017C">
        <w:rPr>
          <w:rFonts w:eastAsia="Calibri" w:cs="Calibri"/>
          <w:b w:val="0"/>
          <w:color w:val="202124"/>
          <w:szCs w:val="24"/>
        </w:rPr>
        <w:t xml:space="preserve">, dispositivos </w:t>
      </w:r>
      <w:r w:rsidR="120C0BC4" w:rsidRPr="4120017C">
        <w:rPr>
          <w:rFonts w:eastAsia="Calibri" w:cs="Calibri"/>
          <w:b w:val="0"/>
          <w:color w:val="202124"/>
          <w:szCs w:val="24"/>
        </w:rPr>
        <w:t>móviles</w:t>
      </w:r>
      <w:r w:rsidR="6FF75F67" w:rsidRPr="4120017C">
        <w:rPr>
          <w:rFonts w:eastAsia="Calibri" w:cs="Calibri"/>
          <w:b w:val="0"/>
          <w:color w:val="202124"/>
          <w:szCs w:val="24"/>
        </w:rPr>
        <w:t xml:space="preserve"> y otros productos </w:t>
      </w:r>
      <w:r w:rsidR="4785A173" w:rsidRPr="4120017C">
        <w:rPr>
          <w:rFonts w:eastAsia="Calibri" w:cs="Calibri"/>
          <w:b w:val="0"/>
          <w:color w:val="202124"/>
          <w:szCs w:val="24"/>
        </w:rPr>
        <w:t>electrónicos</w:t>
      </w:r>
    </w:p>
    <w:p w14:paraId="5CF69AF8" w14:textId="233EA2F9" w:rsidR="3C7B04D7" w:rsidRDefault="3C7B04D7" w:rsidP="4120017C">
      <w:pPr>
        <w:pStyle w:val="Prrafodelista"/>
        <w:numPr>
          <w:ilvl w:val="0"/>
          <w:numId w:val="12"/>
        </w:numPr>
        <w:spacing w:line="259" w:lineRule="auto"/>
        <w:jc w:val="both"/>
        <w:rPr>
          <w:rFonts w:eastAsia="Calibri" w:cs="Calibri"/>
          <w:b w:val="0"/>
          <w:color w:val="202124"/>
          <w:szCs w:val="24"/>
        </w:rPr>
      </w:pPr>
      <w:r w:rsidRPr="4120017C">
        <w:rPr>
          <w:rFonts w:eastAsia="Calibri" w:cs="Calibri"/>
          <w:bCs/>
          <w:color w:val="202124"/>
          <w:szCs w:val="24"/>
        </w:rPr>
        <w:t>Líder</w:t>
      </w:r>
      <w:r w:rsidR="6CAC15A8" w:rsidRPr="4120017C">
        <w:rPr>
          <w:rFonts w:eastAsia="Calibri" w:cs="Calibri"/>
          <w:bCs/>
          <w:color w:val="202124"/>
          <w:szCs w:val="24"/>
        </w:rPr>
        <w:t xml:space="preserve"> en innovación</w:t>
      </w:r>
      <w:r w:rsidR="53E58C11" w:rsidRPr="4120017C">
        <w:rPr>
          <w:rFonts w:eastAsia="Calibri" w:cs="Calibri"/>
          <w:b w:val="0"/>
          <w:color w:val="202124"/>
          <w:szCs w:val="24"/>
        </w:rPr>
        <w:t xml:space="preserve">: Xiaomi está en constante innovación y busca mantenerse de esa forma, para poder brindarle a sus usuarios productos y experiencias </w:t>
      </w:r>
      <w:r w:rsidR="3FF417C7" w:rsidRPr="4120017C">
        <w:rPr>
          <w:rFonts w:eastAsia="Calibri" w:cs="Calibri"/>
          <w:b w:val="0"/>
          <w:color w:val="202124"/>
          <w:szCs w:val="24"/>
        </w:rPr>
        <w:t>únicas.</w:t>
      </w:r>
    </w:p>
    <w:p w14:paraId="6AA70981" w14:textId="79848591" w:rsidR="3FF417C7" w:rsidRDefault="3FF417C7" w:rsidP="4120017C">
      <w:pPr>
        <w:pStyle w:val="Prrafodelista"/>
        <w:numPr>
          <w:ilvl w:val="0"/>
          <w:numId w:val="12"/>
        </w:numPr>
        <w:spacing w:line="259" w:lineRule="auto"/>
        <w:jc w:val="both"/>
        <w:rPr>
          <w:rFonts w:eastAsia="Calibri" w:cs="Calibri"/>
          <w:b w:val="0"/>
          <w:color w:val="202124"/>
          <w:szCs w:val="24"/>
        </w:rPr>
      </w:pPr>
      <w:r w:rsidRPr="4120017C">
        <w:rPr>
          <w:rFonts w:eastAsia="Calibri" w:cs="Calibri"/>
          <w:bCs/>
          <w:color w:val="202124"/>
          <w:szCs w:val="24"/>
        </w:rPr>
        <w:t>Comunidad de usuarios</w:t>
      </w:r>
      <w:r w:rsidRPr="4120017C">
        <w:rPr>
          <w:rFonts w:eastAsia="Calibri" w:cs="Calibri"/>
          <w:b w:val="0"/>
          <w:color w:val="202124"/>
          <w:szCs w:val="24"/>
        </w:rPr>
        <w:t xml:space="preserve">: Xiaomi está enfocado en los usuarios y su experiencia de uso, por lo que busca ampliar y mantener una comunidad de usuarios, </w:t>
      </w:r>
      <w:r w:rsidR="2F5EA304" w:rsidRPr="4120017C">
        <w:rPr>
          <w:rFonts w:eastAsia="Calibri" w:cs="Calibri"/>
          <w:b w:val="0"/>
          <w:color w:val="202124"/>
          <w:szCs w:val="24"/>
        </w:rPr>
        <w:t>aprovechándose de dicha comunidad para retroalimentarse y mejorar sus productos y servicios.</w:t>
      </w:r>
    </w:p>
    <w:p w14:paraId="3EA39A41" w14:textId="23353970" w:rsidR="4120017C" w:rsidRDefault="4120017C" w:rsidP="4120017C">
      <w:pPr>
        <w:rPr>
          <w:rFonts w:eastAsia="Calibri" w:cs="Calibri"/>
          <w:b w:val="0"/>
          <w:color w:val="202124"/>
          <w:sz w:val="22"/>
          <w:szCs w:val="22"/>
        </w:rPr>
      </w:pPr>
    </w:p>
    <w:p w14:paraId="38FEA893" w14:textId="2D1D54C2" w:rsidR="343AA8AA" w:rsidRDefault="4F773722" w:rsidP="4120017C">
      <w:pPr>
        <w:pStyle w:val="Ttulo2"/>
        <w:jc w:val="both"/>
        <w:rPr>
          <w:rFonts w:ascii="Calibri" w:eastAsia="Calibri" w:hAnsi="Calibri" w:cs="Calibri"/>
          <w:bCs/>
          <w:sz w:val="32"/>
          <w:szCs w:val="32"/>
          <w:lang w:val="es-ES"/>
        </w:rPr>
      </w:pPr>
      <w:bookmarkStart w:id="8" w:name="_Toc1761523810"/>
      <w:bookmarkStart w:id="9" w:name="_Toc1653649523"/>
      <w:r w:rsidRPr="5B4B77A4">
        <w:rPr>
          <w:rFonts w:ascii="Calibri" w:eastAsia="Calibri" w:hAnsi="Calibri" w:cs="Calibri"/>
          <w:bCs/>
          <w:sz w:val="32"/>
          <w:szCs w:val="32"/>
        </w:rPr>
        <w:t>Dimensión VICA</w:t>
      </w:r>
      <w:bookmarkEnd w:id="8"/>
      <w:bookmarkEnd w:id="9"/>
    </w:p>
    <w:p w14:paraId="6B0C39DE" w14:textId="268B9FFF" w:rsidR="713DD425" w:rsidRDefault="713DD425" w:rsidP="4120017C">
      <w:pPr>
        <w:jc w:val="both"/>
        <w:rPr>
          <w:rFonts w:eastAsia="Calibri" w:cs="Calibri"/>
          <w:b w:val="0"/>
          <w:color w:val="auto"/>
          <w:szCs w:val="24"/>
        </w:rPr>
      </w:pPr>
      <w:bookmarkStart w:id="10" w:name="_Toc1740684189"/>
      <w:r w:rsidRPr="5B4B77A4">
        <w:rPr>
          <w:rStyle w:val="Ttulo3Car"/>
          <w:rFonts w:ascii="Calibri" w:eastAsia="Calibri" w:hAnsi="Calibri" w:cs="Calibri"/>
          <w:sz w:val="24"/>
          <w:szCs w:val="24"/>
        </w:rPr>
        <w:t>Volatilidad</w:t>
      </w:r>
      <w:r w:rsidRPr="5B4B77A4">
        <w:rPr>
          <w:rStyle w:val="Ttulo3Car"/>
        </w:rPr>
        <w:t>:</w:t>
      </w:r>
      <w:bookmarkEnd w:id="10"/>
      <w:r w:rsidRPr="5B4B77A4">
        <w:rPr>
          <w:rFonts w:eastAsia="Calibri" w:cs="Calibri"/>
          <w:b w:val="0"/>
          <w:color w:val="auto"/>
          <w:szCs w:val="24"/>
        </w:rPr>
        <w:t xml:space="preserve"> El mercado de la tecnología y los dispositivos electrónicos es altamente volátil, con cambios rápidos en las preferencias de los consumidores, la aparición de nuevas tecnologías, y fluctuaciones en los precios de los componentes. Xiaomi debe ser ágil para adaptarse a estos cambios y aprovechar las oportunidades emergentes</w:t>
      </w:r>
    </w:p>
    <w:p w14:paraId="29927A0F" w14:textId="6EFADD43" w:rsidR="4120017C" w:rsidRDefault="4120017C" w:rsidP="4120017C">
      <w:pPr>
        <w:jc w:val="both"/>
        <w:rPr>
          <w:rFonts w:eastAsia="Calibri" w:cs="Calibri"/>
          <w:b w:val="0"/>
          <w:color w:val="auto"/>
          <w:szCs w:val="24"/>
        </w:rPr>
      </w:pPr>
    </w:p>
    <w:p w14:paraId="510BD560" w14:textId="4E85AC13" w:rsidR="14BF40AD" w:rsidRDefault="14BF40AD" w:rsidP="4120017C">
      <w:pPr>
        <w:jc w:val="both"/>
        <w:rPr>
          <w:rFonts w:eastAsia="Calibri" w:cs="Calibri"/>
          <w:color w:val="auto"/>
          <w:szCs w:val="24"/>
        </w:rPr>
      </w:pPr>
      <w:bookmarkStart w:id="11" w:name="_Toc449686703"/>
      <w:r w:rsidRPr="5B4B77A4">
        <w:rPr>
          <w:rStyle w:val="Ttulo3Car"/>
          <w:rFonts w:ascii="Calibri" w:eastAsia="Calibri" w:hAnsi="Calibri" w:cs="Calibri"/>
          <w:sz w:val="24"/>
          <w:szCs w:val="24"/>
        </w:rPr>
        <w:t>Incertidumbre</w:t>
      </w:r>
      <w:r w:rsidRPr="5B4B77A4">
        <w:rPr>
          <w:rStyle w:val="Ttulo3Car"/>
          <w:sz w:val="24"/>
          <w:szCs w:val="24"/>
        </w:rPr>
        <w:t>:</w:t>
      </w:r>
      <w:bookmarkEnd w:id="11"/>
      <w:r w:rsidRPr="5B4B77A4">
        <w:rPr>
          <w:rStyle w:val="Ttulo3Car"/>
          <w:sz w:val="24"/>
          <w:szCs w:val="24"/>
        </w:rPr>
        <w:t xml:space="preserve"> </w:t>
      </w:r>
      <w:r w:rsidRPr="5B4B77A4">
        <w:rPr>
          <w:rFonts w:eastAsia="Calibri" w:cs="Calibri"/>
          <w:color w:val="auto"/>
          <w:szCs w:val="24"/>
        </w:rPr>
        <w:t xml:space="preserve">El futuro es incierto en cuanto a la evolución de la tecnología, regulaciones gubernamentales (especialmente en mercados internacionales), y las tensiones geopolíticas </w:t>
      </w:r>
      <w:r w:rsidRPr="5B4B77A4">
        <w:rPr>
          <w:rFonts w:eastAsia="Calibri" w:cs="Calibri"/>
          <w:color w:val="auto"/>
          <w:szCs w:val="24"/>
        </w:rPr>
        <w:lastRenderedPageBreak/>
        <w:t>que pueden afectar la cadena de suministro. Xiaomi debe estar preparado para lo inesperado, invirtiendo en investigación y desarrollo, así como en estrategias de mitigación de riesgos</w:t>
      </w:r>
    </w:p>
    <w:p w14:paraId="167FE0EF" w14:textId="18366AFB" w:rsidR="4120017C" w:rsidRDefault="4120017C" w:rsidP="4120017C">
      <w:pPr>
        <w:jc w:val="both"/>
        <w:rPr>
          <w:rFonts w:eastAsia="Calibri" w:cs="Calibri"/>
          <w:b w:val="0"/>
          <w:color w:val="auto"/>
          <w:szCs w:val="24"/>
        </w:rPr>
      </w:pPr>
    </w:p>
    <w:p w14:paraId="5346AD4D" w14:textId="03084041" w:rsidR="7F5AFF69" w:rsidRDefault="7F5AFF69" w:rsidP="4120017C">
      <w:pPr>
        <w:jc w:val="both"/>
        <w:rPr>
          <w:rFonts w:eastAsia="Calibri" w:cs="Calibri"/>
          <w:color w:val="auto"/>
          <w:szCs w:val="24"/>
        </w:rPr>
      </w:pPr>
      <w:bookmarkStart w:id="12" w:name="_Toc965056677"/>
      <w:r w:rsidRPr="5B4B77A4">
        <w:rPr>
          <w:rStyle w:val="Ttulo3Car"/>
          <w:rFonts w:ascii="Calibri" w:eastAsia="Calibri" w:hAnsi="Calibri" w:cs="Calibri"/>
          <w:sz w:val="24"/>
          <w:szCs w:val="24"/>
        </w:rPr>
        <w:t>Complejidad</w:t>
      </w:r>
      <w:bookmarkEnd w:id="12"/>
      <w:r w:rsidRPr="5B4B77A4">
        <w:rPr>
          <w:rFonts w:eastAsia="Calibri" w:cs="Calibri"/>
          <w:b w:val="0"/>
          <w:color w:val="auto"/>
          <w:szCs w:val="24"/>
        </w:rPr>
        <w:t>: Xiaomi no solo fabrica teléfonos, también hace televisores, electrodomésticos inteligentes y mucho más. Esto significa que tienen que manejar muchas cosas al mismo tiempo, en diferentes países y mercados. La empresa debe coordinar todas estas operaciones para que funcionen bien juntas.</w:t>
      </w:r>
    </w:p>
    <w:p w14:paraId="6C5707D9" w14:textId="3C5D5965" w:rsidR="4120017C" w:rsidRDefault="4120017C" w:rsidP="4120017C">
      <w:pPr>
        <w:jc w:val="both"/>
        <w:rPr>
          <w:rFonts w:eastAsia="Calibri" w:cs="Calibri"/>
          <w:color w:val="auto"/>
          <w:szCs w:val="24"/>
        </w:rPr>
      </w:pPr>
    </w:p>
    <w:p w14:paraId="2500313F" w14:textId="0F969B3A" w:rsidR="37D9F1A6" w:rsidRDefault="37D9F1A6" w:rsidP="4120017C">
      <w:pPr>
        <w:jc w:val="both"/>
        <w:rPr>
          <w:rFonts w:eastAsia="Calibri" w:cs="Calibri"/>
          <w:color w:val="auto"/>
          <w:szCs w:val="24"/>
        </w:rPr>
      </w:pPr>
      <w:bookmarkStart w:id="13" w:name="_Toc1298317552"/>
      <w:r w:rsidRPr="5B4B77A4">
        <w:rPr>
          <w:rStyle w:val="Ttulo3Car"/>
          <w:rFonts w:ascii="Calibri" w:eastAsia="Calibri" w:hAnsi="Calibri" w:cs="Calibri"/>
          <w:sz w:val="24"/>
          <w:szCs w:val="24"/>
        </w:rPr>
        <w:t>Ambigüedad</w:t>
      </w:r>
      <w:bookmarkEnd w:id="13"/>
      <w:r w:rsidRPr="5B4B77A4">
        <w:rPr>
          <w:rFonts w:eastAsia="Calibri" w:cs="Calibri"/>
          <w:color w:val="auto"/>
          <w:szCs w:val="24"/>
        </w:rPr>
        <w:t>: En un entorno donde la información puede ser confusa o contradictoria, Xiaomi debe tomar decisiones estratégicas sin tener siempre una imagen clara. Esto puede incluir decisiones sobre nuevas líneas de productos, expansión a nuevos mercados, o cómo abordar las tendencias emergentes, como la inteligencia artificial y el 5G</w:t>
      </w:r>
      <w:r w:rsidR="4A480A42" w:rsidRPr="5B4B77A4">
        <w:rPr>
          <w:rFonts w:eastAsia="Calibri" w:cs="Calibri"/>
          <w:color w:val="auto"/>
          <w:szCs w:val="24"/>
        </w:rPr>
        <w:t>.-</w:t>
      </w:r>
    </w:p>
    <w:p w14:paraId="7803A7A7" w14:textId="6F4F4C62" w:rsidR="78284CA6" w:rsidRDefault="78284CA6" w:rsidP="78284CA6">
      <w:pPr>
        <w:rPr>
          <w:color w:val="auto"/>
          <w:szCs w:val="24"/>
          <w:lang w:val="es-ES"/>
        </w:rPr>
      </w:pPr>
    </w:p>
    <w:p w14:paraId="2521EE2E" w14:textId="5A5FF579" w:rsidR="4120017C" w:rsidRDefault="4120017C" w:rsidP="4120017C">
      <w:pPr>
        <w:rPr>
          <w:color w:val="auto"/>
          <w:szCs w:val="24"/>
        </w:rPr>
      </w:pPr>
    </w:p>
    <w:p w14:paraId="28A37EEF" w14:textId="3E32CF15" w:rsidR="3B029B9C" w:rsidRDefault="12C92891" w:rsidP="4120017C">
      <w:pPr>
        <w:jc w:val="both"/>
        <w:rPr>
          <w:rFonts w:eastAsia="Calibri" w:cs="Calibri"/>
          <w:bCs/>
          <w:color w:val="auto"/>
          <w:sz w:val="32"/>
          <w:szCs w:val="32"/>
          <w:lang w:val="es-ES"/>
        </w:rPr>
      </w:pPr>
      <w:bookmarkStart w:id="14" w:name="_Toc1427583779"/>
      <w:bookmarkStart w:id="15" w:name="_Toc477594918"/>
      <w:r w:rsidRPr="5B4B77A4">
        <w:rPr>
          <w:rStyle w:val="Ttulo2Car"/>
          <w:rFonts w:ascii="Calibri" w:eastAsia="Calibri" w:hAnsi="Calibri" w:cs="Calibri"/>
          <w:sz w:val="32"/>
          <w:szCs w:val="32"/>
        </w:rPr>
        <w:t>Dimensión BANI</w:t>
      </w:r>
      <w:bookmarkEnd w:id="14"/>
      <w:bookmarkEnd w:id="15"/>
      <w:r w:rsidR="56A2BAA3" w:rsidRPr="5B4B77A4">
        <w:rPr>
          <w:rStyle w:val="Ttulo2Car"/>
          <w:rFonts w:ascii="Calibri" w:eastAsia="Calibri" w:hAnsi="Calibri" w:cs="Calibri"/>
          <w:sz w:val="32"/>
          <w:szCs w:val="32"/>
        </w:rPr>
        <w:t xml:space="preserve"> </w:t>
      </w:r>
      <w:r w:rsidR="56A2BAA3" w:rsidRPr="5B4B77A4">
        <w:rPr>
          <w:rFonts w:eastAsia="Calibri" w:cs="Calibri"/>
          <w:bCs/>
          <w:color w:val="auto"/>
          <w:sz w:val="32"/>
          <w:szCs w:val="32"/>
        </w:rPr>
        <w:t>(Frágil-Ansioso-No lineal- Incompresible)</w:t>
      </w:r>
    </w:p>
    <w:p w14:paraId="2E0763C9" w14:textId="5839EAA0" w:rsidR="4120017C" w:rsidRDefault="4120017C" w:rsidP="4120017C">
      <w:pPr>
        <w:jc w:val="both"/>
        <w:rPr>
          <w:rFonts w:eastAsia="Calibri" w:cs="Calibri"/>
          <w:bCs/>
          <w:color w:val="auto"/>
          <w:szCs w:val="24"/>
        </w:rPr>
      </w:pPr>
    </w:p>
    <w:p w14:paraId="4E026668" w14:textId="0B0CB287" w:rsidR="5241A4DA" w:rsidRDefault="5241A4DA" w:rsidP="4120017C">
      <w:pPr>
        <w:jc w:val="both"/>
        <w:rPr>
          <w:rFonts w:eastAsia="Calibri" w:cs="Calibri"/>
          <w:color w:val="auto"/>
          <w:szCs w:val="24"/>
        </w:rPr>
      </w:pPr>
      <w:bookmarkStart w:id="16" w:name="_Toc1054861869"/>
      <w:r w:rsidRPr="5B4B77A4">
        <w:rPr>
          <w:rStyle w:val="Ttulo3Car"/>
          <w:rFonts w:ascii="Calibri" w:eastAsia="Calibri" w:hAnsi="Calibri" w:cs="Calibri"/>
          <w:sz w:val="24"/>
          <w:szCs w:val="24"/>
        </w:rPr>
        <w:t>Fragilidad</w:t>
      </w:r>
      <w:bookmarkEnd w:id="16"/>
      <w:r w:rsidRPr="5B4B77A4">
        <w:rPr>
          <w:rFonts w:eastAsia="Calibri" w:cs="Calibri"/>
          <w:color w:val="auto"/>
          <w:szCs w:val="24"/>
        </w:rPr>
        <w:t xml:space="preserve">: </w:t>
      </w:r>
      <w:r w:rsidR="19742D0C" w:rsidRPr="5B4B77A4">
        <w:rPr>
          <w:rFonts w:eastAsia="Calibri" w:cs="Calibri"/>
          <w:color w:val="auto"/>
          <w:szCs w:val="24"/>
        </w:rPr>
        <w:t>E</w:t>
      </w:r>
      <w:r w:rsidRPr="5B4B77A4">
        <w:rPr>
          <w:rFonts w:eastAsia="Calibri" w:cs="Calibri"/>
          <w:color w:val="auto"/>
          <w:szCs w:val="24"/>
        </w:rPr>
        <w:t>s su fuerte dependencia del mercado chino para mantener su crecimiento y rentabilidad. Aunque Xiaomi ha logrado expandirse globalmente, una gran parte de sus ingresos y su base de producción sigue centrada en China, lo que lo hace especialmente vulnerable a las fluctuaciones económicas y políticas del país</w:t>
      </w:r>
    </w:p>
    <w:p w14:paraId="62742971" w14:textId="46522D49" w:rsidR="78284CA6" w:rsidRDefault="78284CA6" w:rsidP="4120017C">
      <w:pPr>
        <w:jc w:val="both"/>
        <w:rPr>
          <w:rFonts w:eastAsia="Calibri" w:cs="Calibri"/>
          <w:szCs w:val="24"/>
          <w:lang w:val="es-ES"/>
        </w:rPr>
      </w:pPr>
    </w:p>
    <w:p w14:paraId="44E35A79" w14:textId="29D1F874" w:rsidR="3A873E3C" w:rsidRDefault="3A873E3C" w:rsidP="4120017C">
      <w:pPr>
        <w:jc w:val="both"/>
        <w:rPr>
          <w:rFonts w:eastAsia="Calibri" w:cs="Calibri"/>
          <w:color w:val="auto"/>
          <w:szCs w:val="24"/>
        </w:rPr>
      </w:pPr>
      <w:bookmarkStart w:id="17" w:name="_Toc322789868"/>
      <w:r w:rsidRPr="5B4B77A4">
        <w:rPr>
          <w:rStyle w:val="Ttulo3Car"/>
          <w:rFonts w:ascii="Calibri" w:eastAsia="Calibri" w:hAnsi="Calibri" w:cs="Calibri"/>
          <w:sz w:val="24"/>
          <w:szCs w:val="24"/>
        </w:rPr>
        <w:t>Ansiedad (Anxious)</w:t>
      </w:r>
      <w:bookmarkEnd w:id="17"/>
      <w:r w:rsidRPr="5B4B77A4">
        <w:rPr>
          <w:rFonts w:eastAsia="Calibri" w:cs="Calibri"/>
          <w:color w:val="auto"/>
          <w:szCs w:val="24"/>
        </w:rPr>
        <w:t>: Los consumidores, los inversores y los empleados de Xiaomi pueden experimentar altos niveles de ansiedad debido a la incertidumbre constante en el mercado tecnológico. Cambios rápidos en las preferencias de los consumidores, innovaciones disruptivas de competidores o cambios en las políticas gubernamentales pueden crear un entorno donde la planificación a largo plazo es difícil, generando una sensación de inseguridad constante</w:t>
      </w:r>
    </w:p>
    <w:p w14:paraId="23F980F1" w14:textId="054F2CCB" w:rsidR="4120017C" w:rsidRDefault="4120017C" w:rsidP="4120017C">
      <w:pPr>
        <w:jc w:val="both"/>
        <w:rPr>
          <w:rFonts w:eastAsia="Calibri" w:cs="Calibri"/>
          <w:color w:val="auto"/>
          <w:szCs w:val="24"/>
        </w:rPr>
      </w:pPr>
    </w:p>
    <w:p w14:paraId="1165A790" w14:textId="6D5FBD18" w:rsidR="15483792" w:rsidRDefault="43C8991E" w:rsidP="4120017C">
      <w:pPr>
        <w:rPr>
          <w:rFonts w:eastAsia="Calibri" w:cs="Calibri"/>
          <w:color w:val="auto"/>
          <w:szCs w:val="24"/>
        </w:rPr>
      </w:pPr>
      <w:bookmarkStart w:id="18" w:name="_Toc1321905690"/>
      <w:r w:rsidRPr="5B4B77A4">
        <w:rPr>
          <w:rStyle w:val="Ttulo3Car"/>
          <w:sz w:val="24"/>
          <w:szCs w:val="24"/>
        </w:rPr>
        <w:t>No lineal:</w:t>
      </w:r>
      <w:bookmarkEnd w:id="18"/>
      <w:r w:rsidR="3A873E3C" w:rsidRPr="5B4B77A4">
        <w:rPr>
          <w:rFonts w:eastAsia="Calibri" w:cs="Calibri"/>
          <w:color w:val="auto"/>
          <w:szCs w:val="24"/>
        </w:rPr>
        <w:t xml:space="preserve"> Las decisiones en un entorno BANI no siempre producen resultados directos o proporcionales. Xiaomi podría enfrentar situaciones en las que pequeñas decisiones o eventos desencadenen grandes consecuencias, como una reacción pública negativa desproporcionada a una falla de seguridad en un dispositivo o una decisión regulatoria en un mercado clave. Además, las dinámicas del mercado pueden cambiar de manera impredecible debido a factores externos que no están bajo el control de la empresa. </w:t>
      </w:r>
    </w:p>
    <w:p w14:paraId="79D0C0F3" w14:textId="43474FA2" w:rsidR="4120017C" w:rsidRDefault="4120017C" w:rsidP="4120017C">
      <w:pPr>
        <w:rPr>
          <w:rFonts w:eastAsia="Calibri" w:cs="Calibri"/>
          <w:color w:val="auto"/>
          <w:szCs w:val="24"/>
        </w:rPr>
      </w:pPr>
    </w:p>
    <w:p w14:paraId="5D117E48" w14:textId="24E9CB7C" w:rsidR="714DF505" w:rsidRDefault="714DF505" w:rsidP="4120017C">
      <w:pPr>
        <w:jc w:val="both"/>
        <w:rPr>
          <w:rFonts w:eastAsia="Calibri" w:cs="Calibri"/>
          <w:color w:val="auto"/>
          <w:szCs w:val="24"/>
        </w:rPr>
      </w:pPr>
      <w:bookmarkStart w:id="19" w:name="_Toc1410057753"/>
      <w:r w:rsidRPr="5B4B77A4">
        <w:rPr>
          <w:rStyle w:val="Ttulo3Car"/>
          <w:rFonts w:ascii="Calibri" w:eastAsia="Calibri" w:hAnsi="Calibri" w:cs="Calibri"/>
          <w:sz w:val="24"/>
          <w:szCs w:val="24"/>
        </w:rPr>
        <w:t>Incomprensibilidad</w:t>
      </w:r>
      <w:bookmarkEnd w:id="19"/>
      <w:r w:rsidRPr="5B4B77A4">
        <w:rPr>
          <w:rFonts w:eastAsia="Calibri" w:cs="Calibri"/>
          <w:b w:val="0"/>
          <w:color w:val="auto"/>
          <w:szCs w:val="24"/>
        </w:rPr>
        <w:t>: La empresa podría lanzar un nuevo modelo de teléfono con características innovadoras, esperando un éxito rotundo en un mercado clave como India, basado en experiencias previas. Sin embargo, las ventas caen inesperadamente, y tras investigar, Xiaomi descubre que una serie de factores aparentemente aleatorios han influido en la falta de aceptación: rumores en redes sociales sobre supuestos problemas de radiación del dispositivo, una asociación negativa con el color del teléfono en la cultura local, y cambios repentinos en la normativa de dispositivos electrónicos del país. Estos factores no están relacionados de manera obvia ni eran previsibles, lo que hace que el comportamiento del mercado parezca ilógico y desconcertante para la empresa.</w:t>
      </w:r>
    </w:p>
    <w:p w14:paraId="556932D1" w14:textId="63F81EB7" w:rsidR="4120017C" w:rsidRDefault="4120017C" w:rsidP="4120017C">
      <w:pPr>
        <w:jc w:val="both"/>
        <w:rPr>
          <w:rFonts w:eastAsia="Calibri" w:cs="Calibri"/>
          <w:b w:val="0"/>
          <w:color w:val="auto"/>
          <w:szCs w:val="24"/>
        </w:rPr>
      </w:pPr>
    </w:p>
    <w:p w14:paraId="23CF5762" w14:textId="2A7F380F" w:rsidR="00162D9A" w:rsidRPr="00F96355" w:rsidRDefault="0C94A21B" w:rsidP="4120017C">
      <w:pPr>
        <w:pStyle w:val="Ttulo3"/>
        <w:jc w:val="both"/>
        <w:rPr>
          <w:rFonts w:ascii="Calibri" w:eastAsia="Calibri" w:hAnsi="Calibri" w:cs="Calibri"/>
          <w:bCs/>
          <w:color w:val="202124"/>
          <w:sz w:val="32"/>
          <w:szCs w:val="32"/>
        </w:rPr>
      </w:pPr>
      <w:bookmarkStart w:id="20" w:name="_Toc2072020284"/>
      <w:bookmarkStart w:id="21" w:name="_Toc861895471"/>
      <w:r w:rsidRPr="5B4B77A4">
        <w:rPr>
          <w:rFonts w:ascii="Calibri" w:eastAsia="Calibri" w:hAnsi="Calibri" w:cs="Calibri"/>
          <w:bCs/>
          <w:sz w:val="32"/>
          <w:szCs w:val="32"/>
        </w:rPr>
        <w:t>Variables Externas</w:t>
      </w:r>
      <w:bookmarkEnd w:id="20"/>
      <w:bookmarkEnd w:id="21"/>
    </w:p>
    <w:p w14:paraId="15BD56F9" w14:textId="57F92E12" w:rsidR="00162D9A" w:rsidRPr="00F96355" w:rsidRDefault="1F07898D" w:rsidP="4120017C">
      <w:pPr>
        <w:jc w:val="both"/>
        <w:textAlignment w:val="baseline"/>
        <w:rPr>
          <w:rFonts w:eastAsia="Calibri" w:cs="Calibri"/>
          <w:color w:val="auto"/>
          <w:szCs w:val="24"/>
        </w:rPr>
      </w:pPr>
      <w:r w:rsidRPr="4120017C">
        <w:rPr>
          <w:rFonts w:eastAsia="Calibri" w:cs="Calibri"/>
          <w:color w:val="auto"/>
          <w:szCs w:val="24"/>
        </w:rPr>
        <w:t>El análisis de contexto según variables externas implica examinar factores fuera de la organización que pueden influir en su desempeño.</w:t>
      </w:r>
    </w:p>
    <w:p w14:paraId="1C382C0B" w14:textId="7B4E6D9D" w:rsidR="00162D9A" w:rsidRPr="00F96355" w:rsidRDefault="1F07898D" w:rsidP="4120017C">
      <w:pPr>
        <w:jc w:val="both"/>
        <w:textAlignment w:val="baseline"/>
        <w:rPr>
          <w:rFonts w:eastAsia="Calibri" w:cs="Calibri"/>
          <w:color w:val="auto"/>
          <w:szCs w:val="24"/>
        </w:rPr>
      </w:pPr>
      <w:r w:rsidRPr="4120017C">
        <w:rPr>
          <w:rFonts w:eastAsia="Calibri" w:cs="Calibri"/>
          <w:color w:val="auto"/>
          <w:szCs w:val="24"/>
        </w:rPr>
        <w:t xml:space="preserve"> </w:t>
      </w:r>
    </w:p>
    <w:p w14:paraId="4A59387B" w14:textId="4DB5F36A" w:rsidR="00162D9A" w:rsidRPr="00F96355" w:rsidRDefault="1F07898D" w:rsidP="4120017C">
      <w:pPr>
        <w:pStyle w:val="Ttulo3"/>
        <w:rPr>
          <w:rFonts w:ascii="Calibri" w:eastAsia="Calibri" w:hAnsi="Calibri" w:cs="Calibri"/>
          <w:bCs/>
          <w:sz w:val="24"/>
          <w:szCs w:val="24"/>
        </w:rPr>
      </w:pPr>
      <w:bookmarkStart w:id="22" w:name="_Toc169376969"/>
      <w:r w:rsidRPr="5B4B77A4">
        <w:rPr>
          <w:rFonts w:ascii="Calibri" w:eastAsia="Calibri" w:hAnsi="Calibri" w:cs="Calibri"/>
          <w:bCs/>
          <w:sz w:val="24"/>
          <w:szCs w:val="24"/>
        </w:rPr>
        <w:t>1. Contexto Político</w:t>
      </w:r>
      <w:bookmarkEnd w:id="22"/>
    </w:p>
    <w:p w14:paraId="23A7EE7B" w14:textId="50EA0D0C" w:rsidR="00162D9A" w:rsidRPr="00F96355" w:rsidRDefault="1F07898D" w:rsidP="4120017C">
      <w:pPr>
        <w:ind w:left="720"/>
        <w:jc w:val="both"/>
        <w:textAlignment w:val="baseline"/>
        <w:rPr>
          <w:rFonts w:eastAsia="Calibri" w:cs="Calibri"/>
          <w:color w:val="auto"/>
          <w:szCs w:val="24"/>
        </w:rPr>
      </w:pPr>
      <w:r w:rsidRPr="4120017C">
        <w:rPr>
          <w:rFonts w:eastAsia="Calibri" w:cs="Calibri"/>
          <w:color w:val="auto"/>
          <w:szCs w:val="24"/>
        </w:rPr>
        <w:t>Xiaomi, se ve afectada por las relaciones geopolíticas con otros países. Tensiones comerciales o sanciones pueden afectar la capacidad de Xiaomi para operar o vender sus productos en ciertos mercados.</w:t>
      </w:r>
    </w:p>
    <w:p w14:paraId="7564DEDB" w14:textId="00AA9AD0" w:rsidR="00162D9A" w:rsidRPr="00F96355" w:rsidRDefault="1F07898D" w:rsidP="4120017C">
      <w:pPr>
        <w:ind w:left="720"/>
        <w:jc w:val="both"/>
        <w:textAlignment w:val="baseline"/>
        <w:rPr>
          <w:rFonts w:eastAsia="Calibri" w:cs="Calibri"/>
          <w:color w:val="auto"/>
          <w:szCs w:val="24"/>
        </w:rPr>
      </w:pPr>
      <w:r w:rsidRPr="4120017C">
        <w:rPr>
          <w:rFonts w:eastAsia="Calibri" w:cs="Calibri"/>
          <w:color w:val="auto"/>
          <w:szCs w:val="24"/>
        </w:rPr>
        <w:t>La empresa enfrenta diferentes regulaciones en los países donde opera. Esto incluye normativas sobre privacidad de datos, seguridad cibernética, y normativas comerciales que pueden variar significativamente de un mercado a otro.</w:t>
      </w:r>
    </w:p>
    <w:p w14:paraId="5FE30A98" w14:textId="4012FA43" w:rsidR="00162D9A" w:rsidRPr="00F96355" w:rsidRDefault="1F07898D" w:rsidP="4120017C">
      <w:pPr>
        <w:ind w:left="720"/>
        <w:jc w:val="both"/>
        <w:textAlignment w:val="baseline"/>
        <w:rPr>
          <w:rFonts w:eastAsia="Calibri" w:cs="Calibri"/>
          <w:color w:val="auto"/>
          <w:szCs w:val="24"/>
        </w:rPr>
      </w:pPr>
      <w:r w:rsidRPr="4120017C">
        <w:rPr>
          <w:rFonts w:eastAsia="Calibri" w:cs="Calibri"/>
          <w:color w:val="auto"/>
          <w:szCs w:val="24"/>
        </w:rPr>
        <w:t>Como empresa con sede en China, Xiaomi también debe alinear sus operaciones con las políticas del gobierno chino, especialmente en áreas de tecnología, innovación y exportaciones.</w:t>
      </w:r>
    </w:p>
    <w:p w14:paraId="5FA88CA6" w14:textId="0674E2E3" w:rsidR="00162D9A" w:rsidRPr="00F96355" w:rsidRDefault="1F07898D" w:rsidP="4120017C">
      <w:pPr>
        <w:ind w:left="720"/>
        <w:jc w:val="both"/>
        <w:textAlignment w:val="baseline"/>
        <w:rPr>
          <w:rFonts w:eastAsia="Calibri" w:cs="Calibri"/>
          <w:color w:val="auto"/>
          <w:szCs w:val="24"/>
        </w:rPr>
      </w:pPr>
      <w:r w:rsidRPr="4120017C">
        <w:rPr>
          <w:rFonts w:eastAsia="Calibri" w:cs="Calibri"/>
          <w:color w:val="auto"/>
          <w:szCs w:val="24"/>
        </w:rPr>
        <w:t xml:space="preserve"> </w:t>
      </w:r>
    </w:p>
    <w:p w14:paraId="3DA61634" w14:textId="62F62B77" w:rsidR="00162D9A" w:rsidRPr="00F96355" w:rsidRDefault="1F07898D" w:rsidP="4120017C">
      <w:pPr>
        <w:pStyle w:val="Ttulo3"/>
        <w:rPr>
          <w:rFonts w:ascii="Calibri" w:eastAsia="Calibri" w:hAnsi="Calibri" w:cs="Calibri"/>
          <w:bCs/>
          <w:sz w:val="24"/>
          <w:szCs w:val="24"/>
        </w:rPr>
      </w:pPr>
      <w:bookmarkStart w:id="23" w:name="_Toc827506987"/>
      <w:r w:rsidRPr="5B4B77A4">
        <w:rPr>
          <w:rFonts w:ascii="Calibri" w:eastAsia="Calibri" w:hAnsi="Calibri" w:cs="Calibri"/>
          <w:bCs/>
          <w:sz w:val="24"/>
          <w:szCs w:val="24"/>
        </w:rPr>
        <w:t>2. Contexto Económico</w:t>
      </w:r>
      <w:bookmarkEnd w:id="23"/>
    </w:p>
    <w:p w14:paraId="5DBE518C" w14:textId="500DEC2B" w:rsidR="00162D9A" w:rsidRPr="00F96355" w:rsidRDefault="1F07898D" w:rsidP="4120017C">
      <w:pPr>
        <w:ind w:left="720"/>
        <w:jc w:val="both"/>
        <w:textAlignment w:val="baseline"/>
        <w:rPr>
          <w:rFonts w:eastAsia="Calibri" w:cs="Calibri"/>
          <w:color w:val="auto"/>
          <w:szCs w:val="24"/>
        </w:rPr>
      </w:pPr>
      <w:r w:rsidRPr="4120017C">
        <w:rPr>
          <w:rFonts w:eastAsia="Calibri" w:cs="Calibri"/>
          <w:color w:val="auto"/>
          <w:szCs w:val="24"/>
        </w:rPr>
        <w:t>Los mercados emergentes, como India, son cruciales para Xiaomi. El crecimiento económico en estos países ofrece oportunidades para expandir su base de consumidores, especialmente en el segmento de productos asequibles.</w:t>
      </w:r>
    </w:p>
    <w:p w14:paraId="7E6F58F4" w14:textId="2114691C" w:rsidR="00162D9A" w:rsidRPr="00F96355" w:rsidRDefault="1F07898D" w:rsidP="4120017C">
      <w:pPr>
        <w:ind w:left="720"/>
        <w:jc w:val="both"/>
        <w:textAlignment w:val="baseline"/>
        <w:rPr>
          <w:rFonts w:eastAsia="Calibri" w:cs="Calibri"/>
          <w:color w:val="auto"/>
          <w:szCs w:val="24"/>
        </w:rPr>
      </w:pPr>
      <w:r w:rsidRPr="4120017C">
        <w:rPr>
          <w:rFonts w:eastAsia="Calibri" w:cs="Calibri"/>
          <w:bCs/>
          <w:color w:val="auto"/>
          <w:szCs w:val="24"/>
        </w:rPr>
        <w:t>Algunos f</w:t>
      </w:r>
      <w:r w:rsidRPr="4120017C">
        <w:rPr>
          <w:rFonts w:eastAsia="Calibri" w:cs="Calibri"/>
          <w:color w:val="auto"/>
          <w:szCs w:val="24"/>
        </w:rPr>
        <w:t>actores como la inflación, fluctuaciones en los tipos de cambio, y el crecimiento económico global pueden influir en el poder adquisitivo de los consumidores y, por tanto, en la demanda de productos Xiaomi.</w:t>
      </w:r>
    </w:p>
    <w:p w14:paraId="791C06B8" w14:textId="55E431F7" w:rsidR="00162D9A" w:rsidRPr="00F96355" w:rsidRDefault="1F07898D" w:rsidP="4120017C">
      <w:pPr>
        <w:ind w:left="720"/>
        <w:jc w:val="both"/>
        <w:textAlignment w:val="baseline"/>
        <w:rPr>
          <w:rFonts w:eastAsia="Calibri" w:cs="Calibri"/>
          <w:color w:val="auto"/>
          <w:szCs w:val="24"/>
        </w:rPr>
      </w:pPr>
      <w:r w:rsidRPr="4120017C">
        <w:rPr>
          <w:rFonts w:eastAsia="Calibri" w:cs="Calibri"/>
          <w:bCs/>
          <w:color w:val="auto"/>
          <w:szCs w:val="24"/>
        </w:rPr>
        <w:t xml:space="preserve">Se </w:t>
      </w:r>
      <w:r w:rsidRPr="4120017C">
        <w:rPr>
          <w:rFonts w:eastAsia="Calibri" w:cs="Calibri"/>
          <w:color w:val="auto"/>
          <w:szCs w:val="24"/>
        </w:rPr>
        <w:t>opera en un mercado altamente competitivo, donde otras empresas también buscan ofrecer productos de alta calidad a precios bajos. La presión sobre los márgenes y la necesidad de mantener precios competitivos son desafíos constantes.</w:t>
      </w:r>
    </w:p>
    <w:p w14:paraId="25C5CC62" w14:textId="3DD97BB2" w:rsidR="00162D9A" w:rsidRPr="00F96355" w:rsidRDefault="1F07898D" w:rsidP="4120017C">
      <w:pPr>
        <w:ind w:left="720"/>
        <w:jc w:val="both"/>
        <w:textAlignment w:val="baseline"/>
        <w:rPr>
          <w:rFonts w:eastAsia="Calibri" w:cs="Calibri"/>
          <w:color w:val="auto"/>
          <w:szCs w:val="24"/>
        </w:rPr>
      </w:pPr>
      <w:r w:rsidRPr="4120017C">
        <w:rPr>
          <w:rFonts w:eastAsia="Calibri" w:cs="Calibri"/>
          <w:color w:val="auto"/>
          <w:szCs w:val="24"/>
        </w:rPr>
        <w:t xml:space="preserve"> </w:t>
      </w:r>
    </w:p>
    <w:p w14:paraId="4D38A5E3" w14:textId="67861106" w:rsidR="00162D9A" w:rsidRPr="00F96355" w:rsidRDefault="1F07898D" w:rsidP="4120017C">
      <w:pPr>
        <w:pStyle w:val="Ttulo3"/>
        <w:rPr>
          <w:rFonts w:ascii="Calibri" w:eastAsia="Calibri" w:hAnsi="Calibri" w:cs="Calibri"/>
          <w:bCs/>
          <w:sz w:val="24"/>
          <w:szCs w:val="24"/>
        </w:rPr>
      </w:pPr>
      <w:bookmarkStart w:id="24" w:name="_Toc690859568"/>
      <w:r w:rsidRPr="5B4B77A4">
        <w:rPr>
          <w:rFonts w:ascii="Calibri" w:eastAsia="Calibri" w:hAnsi="Calibri" w:cs="Calibri"/>
          <w:bCs/>
          <w:sz w:val="24"/>
          <w:szCs w:val="24"/>
        </w:rPr>
        <w:t>3. Contexto Social</w:t>
      </w:r>
      <w:bookmarkEnd w:id="24"/>
    </w:p>
    <w:p w14:paraId="4A5F2DA5" w14:textId="612A312D" w:rsidR="00162D9A" w:rsidRPr="00F96355" w:rsidRDefault="1F07898D" w:rsidP="4120017C">
      <w:pPr>
        <w:ind w:left="720"/>
        <w:jc w:val="both"/>
        <w:textAlignment w:val="baseline"/>
        <w:rPr>
          <w:rFonts w:eastAsia="Calibri" w:cs="Calibri"/>
          <w:color w:val="auto"/>
          <w:szCs w:val="24"/>
        </w:rPr>
      </w:pPr>
      <w:r w:rsidRPr="4120017C">
        <w:rPr>
          <w:rFonts w:eastAsia="Calibri" w:cs="Calibri"/>
          <w:color w:val="auto"/>
          <w:szCs w:val="24"/>
        </w:rPr>
        <w:t>Los consumidores valoran cada vez más la calidad y la innovación, así como la relación calidad-precio. Xiaomi se ha beneficiado de su reputación por ofrecer dispositivos asequibles con características premium.</w:t>
      </w:r>
    </w:p>
    <w:p w14:paraId="531F5B20" w14:textId="51B74734" w:rsidR="00162D9A" w:rsidRPr="00F96355" w:rsidRDefault="1F07898D" w:rsidP="4120017C">
      <w:pPr>
        <w:ind w:left="720"/>
        <w:jc w:val="both"/>
        <w:textAlignment w:val="baseline"/>
        <w:rPr>
          <w:rFonts w:eastAsia="Calibri" w:cs="Calibri"/>
          <w:color w:val="auto"/>
          <w:szCs w:val="24"/>
        </w:rPr>
      </w:pPr>
      <w:r w:rsidRPr="4120017C">
        <w:rPr>
          <w:rFonts w:eastAsia="Calibri" w:cs="Calibri"/>
          <w:color w:val="auto"/>
          <w:szCs w:val="24"/>
        </w:rPr>
        <w:t>Con la creciente digitalización, más consumidores están adoptando dispositivos inteligentes y productos IoT, lo que abre nuevas oportunidades de mercado.</w:t>
      </w:r>
    </w:p>
    <w:p w14:paraId="160DD65A" w14:textId="038E1C5A" w:rsidR="00162D9A" w:rsidRPr="00F96355" w:rsidRDefault="1F07898D" w:rsidP="4120017C">
      <w:pPr>
        <w:ind w:left="720"/>
        <w:jc w:val="both"/>
        <w:textAlignment w:val="baseline"/>
        <w:rPr>
          <w:rFonts w:eastAsia="Calibri" w:cs="Calibri"/>
          <w:color w:val="auto"/>
          <w:szCs w:val="24"/>
        </w:rPr>
      </w:pPr>
      <w:r w:rsidRPr="4120017C">
        <w:rPr>
          <w:rFonts w:eastAsia="Calibri" w:cs="Calibri"/>
          <w:color w:val="auto"/>
          <w:szCs w:val="24"/>
        </w:rPr>
        <w:t xml:space="preserve"> </w:t>
      </w:r>
    </w:p>
    <w:p w14:paraId="4EAA42AD" w14:textId="50700560" w:rsidR="00162D9A" w:rsidRPr="00F96355" w:rsidRDefault="1F07898D" w:rsidP="4120017C">
      <w:pPr>
        <w:pStyle w:val="Ttulo3"/>
        <w:rPr>
          <w:rFonts w:ascii="Calibri" w:eastAsia="Calibri" w:hAnsi="Calibri" w:cs="Calibri"/>
          <w:bCs/>
          <w:sz w:val="24"/>
          <w:szCs w:val="24"/>
        </w:rPr>
      </w:pPr>
      <w:bookmarkStart w:id="25" w:name="_Toc1763346135"/>
      <w:r w:rsidRPr="5B4B77A4">
        <w:rPr>
          <w:rFonts w:ascii="Calibri" w:eastAsia="Calibri" w:hAnsi="Calibri" w:cs="Calibri"/>
          <w:bCs/>
          <w:sz w:val="24"/>
          <w:szCs w:val="24"/>
        </w:rPr>
        <w:t>4. Contexto Tecnológico</w:t>
      </w:r>
      <w:bookmarkEnd w:id="25"/>
    </w:p>
    <w:p w14:paraId="23AF5C1A" w14:textId="6FF5AA00" w:rsidR="00162D9A" w:rsidRPr="00F96355" w:rsidRDefault="1F07898D" w:rsidP="4120017C">
      <w:pPr>
        <w:ind w:left="720"/>
        <w:jc w:val="both"/>
        <w:textAlignment w:val="baseline"/>
        <w:rPr>
          <w:rFonts w:eastAsia="Calibri" w:cs="Calibri"/>
          <w:color w:val="auto"/>
          <w:szCs w:val="24"/>
        </w:rPr>
      </w:pPr>
      <w:r w:rsidRPr="4120017C">
        <w:rPr>
          <w:rFonts w:eastAsia="Calibri" w:cs="Calibri"/>
          <w:color w:val="auto"/>
          <w:szCs w:val="24"/>
        </w:rPr>
        <w:t>El ritmo acelerado de la innovación tecnológica es un factor crucial. Xiaomi debe mantenerse a la vanguardia en áreas como 5G, inteligencia artificial, y el Internet de las Cosas (IoT) para competir eficazmente.</w:t>
      </w:r>
    </w:p>
    <w:p w14:paraId="10E4F055" w14:textId="6E2ADB49" w:rsidR="00162D9A" w:rsidRPr="00F96355" w:rsidRDefault="1F07898D" w:rsidP="4120017C">
      <w:pPr>
        <w:ind w:left="720"/>
        <w:jc w:val="both"/>
        <w:textAlignment w:val="baseline"/>
        <w:rPr>
          <w:rFonts w:eastAsia="Calibri" w:cs="Calibri"/>
          <w:color w:val="auto"/>
          <w:szCs w:val="24"/>
        </w:rPr>
      </w:pPr>
      <w:r w:rsidRPr="4120017C">
        <w:rPr>
          <w:rFonts w:eastAsia="Calibri" w:cs="Calibri"/>
          <w:color w:val="auto"/>
          <w:szCs w:val="24"/>
        </w:rPr>
        <w:lastRenderedPageBreak/>
        <w:t>Los productos tecnológicos tienen ciclos de vida cada vez más cortos, lo que obliga a las compañías a innovar constantemente y lanzar nuevos productos para mantener su relevancia en el mercado.</w:t>
      </w:r>
    </w:p>
    <w:p w14:paraId="5434ECAF" w14:textId="75A9C2C1" w:rsidR="00162D9A" w:rsidRPr="00F96355" w:rsidRDefault="1F07898D" w:rsidP="4120017C">
      <w:pPr>
        <w:ind w:left="720"/>
        <w:jc w:val="both"/>
        <w:textAlignment w:val="baseline"/>
        <w:rPr>
          <w:rFonts w:eastAsia="Calibri" w:cs="Calibri"/>
          <w:color w:val="auto"/>
          <w:szCs w:val="24"/>
        </w:rPr>
      </w:pPr>
      <w:r w:rsidRPr="4120017C">
        <w:rPr>
          <w:rFonts w:eastAsia="Calibri" w:cs="Calibri"/>
          <w:color w:val="auto"/>
          <w:szCs w:val="24"/>
        </w:rPr>
        <w:t>La rápida adopción de nuevas tecnologías por parte de los consumidores genera demanda para productos que integren estas innovaciones, como dispositivos compatibles con 5G y electrodomésticos inteligentes.</w:t>
      </w:r>
    </w:p>
    <w:p w14:paraId="7D2F2DF4" w14:textId="4094C2E6" w:rsidR="00162D9A" w:rsidRPr="00F96355" w:rsidRDefault="1F07898D" w:rsidP="4120017C">
      <w:pPr>
        <w:ind w:left="720"/>
        <w:jc w:val="both"/>
        <w:textAlignment w:val="baseline"/>
        <w:rPr>
          <w:rFonts w:eastAsia="Calibri" w:cs="Calibri"/>
          <w:color w:val="auto"/>
          <w:szCs w:val="24"/>
        </w:rPr>
      </w:pPr>
      <w:r w:rsidRPr="4120017C">
        <w:rPr>
          <w:rFonts w:eastAsia="Calibri" w:cs="Calibri"/>
          <w:color w:val="auto"/>
          <w:szCs w:val="24"/>
        </w:rPr>
        <w:t xml:space="preserve"> </w:t>
      </w:r>
    </w:p>
    <w:p w14:paraId="5EA39922" w14:textId="249A047B" w:rsidR="00162D9A" w:rsidRPr="00F96355" w:rsidRDefault="1F07898D" w:rsidP="4120017C">
      <w:pPr>
        <w:pStyle w:val="Ttulo3"/>
        <w:rPr>
          <w:rFonts w:ascii="Calibri" w:eastAsia="Calibri" w:hAnsi="Calibri" w:cs="Calibri"/>
          <w:bCs/>
          <w:sz w:val="24"/>
          <w:szCs w:val="24"/>
        </w:rPr>
      </w:pPr>
      <w:bookmarkStart w:id="26" w:name="_Toc962710468"/>
      <w:r w:rsidRPr="5B4B77A4">
        <w:rPr>
          <w:rFonts w:ascii="Calibri" w:eastAsia="Calibri" w:hAnsi="Calibri" w:cs="Calibri"/>
          <w:bCs/>
          <w:sz w:val="24"/>
          <w:szCs w:val="24"/>
        </w:rPr>
        <w:t>5. Contexto Ambiental</w:t>
      </w:r>
      <w:bookmarkEnd w:id="26"/>
    </w:p>
    <w:p w14:paraId="33162B80" w14:textId="18F0CC63" w:rsidR="00162D9A" w:rsidRPr="00F96355" w:rsidRDefault="1F07898D" w:rsidP="4120017C">
      <w:pPr>
        <w:ind w:left="720"/>
        <w:jc w:val="both"/>
        <w:textAlignment w:val="baseline"/>
        <w:rPr>
          <w:rFonts w:eastAsia="Calibri" w:cs="Calibri"/>
          <w:color w:val="auto"/>
          <w:szCs w:val="24"/>
        </w:rPr>
      </w:pPr>
      <w:r w:rsidRPr="4120017C">
        <w:rPr>
          <w:rFonts w:eastAsia="Calibri" w:cs="Calibri"/>
          <w:color w:val="auto"/>
          <w:szCs w:val="24"/>
        </w:rPr>
        <w:t>La creciente conciencia ambiental está impulsando a las empresas tecnológicas a adoptar prácticas sostenibles. Xiaomi está bajo presión para mejorar su huella ecológica a través de la gestión de residuos electrónicos, la reducción de emisiones de carbono, y el uso de materiales reciclables.</w:t>
      </w:r>
    </w:p>
    <w:p w14:paraId="79757FB0" w14:textId="62ED6669" w:rsidR="00162D9A" w:rsidRPr="00F96355" w:rsidRDefault="1F07898D" w:rsidP="4120017C">
      <w:pPr>
        <w:ind w:left="720"/>
        <w:jc w:val="both"/>
        <w:textAlignment w:val="baseline"/>
        <w:rPr>
          <w:rFonts w:eastAsia="Calibri" w:cs="Calibri"/>
          <w:color w:val="auto"/>
          <w:szCs w:val="24"/>
        </w:rPr>
      </w:pPr>
      <w:r w:rsidRPr="4120017C">
        <w:rPr>
          <w:rFonts w:eastAsia="Calibri" w:cs="Calibri"/>
          <w:color w:val="auto"/>
          <w:szCs w:val="24"/>
        </w:rPr>
        <w:t>En varios mercados se debe cumplir con normativas ambientales más estrictas, que podrían implicar cambios en los procesos de fabricación, embalaje, y distribución.</w:t>
      </w:r>
    </w:p>
    <w:p w14:paraId="1D19CC3B" w14:textId="1558CFE3" w:rsidR="00162D9A" w:rsidRPr="00F96355" w:rsidRDefault="1F07898D" w:rsidP="4120017C">
      <w:pPr>
        <w:ind w:left="720"/>
        <w:jc w:val="both"/>
        <w:textAlignment w:val="baseline"/>
        <w:rPr>
          <w:rFonts w:eastAsia="Calibri" w:cs="Calibri"/>
          <w:color w:val="auto"/>
          <w:szCs w:val="24"/>
        </w:rPr>
      </w:pPr>
      <w:r w:rsidRPr="4120017C">
        <w:rPr>
          <w:rFonts w:eastAsia="Calibri" w:cs="Calibri"/>
          <w:color w:val="auto"/>
          <w:szCs w:val="24"/>
        </w:rPr>
        <w:t xml:space="preserve"> </w:t>
      </w:r>
    </w:p>
    <w:p w14:paraId="1410B07C" w14:textId="32A8EA99" w:rsidR="00162D9A" w:rsidRPr="00F96355" w:rsidRDefault="1F07898D" w:rsidP="4120017C">
      <w:pPr>
        <w:pStyle w:val="Ttulo3"/>
        <w:rPr>
          <w:rFonts w:ascii="Calibri" w:eastAsia="Calibri" w:hAnsi="Calibri" w:cs="Calibri"/>
          <w:bCs/>
          <w:sz w:val="24"/>
          <w:szCs w:val="24"/>
        </w:rPr>
      </w:pPr>
      <w:bookmarkStart w:id="27" w:name="_Toc803887233"/>
      <w:r w:rsidRPr="5B4B77A4">
        <w:rPr>
          <w:rFonts w:ascii="Calibri" w:eastAsia="Calibri" w:hAnsi="Calibri" w:cs="Calibri"/>
          <w:bCs/>
          <w:sz w:val="24"/>
          <w:szCs w:val="24"/>
        </w:rPr>
        <w:t>6. Contexto Legal</w:t>
      </w:r>
      <w:bookmarkEnd w:id="27"/>
    </w:p>
    <w:p w14:paraId="5B351AF0" w14:textId="62E0232A" w:rsidR="00162D9A" w:rsidRPr="00F96355" w:rsidRDefault="1F07898D" w:rsidP="4120017C">
      <w:pPr>
        <w:ind w:left="720"/>
        <w:jc w:val="both"/>
        <w:textAlignment w:val="baseline"/>
        <w:rPr>
          <w:rFonts w:eastAsia="Calibri" w:cs="Calibri"/>
          <w:color w:val="auto"/>
          <w:szCs w:val="24"/>
        </w:rPr>
      </w:pPr>
      <w:r w:rsidRPr="4120017C">
        <w:rPr>
          <w:rFonts w:eastAsia="Calibri" w:cs="Calibri"/>
          <w:color w:val="auto"/>
          <w:szCs w:val="24"/>
        </w:rPr>
        <w:t>La creciente preocupación por la privacidad y la seguridad de los datos implica que Xiaomi debe adherirse a leyes de protección de datos en múltiples jurisdicciones.</w:t>
      </w:r>
    </w:p>
    <w:p w14:paraId="3438269F" w14:textId="1C1FA374" w:rsidR="00162D9A" w:rsidRPr="00F96355" w:rsidRDefault="1F07898D" w:rsidP="4120017C">
      <w:pPr>
        <w:ind w:left="720"/>
        <w:jc w:val="both"/>
        <w:textAlignment w:val="baseline"/>
        <w:rPr>
          <w:rFonts w:eastAsia="Calibri" w:cs="Calibri"/>
          <w:color w:val="auto"/>
          <w:szCs w:val="24"/>
        </w:rPr>
      </w:pPr>
      <w:r w:rsidRPr="4120017C">
        <w:rPr>
          <w:rFonts w:eastAsia="Calibri" w:cs="Calibri"/>
          <w:color w:val="auto"/>
          <w:szCs w:val="24"/>
        </w:rPr>
        <w:t>Se deben proteger las innovaciones y evitar infracciones de patentes, un aspecto crítico en la industria tecnológica.</w:t>
      </w:r>
    </w:p>
    <w:p w14:paraId="3B56850C" w14:textId="376F4DA3" w:rsidR="00162D9A" w:rsidRPr="00F96355" w:rsidRDefault="1F07898D" w:rsidP="4120017C">
      <w:pPr>
        <w:ind w:left="720"/>
        <w:jc w:val="both"/>
        <w:textAlignment w:val="baseline"/>
        <w:rPr>
          <w:rFonts w:eastAsia="Calibri" w:cs="Calibri"/>
          <w:color w:val="auto"/>
          <w:szCs w:val="24"/>
        </w:rPr>
      </w:pPr>
      <w:r w:rsidRPr="4120017C">
        <w:rPr>
          <w:rFonts w:eastAsia="Calibri" w:cs="Calibri"/>
          <w:color w:val="auto"/>
          <w:szCs w:val="24"/>
        </w:rPr>
        <w:t>Las leyes y regulaciones que gobiernan el comercio internacional pueden afectar la importación y exportación de productos, lo que es particularmente relevante, dado su alcance global.</w:t>
      </w:r>
    </w:p>
    <w:p w14:paraId="5CC14568" w14:textId="13B30408" w:rsidR="00162D9A" w:rsidRPr="00F96355" w:rsidRDefault="0C94A21B" w:rsidP="4120017C">
      <w:pPr>
        <w:textAlignment w:val="baseline"/>
        <w:rPr>
          <w:rFonts w:cs="Calibri"/>
          <w:b w:val="0"/>
          <w:color w:val="auto"/>
          <w:szCs w:val="24"/>
        </w:rPr>
      </w:pPr>
      <w:r w:rsidRPr="4120017C">
        <w:rPr>
          <w:rFonts w:cs="Calibri"/>
          <w:b w:val="0"/>
          <w:color w:val="auto"/>
          <w:szCs w:val="24"/>
        </w:rPr>
        <w:t xml:space="preserve"> </w:t>
      </w:r>
    </w:p>
    <w:p w14:paraId="09888E96" w14:textId="7C0F2D70" w:rsidR="00162D9A" w:rsidRPr="00F96355" w:rsidRDefault="0C94A21B" w:rsidP="4120017C">
      <w:pPr>
        <w:pStyle w:val="Ttulo2"/>
        <w:rPr>
          <w:rFonts w:ascii="Calibri" w:eastAsia="Calibri" w:hAnsi="Calibri" w:cs="Calibri"/>
          <w:bCs/>
          <w:sz w:val="32"/>
          <w:szCs w:val="32"/>
        </w:rPr>
      </w:pPr>
      <w:bookmarkStart w:id="28" w:name="_Toc1029194169"/>
      <w:bookmarkStart w:id="29" w:name="_Toc1779057874"/>
      <w:r w:rsidRPr="5B4B77A4">
        <w:rPr>
          <w:rFonts w:ascii="Calibri" w:eastAsia="Calibri" w:hAnsi="Calibri" w:cs="Calibri"/>
          <w:bCs/>
          <w:sz w:val="32"/>
          <w:szCs w:val="32"/>
        </w:rPr>
        <w:t>Variables Internas</w:t>
      </w:r>
      <w:bookmarkEnd w:id="28"/>
      <w:bookmarkEnd w:id="29"/>
    </w:p>
    <w:p w14:paraId="6ADF47DC" w14:textId="7DD5A640" w:rsidR="00162D9A" w:rsidRPr="00F96355" w:rsidRDefault="00162D9A" w:rsidP="4120017C">
      <w:pPr>
        <w:jc w:val="both"/>
        <w:rPr>
          <w:rFonts w:eastAsia="Calibri" w:cs="Calibri"/>
          <w:color w:val="auto"/>
          <w:szCs w:val="24"/>
        </w:rPr>
      </w:pPr>
    </w:p>
    <w:p w14:paraId="49949EE9" w14:textId="355BAD63" w:rsidR="00162D9A" w:rsidRPr="00F96355" w:rsidRDefault="5302802E" w:rsidP="4120017C">
      <w:pPr>
        <w:jc w:val="both"/>
        <w:rPr>
          <w:rFonts w:eastAsia="Calibri" w:cs="Calibri"/>
          <w:color w:val="auto"/>
          <w:szCs w:val="24"/>
        </w:rPr>
      </w:pPr>
      <w:r w:rsidRPr="4120017C">
        <w:rPr>
          <w:rFonts w:eastAsia="Calibri" w:cs="Calibri"/>
          <w:color w:val="auto"/>
          <w:szCs w:val="24"/>
        </w:rPr>
        <w:t xml:space="preserve">Resulta de gran importancia analizar de manera interna a la empresa puesto que su estudio permite evaluar los diferentes recursos, competencias y habilidades de ésta con el fin de poder adoptar las herramientas estratégicas necesarias y así obtener una situación ventajosa respecto a las demás empresas del sector. </w:t>
      </w:r>
      <w:r w:rsidR="3164C4FB" w:rsidRPr="4120017C">
        <w:rPr>
          <w:rFonts w:eastAsia="Calibri" w:cs="Calibri"/>
          <w:color w:val="auto"/>
          <w:szCs w:val="24"/>
        </w:rPr>
        <w:t>Para ello, primero se deberán considerar los diferentes recursos y capacidades de Xiaomi para comprender su situación estratégica actual y la cadena de valor que posee.</w:t>
      </w:r>
      <w:r w:rsidRPr="4120017C">
        <w:rPr>
          <w:rFonts w:eastAsia="Calibri" w:cs="Calibri"/>
          <w:color w:val="auto"/>
          <w:szCs w:val="24"/>
        </w:rPr>
        <w:t xml:space="preserve"> A partir de ahí, se podrá obtener una conclusión mayor a través del estudio de sus fortalezas y debilidades con el fin de diseñar una estrategia que permita a la compañía situarse en una posición competitiva frente a las demás empresas.</w:t>
      </w:r>
    </w:p>
    <w:p w14:paraId="16F733D3" w14:textId="10A0BF01" w:rsidR="00162D9A" w:rsidRPr="00F96355" w:rsidRDefault="5302802E" w:rsidP="4120017C">
      <w:pPr>
        <w:jc w:val="both"/>
        <w:rPr>
          <w:rFonts w:eastAsia="Calibri" w:cs="Calibri"/>
          <w:color w:val="auto"/>
          <w:szCs w:val="24"/>
        </w:rPr>
      </w:pPr>
      <w:r w:rsidRPr="4120017C">
        <w:rPr>
          <w:rFonts w:eastAsia="Calibri" w:cs="Calibri"/>
          <w:color w:val="auto"/>
          <w:szCs w:val="24"/>
        </w:rPr>
        <w:t xml:space="preserve"> </w:t>
      </w:r>
    </w:p>
    <w:p w14:paraId="57626B12" w14:textId="54FFFA1D" w:rsidR="00162D9A" w:rsidRPr="00F96355" w:rsidRDefault="5302802E" w:rsidP="4120017C">
      <w:pPr>
        <w:pStyle w:val="Prrafodelista"/>
        <w:numPr>
          <w:ilvl w:val="0"/>
          <w:numId w:val="11"/>
        </w:numPr>
        <w:spacing w:line="257" w:lineRule="auto"/>
        <w:jc w:val="both"/>
        <w:rPr>
          <w:rFonts w:eastAsia="Calibri" w:cs="Calibri"/>
          <w:bCs/>
          <w:color w:val="auto"/>
          <w:szCs w:val="24"/>
        </w:rPr>
      </w:pPr>
      <w:r w:rsidRPr="4120017C">
        <w:rPr>
          <w:rFonts w:eastAsia="Calibri" w:cs="Calibri"/>
          <w:bCs/>
          <w:color w:val="auto"/>
          <w:szCs w:val="24"/>
        </w:rPr>
        <w:t>Recursos Humanos</w:t>
      </w:r>
    </w:p>
    <w:p w14:paraId="57627588" w14:textId="42D3AC9E" w:rsidR="00162D9A" w:rsidRPr="00F96355" w:rsidRDefault="5302802E" w:rsidP="4120017C">
      <w:pPr>
        <w:spacing w:line="257" w:lineRule="auto"/>
        <w:jc w:val="both"/>
        <w:rPr>
          <w:rFonts w:eastAsia="Calibri" w:cs="Calibri"/>
          <w:color w:val="auto"/>
          <w:szCs w:val="24"/>
        </w:rPr>
      </w:pPr>
      <w:r w:rsidRPr="4120017C">
        <w:rPr>
          <w:rFonts w:eastAsia="Calibri" w:cs="Calibri"/>
          <w:color w:val="auto"/>
          <w:szCs w:val="24"/>
        </w:rPr>
        <w:t>Xiaomi ha cultivado un equipo de desarrollo e innovación altamente capacitado. La cultura empresarial fomenta la creatividad y la innovación, lo que ha permitido a la empresa lanzar productos innovadores a un ritmo rápido.</w:t>
      </w:r>
    </w:p>
    <w:p w14:paraId="2F7CF650" w14:textId="00778C5A" w:rsidR="00162D9A" w:rsidRPr="00F96355" w:rsidRDefault="5302802E" w:rsidP="4120017C">
      <w:pPr>
        <w:spacing w:line="257" w:lineRule="auto"/>
        <w:jc w:val="both"/>
        <w:rPr>
          <w:rFonts w:eastAsia="Calibri" w:cs="Calibri"/>
          <w:color w:val="auto"/>
          <w:szCs w:val="24"/>
        </w:rPr>
      </w:pPr>
      <w:r w:rsidRPr="4120017C">
        <w:rPr>
          <w:rFonts w:eastAsia="Calibri" w:cs="Calibri"/>
          <w:color w:val="auto"/>
          <w:szCs w:val="24"/>
        </w:rPr>
        <w:lastRenderedPageBreak/>
        <w:t>La cultura está orientada hacia la innovación, la agilidad y la colaboración. Esta cultura ha sido clave para atraer y retener talento, y para mantener un enfoque constante en la mejora de productos y procesos.</w:t>
      </w:r>
    </w:p>
    <w:p w14:paraId="020E24AC" w14:textId="174A2622" w:rsidR="00162D9A" w:rsidRPr="00F96355" w:rsidRDefault="00162D9A" w:rsidP="4120017C">
      <w:pPr>
        <w:spacing w:line="257" w:lineRule="auto"/>
        <w:jc w:val="both"/>
        <w:rPr>
          <w:rFonts w:eastAsia="Calibri" w:cs="Calibri"/>
          <w:color w:val="auto"/>
          <w:szCs w:val="24"/>
        </w:rPr>
      </w:pPr>
    </w:p>
    <w:p w14:paraId="1A58D87B" w14:textId="37E94021" w:rsidR="00162D9A" w:rsidRPr="00F96355" w:rsidRDefault="5302802E" w:rsidP="4120017C">
      <w:pPr>
        <w:pStyle w:val="Prrafodelista"/>
        <w:numPr>
          <w:ilvl w:val="0"/>
          <w:numId w:val="11"/>
        </w:numPr>
        <w:spacing w:line="257" w:lineRule="auto"/>
        <w:jc w:val="both"/>
        <w:rPr>
          <w:rFonts w:eastAsia="Calibri" w:cs="Calibri"/>
          <w:bCs/>
          <w:color w:val="auto"/>
          <w:szCs w:val="24"/>
        </w:rPr>
      </w:pPr>
      <w:r w:rsidRPr="4120017C">
        <w:rPr>
          <w:rFonts w:eastAsia="Calibri" w:cs="Calibri"/>
          <w:bCs/>
          <w:color w:val="auto"/>
          <w:szCs w:val="24"/>
        </w:rPr>
        <w:t>Estructura Organizacional</w:t>
      </w:r>
    </w:p>
    <w:p w14:paraId="5B5AA351" w14:textId="395C5968" w:rsidR="00162D9A" w:rsidRPr="00F96355" w:rsidRDefault="5302802E" w:rsidP="4120017C">
      <w:pPr>
        <w:spacing w:line="257" w:lineRule="auto"/>
        <w:jc w:val="both"/>
        <w:rPr>
          <w:rFonts w:eastAsia="Calibri" w:cs="Calibri"/>
          <w:color w:val="auto"/>
          <w:szCs w:val="24"/>
        </w:rPr>
      </w:pPr>
      <w:r w:rsidRPr="4120017C">
        <w:rPr>
          <w:rFonts w:eastAsia="Calibri" w:cs="Calibri"/>
          <w:color w:val="auto"/>
          <w:szCs w:val="24"/>
        </w:rPr>
        <w:t>Se diseña una estructura organizacional ágil y eficiente que le permite responder rápidamente a las demandas del mercado y a los cambios en el entorno externo. Su enfoque en mantener una estructura organizativa plana facilita la toma de decisiones rápidas y la innovación.</w:t>
      </w:r>
    </w:p>
    <w:p w14:paraId="50CB8184" w14:textId="5838BF28" w:rsidR="00162D9A" w:rsidRPr="00F96355" w:rsidRDefault="5302802E" w:rsidP="4120017C">
      <w:pPr>
        <w:spacing w:line="257" w:lineRule="auto"/>
        <w:jc w:val="both"/>
        <w:rPr>
          <w:rFonts w:eastAsia="Calibri" w:cs="Calibri"/>
          <w:color w:val="auto"/>
          <w:szCs w:val="24"/>
        </w:rPr>
      </w:pPr>
      <w:r w:rsidRPr="4120017C">
        <w:rPr>
          <w:rFonts w:eastAsia="Calibri" w:cs="Calibri"/>
          <w:color w:val="auto"/>
          <w:szCs w:val="24"/>
        </w:rPr>
        <w:t>Ha mantenido una visión clara centrada en la innovación, la calidad y la accesibilidad. La dirección estratégica está bien alineada con los objetivos de la empresa de expansión global y desarrollo de productos.</w:t>
      </w:r>
    </w:p>
    <w:p w14:paraId="0BA025FC" w14:textId="14A48B86" w:rsidR="00162D9A" w:rsidRPr="00F96355" w:rsidRDefault="00162D9A" w:rsidP="4120017C">
      <w:pPr>
        <w:spacing w:line="257" w:lineRule="auto"/>
        <w:jc w:val="both"/>
        <w:rPr>
          <w:rFonts w:eastAsia="Calibri" w:cs="Calibri"/>
          <w:color w:val="auto"/>
          <w:szCs w:val="24"/>
        </w:rPr>
      </w:pPr>
    </w:p>
    <w:p w14:paraId="26ED3F93" w14:textId="4467F986" w:rsidR="00162D9A" w:rsidRPr="00F96355" w:rsidRDefault="5302802E" w:rsidP="4120017C">
      <w:pPr>
        <w:pStyle w:val="Prrafodelista"/>
        <w:numPr>
          <w:ilvl w:val="0"/>
          <w:numId w:val="11"/>
        </w:numPr>
        <w:spacing w:line="257" w:lineRule="auto"/>
        <w:jc w:val="both"/>
        <w:rPr>
          <w:rFonts w:eastAsia="Calibri" w:cs="Calibri"/>
          <w:bCs/>
          <w:color w:val="auto"/>
          <w:szCs w:val="24"/>
        </w:rPr>
      </w:pPr>
      <w:r w:rsidRPr="4120017C">
        <w:rPr>
          <w:rFonts w:eastAsia="Calibri" w:cs="Calibri"/>
          <w:bCs/>
          <w:color w:val="auto"/>
          <w:szCs w:val="24"/>
        </w:rPr>
        <w:t>Recursos Financieros</w:t>
      </w:r>
    </w:p>
    <w:p w14:paraId="3265AA6E" w14:textId="1DA2D003" w:rsidR="00162D9A" w:rsidRPr="00F96355" w:rsidRDefault="5302802E" w:rsidP="4120017C">
      <w:pPr>
        <w:spacing w:line="257" w:lineRule="auto"/>
        <w:jc w:val="both"/>
        <w:rPr>
          <w:rFonts w:eastAsia="Calibri" w:cs="Calibri"/>
          <w:color w:val="auto"/>
          <w:szCs w:val="24"/>
        </w:rPr>
      </w:pPr>
      <w:r w:rsidRPr="4120017C">
        <w:rPr>
          <w:rFonts w:eastAsia="Calibri" w:cs="Calibri"/>
          <w:color w:val="auto"/>
          <w:szCs w:val="24"/>
        </w:rPr>
        <w:t>Se cuenta con una base financiera sólida, lo que le permite realizar inversiones estratégicas en investigación y desarrollo (I+D), expansión de mercado, y marketing. Su capacidad para generar ingresos diversificados, no solo a través de la venta de hardware sino también mediante servicios y publicidad, refuerza su posición financiera.</w:t>
      </w:r>
    </w:p>
    <w:p w14:paraId="42102293" w14:textId="5A60CEA3" w:rsidR="00162D9A" w:rsidRPr="00F96355" w:rsidRDefault="5302802E" w:rsidP="4120017C">
      <w:pPr>
        <w:spacing w:line="257" w:lineRule="auto"/>
        <w:jc w:val="both"/>
        <w:rPr>
          <w:rFonts w:eastAsia="Calibri" w:cs="Calibri"/>
          <w:color w:val="auto"/>
          <w:szCs w:val="24"/>
        </w:rPr>
      </w:pPr>
      <w:r w:rsidRPr="4120017C">
        <w:rPr>
          <w:rFonts w:eastAsia="Calibri" w:cs="Calibri"/>
          <w:color w:val="auto"/>
          <w:szCs w:val="24"/>
        </w:rPr>
        <w:t>La empresa ha sido eficiente en la gestión de costos, lo que le permite ofrecer productos de alta calidad a precios competitivos. Esta capacidad para mantener márgenes de beneficio en un mercado de productos electrónicos altamente competitivo es una de sus mayores fortalezas.</w:t>
      </w:r>
    </w:p>
    <w:p w14:paraId="50BA9360" w14:textId="1E85FFF4" w:rsidR="00162D9A" w:rsidRPr="00F96355" w:rsidRDefault="00162D9A" w:rsidP="4120017C">
      <w:pPr>
        <w:spacing w:line="257" w:lineRule="auto"/>
        <w:jc w:val="both"/>
        <w:rPr>
          <w:rFonts w:eastAsia="Calibri" w:cs="Calibri"/>
          <w:color w:val="auto"/>
          <w:szCs w:val="24"/>
        </w:rPr>
      </w:pPr>
    </w:p>
    <w:p w14:paraId="056D875A" w14:textId="70601618" w:rsidR="00162D9A" w:rsidRPr="00F96355" w:rsidRDefault="5302802E" w:rsidP="4120017C">
      <w:pPr>
        <w:pStyle w:val="Prrafodelista"/>
        <w:numPr>
          <w:ilvl w:val="0"/>
          <w:numId w:val="11"/>
        </w:numPr>
        <w:spacing w:line="257" w:lineRule="auto"/>
        <w:jc w:val="both"/>
        <w:rPr>
          <w:rFonts w:eastAsia="Calibri" w:cs="Calibri"/>
          <w:bCs/>
          <w:color w:val="auto"/>
          <w:szCs w:val="24"/>
        </w:rPr>
      </w:pPr>
      <w:r w:rsidRPr="4120017C">
        <w:rPr>
          <w:rFonts w:eastAsia="Calibri" w:cs="Calibri"/>
          <w:bCs/>
          <w:color w:val="auto"/>
          <w:szCs w:val="24"/>
        </w:rPr>
        <w:t>Capacidades Tecnológicas</w:t>
      </w:r>
    </w:p>
    <w:p w14:paraId="781A1B3A" w14:textId="13AC914B" w:rsidR="00162D9A" w:rsidRPr="00F96355" w:rsidRDefault="5302802E" w:rsidP="4120017C">
      <w:pPr>
        <w:spacing w:line="257" w:lineRule="auto"/>
        <w:jc w:val="both"/>
        <w:rPr>
          <w:rFonts w:eastAsia="Calibri" w:cs="Calibri"/>
          <w:color w:val="auto"/>
          <w:szCs w:val="24"/>
        </w:rPr>
      </w:pPr>
      <w:r w:rsidRPr="4120017C">
        <w:rPr>
          <w:rFonts w:eastAsia="Calibri" w:cs="Calibri"/>
          <w:color w:val="auto"/>
          <w:szCs w:val="24"/>
        </w:rPr>
        <w:t xml:space="preserve">Xiaomi invierte significativamente en </w:t>
      </w:r>
      <w:r w:rsidR="43E3DEC2" w:rsidRPr="4120017C">
        <w:rPr>
          <w:rFonts w:eastAsia="Calibri" w:cs="Calibri"/>
          <w:color w:val="auto"/>
          <w:szCs w:val="24"/>
        </w:rPr>
        <w:t>Investigación</w:t>
      </w:r>
      <w:r w:rsidRPr="4120017C">
        <w:rPr>
          <w:rFonts w:eastAsia="Calibri" w:cs="Calibri"/>
          <w:color w:val="auto"/>
          <w:szCs w:val="24"/>
        </w:rPr>
        <w:t xml:space="preserve"> y Desarrollo, lo que le permite mantenerse a la vanguardia en tecnología móvil, IoT, y otros productos electrónicos. Su capacidad para lanzar rápidamente productos innovadores es una ventaja competitiva significativa.</w:t>
      </w:r>
    </w:p>
    <w:p w14:paraId="78ECAC1D" w14:textId="08BDBA43" w:rsidR="00162D9A" w:rsidRPr="00F96355" w:rsidRDefault="5302802E" w:rsidP="4120017C">
      <w:pPr>
        <w:spacing w:line="257" w:lineRule="auto"/>
        <w:jc w:val="both"/>
        <w:rPr>
          <w:rFonts w:eastAsia="Calibri" w:cs="Calibri"/>
          <w:color w:val="auto"/>
          <w:szCs w:val="24"/>
        </w:rPr>
      </w:pPr>
      <w:r w:rsidRPr="4120017C">
        <w:rPr>
          <w:rFonts w:eastAsia="Calibri" w:cs="Calibri"/>
          <w:color w:val="auto"/>
          <w:szCs w:val="24"/>
        </w:rPr>
        <w:t>Se ha desarrollado un ecosistema robusto de productos conectados, desde smartphones hasta electrodomésticos inteligentes, lo que crea un entorno integrado que retiene a los consumidores dentro de su marca.</w:t>
      </w:r>
    </w:p>
    <w:p w14:paraId="787BCA9A" w14:textId="2FA3DC28" w:rsidR="00162D9A" w:rsidRPr="00F96355" w:rsidRDefault="5302802E" w:rsidP="4120017C">
      <w:pPr>
        <w:spacing w:line="257" w:lineRule="auto"/>
        <w:jc w:val="both"/>
        <w:rPr>
          <w:rFonts w:eastAsia="Calibri" w:cs="Calibri"/>
          <w:color w:val="auto"/>
          <w:szCs w:val="24"/>
        </w:rPr>
      </w:pPr>
      <w:r w:rsidRPr="4120017C">
        <w:rPr>
          <w:rFonts w:eastAsia="Calibri" w:cs="Calibri"/>
          <w:color w:val="auto"/>
          <w:szCs w:val="24"/>
        </w:rPr>
        <w:t>Es menester la asociación con fabricantes de alta calidad y utilizar una estrategia de fabricación flexible para gestionar la producción en masa sin sacrificar la calidad. Esto también ayuda a mantener costos bajos y a escalar rápidamente la producción.</w:t>
      </w:r>
    </w:p>
    <w:p w14:paraId="2E993BED" w14:textId="6E746242" w:rsidR="00162D9A" w:rsidRPr="00F96355" w:rsidRDefault="00162D9A" w:rsidP="4120017C">
      <w:pPr>
        <w:spacing w:line="257" w:lineRule="auto"/>
        <w:jc w:val="both"/>
        <w:rPr>
          <w:rFonts w:eastAsia="Calibri" w:cs="Calibri"/>
          <w:color w:val="auto"/>
          <w:szCs w:val="24"/>
        </w:rPr>
      </w:pPr>
    </w:p>
    <w:p w14:paraId="4DB2073A" w14:textId="31861A26" w:rsidR="00162D9A" w:rsidRPr="00F96355" w:rsidRDefault="5302802E" w:rsidP="4120017C">
      <w:pPr>
        <w:pStyle w:val="Prrafodelista"/>
        <w:numPr>
          <w:ilvl w:val="0"/>
          <w:numId w:val="11"/>
        </w:numPr>
        <w:spacing w:line="257" w:lineRule="auto"/>
        <w:jc w:val="both"/>
        <w:rPr>
          <w:rFonts w:eastAsia="Calibri" w:cs="Calibri"/>
          <w:bCs/>
          <w:color w:val="auto"/>
          <w:szCs w:val="24"/>
        </w:rPr>
      </w:pPr>
      <w:r w:rsidRPr="4120017C">
        <w:rPr>
          <w:rFonts w:eastAsia="Calibri" w:cs="Calibri"/>
          <w:bCs/>
          <w:color w:val="auto"/>
          <w:szCs w:val="24"/>
        </w:rPr>
        <w:t>Innovación de Productos</w:t>
      </w:r>
    </w:p>
    <w:p w14:paraId="66C2E635" w14:textId="57A24419" w:rsidR="00162D9A" w:rsidRPr="00F96355" w:rsidRDefault="5302802E" w:rsidP="4120017C">
      <w:pPr>
        <w:spacing w:line="257" w:lineRule="auto"/>
        <w:jc w:val="both"/>
        <w:rPr>
          <w:rFonts w:eastAsia="Calibri" w:cs="Calibri"/>
          <w:color w:val="auto"/>
          <w:szCs w:val="24"/>
        </w:rPr>
      </w:pPr>
      <w:r w:rsidRPr="4120017C">
        <w:rPr>
          <w:rFonts w:eastAsia="Calibri" w:cs="Calibri"/>
          <w:color w:val="auto"/>
          <w:szCs w:val="24"/>
        </w:rPr>
        <w:t>Xiaomi ha diversificado exitosamente su portafolio de productos, expandiéndose más allá de los smartphones a dispositivos IoT, accesorios tecnológicos, y productos para el hogar inteligente. Esta diversificación ha reducido su dependencia de un solo segmento de mercado y ha abierto nuevas fuentes de ingresos.</w:t>
      </w:r>
    </w:p>
    <w:p w14:paraId="29E28233" w14:textId="7137A66F" w:rsidR="00162D9A" w:rsidRPr="00F96355" w:rsidRDefault="5302802E" w:rsidP="4120017C">
      <w:pPr>
        <w:spacing w:line="257" w:lineRule="auto"/>
        <w:jc w:val="both"/>
        <w:rPr>
          <w:rFonts w:eastAsia="Calibri" w:cs="Calibri"/>
          <w:color w:val="auto"/>
          <w:szCs w:val="24"/>
        </w:rPr>
      </w:pPr>
      <w:r w:rsidRPr="4120017C">
        <w:rPr>
          <w:rFonts w:eastAsia="Calibri" w:cs="Calibri"/>
          <w:color w:val="auto"/>
          <w:szCs w:val="24"/>
        </w:rPr>
        <w:lastRenderedPageBreak/>
        <w:t>La empresa mantiene un ciclo rápido de innovación, lanzando productos nuevos y actualizados regularmente, lo que le permite mantenerse relevante en un mercado tecnológico dinámico.</w:t>
      </w:r>
    </w:p>
    <w:p w14:paraId="5C14FE5E" w14:textId="7D124297" w:rsidR="00162D9A" w:rsidRPr="00F96355" w:rsidRDefault="00162D9A" w:rsidP="4120017C">
      <w:pPr>
        <w:spacing w:line="257" w:lineRule="auto"/>
        <w:jc w:val="both"/>
        <w:rPr>
          <w:rFonts w:eastAsia="Calibri" w:cs="Calibri"/>
          <w:color w:val="auto"/>
          <w:szCs w:val="24"/>
        </w:rPr>
      </w:pPr>
    </w:p>
    <w:p w14:paraId="10D66DBE" w14:textId="37B74778" w:rsidR="00162D9A" w:rsidRPr="00F96355" w:rsidRDefault="5302802E" w:rsidP="4120017C">
      <w:pPr>
        <w:pStyle w:val="Prrafodelista"/>
        <w:numPr>
          <w:ilvl w:val="0"/>
          <w:numId w:val="11"/>
        </w:numPr>
        <w:spacing w:line="257" w:lineRule="auto"/>
        <w:jc w:val="both"/>
        <w:rPr>
          <w:rFonts w:eastAsia="Calibri" w:cs="Calibri"/>
          <w:bCs/>
          <w:color w:val="auto"/>
          <w:szCs w:val="24"/>
        </w:rPr>
      </w:pPr>
      <w:r w:rsidRPr="4120017C">
        <w:rPr>
          <w:rFonts w:eastAsia="Calibri" w:cs="Calibri"/>
          <w:bCs/>
          <w:color w:val="auto"/>
          <w:szCs w:val="24"/>
        </w:rPr>
        <w:t>Relaciones con Proveedores y Socios</w:t>
      </w:r>
    </w:p>
    <w:p w14:paraId="098129B8" w14:textId="53B467EF" w:rsidR="00162D9A" w:rsidRPr="00F96355" w:rsidRDefault="5302802E" w:rsidP="4120017C">
      <w:pPr>
        <w:spacing w:line="257" w:lineRule="auto"/>
        <w:jc w:val="both"/>
        <w:rPr>
          <w:rFonts w:eastAsia="Calibri" w:cs="Calibri"/>
          <w:color w:val="auto"/>
          <w:szCs w:val="24"/>
        </w:rPr>
      </w:pPr>
      <w:r w:rsidRPr="4120017C">
        <w:rPr>
          <w:rFonts w:eastAsia="Calibri" w:cs="Calibri"/>
          <w:color w:val="auto"/>
          <w:szCs w:val="24"/>
        </w:rPr>
        <w:t>La compañía tiene una cadena de suministro bien gestionada que le permite mantener un equilibrio entre la calidad y el costo. La organización trabaja estrechamente con sus proveedores para garantizar la disponibilidad de componentes de alta calidad a precios competitivos.</w:t>
      </w:r>
    </w:p>
    <w:p w14:paraId="53825D02" w14:textId="5CD12391" w:rsidR="00162D9A" w:rsidRPr="00F96355" w:rsidRDefault="00162D9A" w:rsidP="4120017C">
      <w:pPr>
        <w:rPr>
          <w:color w:val="auto"/>
        </w:rPr>
      </w:pPr>
    </w:p>
    <w:p w14:paraId="443624B0" w14:textId="760A32A2" w:rsidR="00162D9A" w:rsidRPr="00F96355" w:rsidRDefault="0C94A21B" w:rsidP="77607987">
      <w:pPr>
        <w:jc w:val="both"/>
        <w:textAlignment w:val="baseline"/>
      </w:pPr>
      <w:r w:rsidRPr="4120017C">
        <w:rPr>
          <w:rFonts w:cs="Calibri"/>
          <w:b w:val="0"/>
          <w:color w:val="202124"/>
          <w:sz w:val="22"/>
          <w:szCs w:val="22"/>
        </w:rPr>
        <w:t xml:space="preserve"> </w:t>
      </w:r>
    </w:p>
    <w:p w14:paraId="3B6AEF5C" w14:textId="0B428034" w:rsidR="45826164" w:rsidRDefault="45826164" w:rsidP="77607987">
      <w:pPr>
        <w:jc w:val="both"/>
        <w:rPr>
          <w:rFonts w:cs="Calibri"/>
          <w:b w:val="0"/>
          <w:color w:val="202124"/>
          <w:sz w:val="22"/>
          <w:szCs w:val="22"/>
        </w:rPr>
      </w:pPr>
    </w:p>
    <w:p w14:paraId="5F139D30" w14:textId="5000D19A" w:rsidR="4120017C" w:rsidRDefault="4120017C" w:rsidP="4120017C">
      <w:pPr>
        <w:jc w:val="both"/>
        <w:rPr>
          <w:rFonts w:cs="Calibri"/>
          <w:b w:val="0"/>
          <w:color w:val="202124"/>
          <w:sz w:val="22"/>
          <w:szCs w:val="22"/>
        </w:rPr>
      </w:pPr>
    </w:p>
    <w:p w14:paraId="34041F75" w14:textId="0144D668" w:rsidR="47CAB126" w:rsidRDefault="3576165D" w:rsidP="78284CA6">
      <w:pPr>
        <w:pStyle w:val="Ttulo2"/>
        <w:rPr>
          <w:rFonts w:ascii="Calibri" w:eastAsia="Calibri" w:hAnsi="Calibri" w:cs="Calibri"/>
          <w:bCs/>
          <w:color w:val="202124"/>
          <w:sz w:val="28"/>
          <w:szCs w:val="28"/>
        </w:rPr>
      </w:pPr>
      <w:bookmarkStart w:id="30" w:name="_Toc329388805"/>
      <w:bookmarkStart w:id="31" w:name="_Toc1138597011"/>
      <w:r w:rsidRPr="5B4B77A4">
        <w:rPr>
          <w:rFonts w:ascii="Calibri" w:eastAsia="Calibri" w:hAnsi="Calibri" w:cs="Calibri"/>
          <w:sz w:val="28"/>
          <w:szCs w:val="28"/>
        </w:rPr>
        <w:t>Análisis FODA</w:t>
      </w:r>
      <w:bookmarkEnd w:id="30"/>
      <w:bookmarkEnd w:id="31"/>
    </w:p>
    <w:p w14:paraId="60839CE8" w14:textId="28967ADB" w:rsidR="3A72FD1A" w:rsidRDefault="3A72FD1A" w:rsidP="4120017C">
      <w:pPr>
        <w:jc w:val="both"/>
        <w:rPr>
          <w:color w:val="auto"/>
          <w:szCs w:val="24"/>
        </w:rPr>
      </w:pPr>
      <w:r w:rsidRPr="4120017C">
        <w:rPr>
          <w:bCs/>
          <w:color w:val="auto"/>
          <w:szCs w:val="24"/>
        </w:rPr>
        <w:t>Fortalezas</w:t>
      </w:r>
      <w:r w:rsidRPr="4120017C">
        <w:rPr>
          <w:color w:val="auto"/>
          <w:szCs w:val="24"/>
        </w:rPr>
        <w:t>:</w:t>
      </w:r>
    </w:p>
    <w:p w14:paraId="17BE0815" w14:textId="4C5EF4EB" w:rsidR="3A72FD1A" w:rsidRDefault="3A72FD1A" w:rsidP="4120017C">
      <w:pPr>
        <w:ind w:firstLine="708"/>
        <w:jc w:val="both"/>
        <w:rPr>
          <w:color w:val="auto"/>
          <w:szCs w:val="24"/>
        </w:rPr>
      </w:pPr>
      <w:r w:rsidRPr="4120017C">
        <w:rPr>
          <w:color w:val="auto"/>
          <w:szCs w:val="24"/>
        </w:rPr>
        <w:t>Relación calidad-precio: Xiaomi es conocida por ofrecer dispositivos con características avanzadas a precios competitivos, lo que la hace atractiva para una amplia gama de consumidores.</w:t>
      </w:r>
    </w:p>
    <w:p w14:paraId="091C5A90" w14:textId="7825E8F9" w:rsidR="4120017C" w:rsidRDefault="4120017C" w:rsidP="4120017C">
      <w:pPr>
        <w:ind w:firstLine="708"/>
        <w:jc w:val="both"/>
        <w:rPr>
          <w:color w:val="auto"/>
          <w:szCs w:val="24"/>
        </w:rPr>
      </w:pPr>
    </w:p>
    <w:p w14:paraId="0DE8512B" w14:textId="7547F877" w:rsidR="3A72FD1A" w:rsidRDefault="3A72FD1A" w:rsidP="4120017C">
      <w:pPr>
        <w:ind w:firstLine="708"/>
        <w:jc w:val="both"/>
        <w:rPr>
          <w:color w:val="auto"/>
          <w:szCs w:val="24"/>
        </w:rPr>
      </w:pPr>
      <w:r w:rsidRPr="4120017C">
        <w:rPr>
          <w:color w:val="auto"/>
          <w:szCs w:val="24"/>
        </w:rPr>
        <w:t>Ecosistema diversificado: Xiaomi ha construido un ecosistema amplio que incluye desde smartphones hasta electrodomésticos y dispositivos IoT, lo que refuerza la lealtad del cliente y aumenta las ventas cruzadas.</w:t>
      </w:r>
    </w:p>
    <w:p w14:paraId="29ED3F6F" w14:textId="0E5E2BFB" w:rsidR="4120017C" w:rsidRDefault="4120017C" w:rsidP="4120017C">
      <w:pPr>
        <w:ind w:firstLine="708"/>
        <w:jc w:val="both"/>
        <w:rPr>
          <w:color w:val="auto"/>
          <w:szCs w:val="24"/>
        </w:rPr>
      </w:pPr>
    </w:p>
    <w:p w14:paraId="5F0DBD33" w14:textId="568B04EC" w:rsidR="3A72FD1A" w:rsidRDefault="3A72FD1A" w:rsidP="4120017C">
      <w:pPr>
        <w:ind w:firstLine="708"/>
        <w:jc w:val="both"/>
        <w:rPr>
          <w:color w:val="auto"/>
          <w:szCs w:val="24"/>
        </w:rPr>
      </w:pPr>
      <w:r w:rsidRPr="4120017C">
        <w:rPr>
          <w:color w:val="auto"/>
          <w:szCs w:val="24"/>
        </w:rPr>
        <w:t>Presencia global: Xiaomi ha logrado expandirse rápidamente en mercados internacionales, lo que le permite diversificar sus fuentes de ingresos y reducir la dependencia de un solo mercado.</w:t>
      </w:r>
    </w:p>
    <w:p w14:paraId="75185F45" w14:textId="518776D0" w:rsidR="4120017C" w:rsidRDefault="4120017C" w:rsidP="4120017C">
      <w:pPr>
        <w:jc w:val="both"/>
        <w:rPr>
          <w:szCs w:val="24"/>
        </w:rPr>
      </w:pPr>
    </w:p>
    <w:p w14:paraId="26FD8AE4" w14:textId="2481BFA0" w:rsidR="77607987" w:rsidRDefault="77607987" w:rsidP="4120017C">
      <w:pPr>
        <w:jc w:val="both"/>
        <w:rPr>
          <w:rFonts w:cs="Calibri"/>
          <w:b w:val="0"/>
          <w:color w:val="202124"/>
          <w:szCs w:val="24"/>
        </w:rPr>
      </w:pPr>
    </w:p>
    <w:p w14:paraId="30C246E0" w14:textId="358F7276" w:rsidR="47CAB126" w:rsidRDefault="3576165D" w:rsidP="4120017C">
      <w:pPr>
        <w:jc w:val="both"/>
        <w:rPr>
          <w:rFonts w:cs="Calibri"/>
          <w:b w:val="0"/>
          <w:color w:val="202124"/>
          <w:szCs w:val="24"/>
        </w:rPr>
      </w:pPr>
      <w:r w:rsidRPr="4120017C">
        <w:rPr>
          <w:rFonts w:cs="Calibri"/>
          <w:bCs/>
          <w:color w:val="202124"/>
          <w:szCs w:val="24"/>
        </w:rPr>
        <w:t>Oportunidades</w:t>
      </w:r>
      <w:r w:rsidRPr="4120017C">
        <w:rPr>
          <w:rFonts w:cs="Calibri"/>
          <w:b w:val="0"/>
          <w:color w:val="202124"/>
          <w:szCs w:val="24"/>
        </w:rPr>
        <w:t>:</w:t>
      </w:r>
    </w:p>
    <w:p w14:paraId="0CE9C728" w14:textId="396EE9DB" w:rsidR="77607987" w:rsidRDefault="79AFD97D" w:rsidP="4120017C">
      <w:pPr>
        <w:ind w:firstLine="708"/>
        <w:jc w:val="both"/>
        <w:rPr>
          <w:rFonts w:cs="Calibri"/>
          <w:b w:val="0"/>
          <w:color w:val="202124"/>
          <w:szCs w:val="24"/>
        </w:rPr>
      </w:pPr>
      <w:r w:rsidRPr="4120017C">
        <w:rPr>
          <w:rFonts w:cs="Calibri"/>
          <w:b w:val="0"/>
          <w:color w:val="202124"/>
          <w:szCs w:val="24"/>
        </w:rPr>
        <w:t>Crecimiento en mercados emergentes: La expansión en mercados emergentes donde la demanda de dispositivos asequibles está en aumento es una gran oportunidad para Xiaomi.</w:t>
      </w:r>
    </w:p>
    <w:p w14:paraId="18F21696" w14:textId="4111779E" w:rsidR="77607987" w:rsidRDefault="79AFD97D" w:rsidP="4120017C">
      <w:pPr>
        <w:ind w:firstLine="708"/>
        <w:jc w:val="both"/>
        <w:rPr>
          <w:rFonts w:cs="Calibri"/>
          <w:b w:val="0"/>
          <w:color w:val="202124"/>
          <w:szCs w:val="24"/>
        </w:rPr>
      </w:pPr>
      <w:r w:rsidRPr="4120017C">
        <w:rPr>
          <w:rFonts w:cs="Calibri"/>
          <w:b w:val="0"/>
          <w:color w:val="202124"/>
          <w:szCs w:val="24"/>
        </w:rPr>
        <w:t>Aumento del interés en IoT y hogares inteligentes: Con el creciente interés en la tecnología del hogar inteligente, Xiaomi puede aprovechar su ecosistema existente para captar una mayor cuota de mercado.</w:t>
      </w:r>
    </w:p>
    <w:p w14:paraId="78BBBC93" w14:textId="3350CBD3" w:rsidR="77607987" w:rsidRDefault="79AFD97D" w:rsidP="4120017C">
      <w:pPr>
        <w:ind w:firstLine="708"/>
        <w:jc w:val="both"/>
        <w:rPr>
          <w:rFonts w:cs="Calibri"/>
          <w:b w:val="0"/>
          <w:color w:val="202124"/>
          <w:szCs w:val="24"/>
        </w:rPr>
      </w:pPr>
      <w:r w:rsidRPr="4120017C">
        <w:rPr>
          <w:rFonts w:cs="Calibri"/>
          <w:b w:val="0"/>
          <w:color w:val="202124"/>
          <w:szCs w:val="24"/>
        </w:rPr>
        <w:t>Asociaciones estratégicas: Establecer alianzas con otras empresas tecnológicas puede ayudar a Xiaomi a expandir su portafolio de productos y acceder a nuevas tecnologías.</w:t>
      </w:r>
    </w:p>
    <w:p w14:paraId="668C59C3" w14:textId="0D6B0AE3" w:rsidR="77607987" w:rsidRDefault="79AFD97D" w:rsidP="4120017C">
      <w:pPr>
        <w:ind w:firstLine="708"/>
        <w:jc w:val="both"/>
        <w:rPr>
          <w:rFonts w:cs="Calibri"/>
          <w:b w:val="0"/>
          <w:color w:val="202124"/>
          <w:szCs w:val="24"/>
        </w:rPr>
      </w:pPr>
      <w:r w:rsidRPr="4120017C">
        <w:rPr>
          <w:rFonts w:cs="Calibri"/>
          <w:b w:val="0"/>
          <w:color w:val="202124"/>
          <w:szCs w:val="24"/>
        </w:rPr>
        <w:t>Desarrollo de 5G: La implementación global del 5G abre nuevas oportunidades para el lanzamiento de dispositivos compatibles y la captación de usuarios que buscan actualizarse.</w:t>
      </w:r>
    </w:p>
    <w:p w14:paraId="297F0F76" w14:textId="61CF3534" w:rsidR="45826164" w:rsidRDefault="45826164" w:rsidP="4120017C">
      <w:pPr>
        <w:jc w:val="both"/>
        <w:rPr>
          <w:rFonts w:cs="Calibri"/>
          <w:b w:val="0"/>
          <w:color w:val="202124"/>
          <w:szCs w:val="24"/>
        </w:rPr>
      </w:pPr>
    </w:p>
    <w:p w14:paraId="64FCD418" w14:textId="6773336F" w:rsidR="47CAB126" w:rsidRDefault="3576165D" w:rsidP="4120017C">
      <w:pPr>
        <w:pStyle w:val="Ttulo3"/>
        <w:jc w:val="both"/>
        <w:rPr>
          <w:rFonts w:ascii="Calibri" w:eastAsia="Calibri" w:hAnsi="Calibri" w:cs="Calibri"/>
          <w:sz w:val="24"/>
          <w:szCs w:val="24"/>
        </w:rPr>
      </w:pPr>
      <w:bookmarkStart w:id="32" w:name="_Toc203128728"/>
      <w:bookmarkStart w:id="33" w:name="_Toc834741670"/>
      <w:r w:rsidRPr="5B4B77A4">
        <w:rPr>
          <w:rFonts w:ascii="Calibri" w:eastAsia="Calibri" w:hAnsi="Calibri" w:cs="Calibri"/>
          <w:bCs/>
          <w:sz w:val="24"/>
          <w:szCs w:val="24"/>
        </w:rPr>
        <w:lastRenderedPageBreak/>
        <w:t>Debilidades</w:t>
      </w:r>
      <w:r w:rsidRPr="5B4B77A4">
        <w:rPr>
          <w:rFonts w:ascii="Calibri" w:eastAsia="Calibri" w:hAnsi="Calibri" w:cs="Calibri"/>
          <w:sz w:val="24"/>
          <w:szCs w:val="24"/>
        </w:rPr>
        <w:t>:</w:t>
      </w:r>
      <w:bookmarkEnd w:id="32"/>
      <w:bookmarkEnd w:id="33"/>
    </w:p>
    <w:p w14:paraId="00C1AA95" w14:textId="03A31B8E" w:rsidR="78284CA6" w:rsidRDefault="156B19EC" w:rsidP="4120017C">
      <w:pPr>
        <w:ind w:firstLine="708"/>
        <w:jc w:val="both"/>
        <w:rPr>
          <w:rFonts w:cs="Calibri"/>
          <w:b w:val="0"/>
          <w:color w:val="202124"/>
          <w:szCs w:val="24"/>
        </w:rPr>
      </w:pPr>
      <w:r w:rsidRPr="4120017C">
        <w:rPr>
          <w:rFonts w:cs="Calibri"/>
          <w:b w:val="0"/>
          <w:color w:val="202124"/>
          <w:szCs w:val="24"/>
        </w:rPr>
        <w:t>Dependencia de terceros en la fabricación: Xiaomi depende en gran medida de fabricantes externos para producir sus dispositivos, lo que puede generar riesgos de calidad o retrasos en la cadena de suministro.</w:t>
      </w:r>
    </w:p>
    <w:p w14:paraId="238B1F51" w14:textId="459690C3" w:rsidR="78284CA6" w:rsidRDefault="156B19EC" w:rsidP="4120017C">
      <w:pPr>
        <w:ind w:firstLine="708"/>
        <w:jc w:val="both"/>
        <w:rPr>
          <w:rFonts w:cs="Calibri"/>
          <w:b w:val="0"/>
          <w:color w:val="202124"/>
          <w:szCs w:val="24"/>
        </w:rPr>
      </w:pPr>
      <w:r w:rsidRPr="4120017C">
        <w:rPr>
          <w:rFonts w:cs="Calibri"/>
          <w:b w:val="0"/>
          <w:color w:val="202124"/>
          <w:szCs w:val="24"/>
        </w:rPr>
        <w:t>Percepción de marca: Aunque Xiaomi ha mejorado su imagen, en algunos mercados aún puede ser percibida como una marca de bajo costo, lo que podría limitar su atractivo en segmentos premium.</w:t>
      </w:r>
    </w:p>
    <w:p w14:paraId="6DF6DCB4" w14:textId="6E9AEE31" w:rsidR="78284CA6" w:rsidRDefault="17F40F93" w:rsidP="4120017C">
      <w:pPr>
        <w:ind w:firstLine="708"/>
        <w:jc w:val="both"/>
        <w:rPr>
          <w:rFonts w:cs="Calibri"/>
          <w:b w:val="0"/>
          <w:color w:val="202124"/>
          <w:szCs w:val="24"/>
        </w:rPr>
      </w:pPr>
      <w:r w:rsidRPr="4120017C">
        <w:rPr>
          <w:rFonts w:cs="Calibri"/>
          <w:b w:val="0"/>
          <w:color w:val="202124"/>
          <w:szCs w:val="24"/>
        </w:rPr>
        <w:t>Ciclos de vida de productos cortos: La rápida obsolescencia de la tecnología obliga a Xiaomi a innovar constantemente, lo que puede aumentar los costos y reducir la rentabilidad.</w:t>
      </w:r>
    </w:p>
    <w:p w14:paraId="0FA72BE9" w14:textId="52D7A1CE" w:rsidR="78284CA6" w:rsidRDefault="156B19EC" w:rsidP="4120017C">
      <w:pPr>
        <w:ind w:firstLine="708"/>
        <w:jc w:val="both"/>
        <w:rPr>
          <w:rFonts w:cs="Calibri"/>
          <w:b w:val="0"/>
          <w:color w:val="202124"/>
          <w:szCs w:val="24"/>
        </w:rPr>
      </w:pPr>
      <w:r w:rsidRPr="4120017C">
        <w:rPr>
          <w:rFonts w:cs="Calibri"/>
          <w:b w:val="0"/>
          <w:color w:val="202124"/>
          <w:szCs w:val="24"/>
        </w:rPr>
        <w:t>Margen de ganancia bajo: Su estrategia de precios agresivos a veces puede traducirse en márgenes de ganancia más bajos en comparación con sus competidores.</w:t>
      </w:r>
    </w:p>
    <w:p w14:paraId="1B812533" w14:textId="3157EDEB" w:rsidR="4120017C" w:rsidRDefault="4120017C" w:rsidP="4120017C">
      <w:pPr>
        <w:ind w:firstLine="708"/>
        <w:jc w:val="both"/>
        <w:rPr>
          <w:rFonts w:cs="Calibri"/>
          <w:b w:val="0"/>
          <w:color w:val="202124"/>
          <w:szCs w:val="24"/>
        </w:rPr>
      </w:pPr>
    </w:p>
    <w:p w14:paraId="22FCFFED" w14:textId="1CB0981F" w:rsidR="47CAB126" w:rsidRDefault="3576165D" w:rsidP="4120017C">
      <w:pPr>
        <w:pStyle w:val="Ttulo3"/>
        <w:jc w:val="both"/>
        <w:rPr>
          <w:rFonts w:ascii="Calibri" w:eastAsia="Calibri" w:hAnsi="Calibri" w:cs="Calibri"/>
          <w:sz w:val="24"/>
          <w:szCs w:val="24"/>
        </w:rPr>
      </w:pPr>
      <w:bookmarkStart w:id="34" w:name="_Toc1881592202"/>
      <w:bookmarkStart w:id="35" w:name="_Toc1716878165"/>
      <w:r w:rsidRPr="5B4B77A4">
        <w:rPr>
          <w:rFonts w:ascii="Calibri" w:eastAsia="Calibri" w:hAnsi="Calibri" w:cs="Calibri"/>
          <w:bCs/>
          <w:sz w:val="24"/>
          <w:szCs w:val="24"/>
        </w:rPr>
        <w:t>Amenazas</w:t>
      </w:r>
      <w:r w:rsidRPr="5B4B77A4">
        <w:rPr>
          <w:rFonts w:ascii="Calibri" w:eastAsia="Calibri" w:hAnsi="Calibri" w:cs="Calibri"/>
          <w:sz w:val="24"/>
          <w:szCs w:val="24"/>
        </w:rPr>
        <w:t>:</w:t>
      </w:r>
      <w:bookmarkEnd w:id="34"/>
      <w:bookmarkEnd w:id="35"/>
    </w:p>
    <w:p w14:paraId="40DE1C8E" w14:textId="00F3FE90" w:rsidR="45826164" w:rsidRDefault="66C177E7" w:rsidP="4120017C">
      <w:pPr>
        <w:ind w:firstLine="708"/>
        <w:jc w:val="both"/>
        <w:rPr>
          <w:rFonts w:cs="Calibri"/>
          <w:b w:val="0"/>
          <w:color w:val="202124"/>
          <w:szCs w:val="24"/>
        </w:rPr>
      </w:pPr>
      <w:r w:rsidRPr="4120017C">
        <w:rPr>
          <w:rFonts w:cs="Calibri"/>
          <w:b w:val="0"/>
          <w:color w:val="202124"/>
          <w:szCs w:val="24"/>
        </w:rPr>
        <w:t xml:space="preserve">Cambios regulatorios: Las restricciones comerciales, especialmente en mercados clave como </w:t>
      </w:r>
      <w:r w:rsidR="446B56B1" w:rsidRPr="4120017C">
        <w:rPr>
          <w:rFonts w:cs="Calibri"/>
          <w:b w:val="0"/>
          <w:color w:val="202124"/>
          <w:szCs w:val="24"/>
        </w:rPr>
        <w:t>China</w:t>
      </w:r>
      <w:r w:rsidRPr="4120017C">
        <w:rPr>
          <w:rFonts w:cs="Calibri"/>
          <w:b w:val="0"/>
          <w:color w:val="202124"/>
          <w:szCs w:val="24"/>
        </w:rPr>
        <w:t>, podrían afectar las operaciones de Xiaomi.</w:t>
      </w:r>
    </w:p>
    <w:p w14:paraId="30A96966" w14:textId="59B284B9" w:rsidR="45826164" w:rsidRDefault="53FB9C4C" w:rsidP="4120017C">
      <w:pPr>
        <w:ind w:firstLine="708"/>
        <w:jc w:val="both"/>
        <w:rPr>
          <w:rFonts w:cs="Calibri"/>
          <w:b w:val="0"/>
          <w:color w:val="202124"/>
          <w:szCs w:val="24"/>
        </w:rPr>
      </w:pPr>
      <w:r w:rsidRPr="4120017C">
        <w:rPr>
          <w:rFonts w:cs="Calibri"/>
          <w:b w:val="0"/>
          <w:color w:val="202124"/>
          <w:szCs w:val="24"/>
        </w:rPr>
        <w:t>Competencia intensa: Xiaomi enfrenta una fuerte competencia de otras marcas tecnológicas, tanto en el segmento de gama alta como en el de gama media y baja.</w:t>
      </w:r>
    </w:p>
    <w:p w14:paraId="590D249D" w14:textId="5706CA39" w:rsidR="45826164" w:rsidRDefault="66C177E7" w:rsidP="4120017C">
      <w:pPr>
        <w:ind w:firstLine="708"/>
        <w:jc w:val="both"/>
        <w:rPr>
          <w:rFonts w:cs="Calibri"/>
          <w:b w:val="0"/>
          <w:color w:val="202124"/>
          <w:szCs w:val="24"/>
        </w:rPr>
      </w:pPr>
      <w:r w:rsidRPr="4120017C">
        <w:rPr>
          <w:rFonts w:cs="Calibri"/>
          <w:b w:val="0"/>
          <w:color w:val="202124"/>
          <w:szCs w:val="24"/>
        </w:rPr>
        <w:t>Competencia feroz: La presión de marcas establecidas como Apple, Samsung y Huawei, así como de nuevos competidores, puede afectar la cuota de mercado de Xiaomi.</w:t>
      </w:r>
    </w:p>
    <w:p w14:paraId="3AB1F5AB" w14:textId="0E49B0CA" w:rsidR="45826164" w:rsidRDefault="66C177E7" w:rsidP="4120017C">
      <w:pPr>
        <w:ind w:firstLine="708"/>
        <w:jc w:val="both"/>
        <w:rPr>
          <w:rFonts w:cs="Calibri"/>
          <w:b w:val="0"/>
          <w:color w:val="202124"/>
          <w:szCs w:val="24"/>
        </w:rPr>
      </w:pPr>
      <w:r w:rsidRPr="4120017C">
        <w:rPr>
          <w:rFonts w:cs="Calibri"/>
          <w:b w:val="0"/>
          <w:color w:val="202124"/>
          <w:szCs w:val="24"/>
        </w:rPr>
        <w:t>Fluctuaciones en la cadena de suministro global: Problemas como la escasez de componentes o el aumento de los costos de transporte pueden impactar la capacidad de Xiaomi para mantener su estrategia de precios competitivos.</w:t>
      </w:r>
    </w:p>
    <w:p w14:paraId="11A6187C" w14:textId="4ECB76F3" w:rsidR="4120017C" w:rsidRDefault="4120017C" w:rsidP="4120017C">
      <w:pPr>
        <w:jc w:val="both"/>
        <w:rPr>
          <w:rFonts w:cs="Calibri"/>
          <w:b w:val="0"/>
          <w:color w:val="202124"/>
          <w:szCs w:val="24"/>
        </w:rPr>
      </w:pPr>
    </w:p>
    <w:p w14:paraId="7FB57966" w14:textId="55A02605" w:rsidR="47CAB126" w:rsidRDefault="3576165D" w:rsidP="4120017C">
      <w:pPr>
        <w:pStyle w:val="Ttulo3"/>
        <w:rPr>
          <w:rFonts w:ascii="Calibri" w:eastAsia="Calibri" w:hAnsi="Calibri" w:cs="Calibri"/>
          <w:bCs/>
          <w:sz w:val="24"/>
          <w:szCs w:val="24"/>
        </w:rPr>
      </w:pPr>
      <w:bookmarkStart w:id="36" w:name="_Toc1914068386"/>
      <w:bookmarkStart w:id="37" w:name="_Toc1133662600"/>
      <w:r w:rsidRPr="5B4B77A4">
        <w:rPr>
          <w:rFonts w:ascii="Calibri" w:eastAsia="Calibri" w:hAnsi="Calibri" w:cs="Calibri"/>
          <w:bCs/>
          <w:sz w:val="24"/>
          <w:szCs w:val="24"/>
        </w:rPr>
        <w:t>Estrategias para Enfrentar el Contexto</w:t>
      </w:r>
      <w:bookmarkEnd w:id="36"/>
      <w:bookmarkEnd w:id="37"/>
    </w:p>
    <w:p w14:paraId="2435B7B2" w14:textId="0E06718E" w:rsidR="78284CA6" w:rsidRDefault="40D2A96F" w:rsidP="4120017C">
      <w:pPr>
        <w:spacing w:after="160"/>
        <w:jc w:val="both"/>
        <w:rPr>
          <w:rFonts w:eastAsia="Calibri" w:cs="Calibri"/>
          <w:bCs/>
          <w:color w:val="auto"/>
          <w:szCs w:val="24"/>
        </w:rPr>
      </w:pPr>
      <w:r w:rsidRPr="4120017C">
        <w:rPr>
          <w:rFonts w:eastAsia="Calibri" w:cs="Calibri"/>
          <w:bCs/>
          <w:color w:val="auto"/>
          <w:szCs w:val="24"/>
        </w:rPr>
        <w:t>1. Estrategias Ofensivas</w:t>
      </w:r>
    </w:p>
    <w:p w14:paraId="1B895766" w14:textId="2A6BFDF7" w:rsidR="78284CA6" w:rsidRDefault="40D2A96F" w:rsidP="4120017C">
      <w:pPr>
        <w:spacing w:after="160"/>
        <w:jc w:val="both"/>
        <w:rPr>
          <w:rFonts w:eastAsia="Calibri" w:cs="Calibri"/>
          <w:color w:val="auto"/>
          <w:szCs w:val="24"/>
        </w:rPr>
      </w:pPr>
      <w:r w:rsidRPr="4120017C">
        <w:rPr>
          <w:rFonts w:eastAsia="Calibri" w:cs="Calibri"/>
          <w:color w:val="auto"/>
          <w:szCs w:val="24"/>
        </w:rPr>
        <w:t>Las estrategias ofensivas están diseñadas para aprovechar las fortalezas de la empresa y atacar a la competencia, buscando crecer y ganar participación de mercado.</w:t>
      </w:r>
    </w:p>
    <w:p w14:paraId="6D602BA9" w14:textId="4FEC1EBD" w:rsidR="78284CA6" w:rsidRDefault="40D2A96F" w:rsidP="4120017C">
      <w:pPr>
        <w:pStyle w:val="Prrafodelista"/>
        <w:numPr>
          <w:ilvl w:val="0"/>
          <w:numId w:val="12"/>
        </w:numPr>
        <w:tabs>
          <w:tab w:val="left" w:pos="0"/>
          <w:tab w:val="left" w:pos="0"/>
          <w:tab w:val="left" w:pos="0"/>
          <w:tab w:val="left" w:pos="0"/>
          <w:tab w:val="left" w:pos="0"/>
          <w:tab w:val="left" w:pos="0"/>
          <w:tab w:val="left" w:pos="720"/>
        </w:tabs>
        <w:spacing w:after="160"/>
        <w:jc w:val="both"/>
        <w:rPr>
          <w:rFonts w:eastAsia="Calibri" w:cs="Calibri"/>
          <w:color w:val="auto"/>
          <w:szCs w:val="24"/>
        </w:rPr>
      </w:pPr>
      <w:r w:rsidRPr="4120017C">
        <w:rPr>
          <w:rFonts w:eastAsia="Calibri" w:cs="Calibri"/>
          <w:bCs/>
          <w:color w:val="auto"/>
          <w:szCs w:val="24"/>
        </w:rPr>
        <w:t>Innovación de Productos</w:t>
      </w:r>
      <w:r w:rsidRPr="4120017C">
        <w:rPr>
          <w:rFonts w:eastAsia="Calibri" w:cs="Calibri"/>
          <w:color w:val="auto"/>
          <w:szCs w:val="24"/>
        </w:rPr>
        <w:t>: se puede lanzar productos innovadores a un ritmo rápido, superando a la competencia en términos de tecnología y características. Por ejemplo, introducir nuevas generaciones de smartphones con tecnología 5G avanzada o dispositivos IoT con funciones exclusivas.</w:t>
      </w:r>
    </w:p>
    <w:p w14:paraId="304CE0C2" w14:textId="2FDB1717" w:rsidR="78284CA6" w:rsidRDefault="40D2A96F" w:rsidP="4120017C">
      <w:pPr>
        <w:pStyle w:val="Prrafodelista"/>
        <w:numPr>
          <w:ilvl w:val="0"/>
          <w:numId w:val="12"/>
        </w:numPr>
        <w:tabs>
          <w:tab w:val="left" w:pos="0"/>
          <w:tab w:val="left" w:pos="0"/>
          <w:tab w:val="left" w:pos="0"/>
          <w:tab w:val="left" w:pos="0"/>
          <w:tab w:val="left" w:pos="0"/>
          <w:tab w:val="left" w:pos="0"/>
          <w:tab w:val="left" w:pos="720"/>
        </w:tabs>
        <w:spacing w:after="160"/>
        <w:jc w:val="both"/>
        <w:rPr>
          <w:rFonts w:eastAsia="Calibri" w:cs="Calibri"/>
          <w:color w:val="auto"/>
          <w:szCs w:val="24"/>
        </w:rPr>
      </w:pPr>
      <w:r w:rsidRPr="4120017C">
        <w:rPr>
          <w:rFonts w:eastAsia="Calibri" w:cs="Calibri"/>
          <w:bCs/>
          <w:color w:val="auto"/>
          <w:szCs w:val="24"/>
        </w:rPr>
        <w:t>Expansión a Nuevos Mercados</w:t>
      </w:r>
      <w:r w:rsidRPr="4120017C">
        <w:rPr>
          <w:rFonts w:eastAsia="Calibri" w:cs="Calibri"/>
          <w:color w:val="auto"/>
          <w:szCs w:val="24"/>
        </w:rPr>
        <w:t>: Entrar agresivamente en nuevos mercados, especialmente en regiones emergentes o en sectores tecnológicos emergentes, donde Xiaomi aún no tiene una presencia dominante.</w:t>
      </w:r>
    </w:p>
    <w:p w14:paraId="665E64CD" w14:textId="10255F09" w:rsidR="78284CA6" w:rsidRDefault="40D2A96F" w:rsidP="4120017C">
      <w:pPr>
        <w:pStyle w:val="Prrafodelista"/>
        <w:numPr>
          <w:ilvl w:val="0"/>
          <w:numId w:val="12"/>
        </w:numPr>
        <w:tabs>
          <w:tab w:val="left" w:pos="0"/>
          <w:tab w:val="left" w:pos="0"/>
          <w:tab w:val="left" w:pos="0"/>
          <w:tab w:val="left" w:pos="0"/>
          <w:tab w:val="left" w:pos="0"/>
          <w:tab w:val="left" w:pos="0"/>
          <w:tab w:val="left" w:pos="720"/>
        </w:tabs>
        <w:spacing w:after="160"/>
        <w:jc w:val="both"/>
        <w:rPr>
          <w:rFonts w:eastAsia="Calibri" w:cs="Calibri"/>
          <w:color w:val="auto"/>
          <w:szCs w:val="24"/>
        </w:rPr>
      </w:pPr>
      <w:r w:rsidRPr="4120017C">
        <w:rPr>
          <w:rFonts w:eastAsia="Calibri" w:cs="Calibri"/>
          <w:bCs/>
          <w:color w:val="auto"/>
          <w:szCs w:val="24"/>
        </w:rPr>
        <w:t>Adquisiciones y Alianzas</w:t>
      </w:r>
      <w:r w:rsidRPr="4120017C">
        <w:rPr>
          <w:rFonts w:eastAsia="Calibri" w:cs="Calibri"/>
          <w:color w:val="auto"/>
          <w:szCs w:val="24"/>
        </w:rPr>
        <w:t>: Realizar adquisiciones estratégicas de empresas más pequeñas o tecnológicamente avanzadas para mejorar su capacidad de I+D o su alcance en el mercado. Alianzas estratégicas con empresas tecnológicas clave también pueden fortalecer la posición de mercado.</w:t>
      </w:r>
    </w:p>
    <w:p w14:paraId="18F58D0F" w14:textId="648605A1" w:rsidR="78284CA6" w:rsidRDefault="40D2A96F" w:rsidP="4120017C">
      <w:pPr>
        <w:pStyle w:val="Prrafodelista"/>
        <w:numPr>
          <w:ilvl w:val="0"/>
          <w:numId w:val="12"/>
        </w:numPr>
        <w:tabs>
          <w:tab w:val="left" w:pos="0"/>
          <w:tab w:val="left" w:pos="0"/>
          <w:tab w:val="left" w:pos="0"/>
          <w:tab w:val="left" w:pos="0"/>
          <w:tab w:val="left" w:pos="0"/>
          <w:tab w:val="left" w:pos="0"/>
          <w:tab w:val="left" w:pos="720"/>
        </w:tabs>
        <w:spacing w:after="160"/>
        <w:jc w:val="both"/>
        <w:rPr>
          <w:rFonts w:eastAsia="Calibri" w:cs="Calibri"/>
          <w:color w:val="auto"/>
          <w:szCs w:val="24"/>
        </w:rPr>
      </w:pPr>
      <w:r w:rsidRPr="4120017C">
        <w:rPr>
          <w:rFonts w:eastAsia="Calibri" w:cs="Calibri"/>
          <w:bCs/>
          <w:color w:val="auto"/>
          <w:szCs w:val="24"/>
        </w:rPr>
        <w:t>Campañas de Marketing Agresivo</w:t>
      </w:r>
      <w:r w:rsidRPr="4120017C">
        <w:rPr>
          <w:rFonts w:eastAsia="Calibri" w:cs="Calibri"/>
          <w:color w:val="auto"/>
          <w:szCs w:val="24"/>
        </w:rPr>
        <w:t xml:space="preserve">: Invertir en campañas de marketing y promoción intensiva que destaquen las ventajas competitivas de los </w:t>
      </w:r>
      <w:r w:rsidR="47B7A8E3" w:rsidRPr="4120017C">
        <w:rPr>
          <w:rFonts w:eastAsia="Calibri" w:cs="Calibri"/>
          <w:color w:val="auto"/>
          <w:szCs w:val="24"/>
        </w:rPr>
        <w:t>productos buscando</w:t>
      </w:r>
      <w:r w:rsidRPr="4120017C">
        <w:rPr>
          <w:rFonts w:eastAsia="Calibri" w:cs="Calibri"/>
          <w:color w:val="auto"/>
          <w:szCs w:val="24"/>
        </w:rPr>
        <w:t xml:space="preserve"> desplazar a competidores.</w:t>
      </w:r>
    </w:p>
    <w:p w14:paraId="15DF3EA8" w14:textId="19A8B7D8" w:rsidR="78284CA6" w:rsidRDefault="40D2A96F" w:rsidP="4120017C">
      <w:pPr>
        <w:spacing w:after="160"/>
        <w:jc w:val="both"/>
        <w:rPr>
          <w:rFonts w:eastAsia="Calibri" w:cs="Calibri"/>
          <w:bCs/>
          <w:color w:val="auto"/>
          <w:szCs w:val="24"/>
        </w:rPr>
      </w:pPr>
      <w:r w:rsidRPr="4120017C">
        <w:rPr>
          <w:rFonts w:eastAsia="Calibri" w:cs="Calibri"/>
          <w:bCs/>
          <w:color w:val="auto"/>
          <w:szCs w:val="24"/>
        </w:rPr>
        <w:lastRenderedPageBreak/>
        <w:t>2. Estrategias Defensivas</w:t>
      </w:r>
    </w:p>
    <w:p w14:paraId="5D04F0AB" w14:textId="2D5DFBA3" w:rsidR="78284CA6" w:rsidRDefault="40D2A96F" w:rsidP="4120017C">
      <w:pPr>
        <w:spacing w:after="160"/>
        <w:jc w:val="both"/>
        <w:rPr>
          <w:rFonts w:eastAsia="Calibri" w:cs="Calibri"/>
          <w:color w:val="auto"/>
          <w:szCs w:val="24"/>
        </w:rPr>
      </w:pPr>
      <w:r w:rsidRPr="4120017C">
        <w:rPr>
          <w:rFonts w:eastAsia="Calibri" w:cs="Calibri"/>
          <w:color w:val="auto"/>
          <w:szCs w:val="24"/>
        </w:rPr>
        <w:t>Las estrategias defensivas están enfocadas en proteger la posición de mercado existente, evitando que la competencia tome ventaja.</w:t>
      </w:r>
    </w:p>
    <w:p w14:paraId="75389469" w14:textId="0DF1A125" w:rsidR="78284CA6" w:rsidRDefault="40D2A96F" w:rsidP="4120017C">
      <w:pPr>
        <w:pStyle w:val="Prrafodelista"/>
        <w:numPr>
          <w:ilvl w:val="0"/>
          <w:numId w:val="12"/>
        </w:numPr>
        <w:tabs>
          <w:tab w:val="left" w:pos="0"/>
          <w:tab w:val="left" w:pos="0"/>
          <w:tab w:val="left" w:pos="0"/>
          <w:tab w:val="left" w:pos="0"/>
          <w:tab w:val="left" w:pos="0"/>
          <w:tab w:val="left" w:pos="0"/>
          <w:tab w:val="left" w:pos="720"/>
        </w:tabs>
        <w:spacing w:after="160"/>
        <w:jc w:val="both"/>
        <w:rPr>
          <w:rFonts w:eastAsia="Calibri" w:cs="Calibri"/>
          <w:color w:val="auto"/>
          <w:szCs w:val="24"/>
        </w:rPr>
      </w:pPr>
      <w:r w:rsidRPr="4120017C">
        <w:rPr>
          <w:rFonts w:eastAsia="Calibri" w:cs="Calibri"/>
          <w:bCs/>
          <w:color w:val="auto"/>
          <w:szCs w:val="24"/>
        </w:rPr>
        <w:t>Mejora Continua de Productos</w:t>
      </w:r>
      <w:r w:rsidRPr="4120017C">
        <w:rPr>
          <w:rFonts w:eastAsia="Calibri" w:cs="Calibri"/>
          <w:color w:val="auto"/>
          <w:szCs w:val="24"/>
        </w:rPr>
        <w:t>: Xiaomi puede enfocarse en la mejora continua de sus productos existentes para mantener a los clientes satisfechos y leales, impidiendo que cambien a productos de la competencia.</w:t>
      </w:r>
    </w:p>
    <w:p w14:paraId="1CF4987D" w14:textId="583D242D" w:rsidR="78284CA6" w:rsidRDefault="40D2A96F" w:rsidP="4120017C">
      <w:pPr>
        <w:pStyle w:val="Prrafodelista"/>
        <w:numPr>
          <w:ilvl w:val="0"/>
          <w:numId w:val="12"/>
        </w:numPr>
        <w:tabs>
          <w:tab w:val="left" w:pos="0"/>
          <w:tab w:val="left" w:pos="0"/>
          <w:tab w:val="left" w:pos="0"/>
          <w:tab w:val="left" w:pos="0"/>
          <w:tab w:val="left" w:pos="0"/>
          <w:tab w:val="left" w:pos="0"/>
          <w:tab w:val="left" w:pos="720"/>
        </w:tabs>
        <w:spacing w:after="160"/>
        <w:jc w:val="both"/>
        <w:rPr>
          <w:rFonts w:eastAsia="Calibri" w:cs="Calibri"/>
          <w:color w:val="auto"/>
          <w:szCs w:val="24"/>
        </w:rPr>
      </w:pPr>
      <w:r w:rsidRPr="4120017C">
        <w:rPr>
          <w:rFonts w:eastAsia="Calibri" w:cs="Calibri"/>
          <w:bCs/>
          <w:color w:val="auto"/>
          <w:szCs w:val="24"/>
        </w:rPr>
        <w:t>Diversificación de Productos</w:t>
      </w:r>
      <w:r w:rsidRPr="4120017C">
        <w:rPr>
          <w:rFonts w:eastAsia="Calibri" w:cs="Calibri"/>
          <w:color w:val="auto"/>
          <w:szCs w:val="24"/>
        </w:rPr>
        <w:t>: Diversificar su portafolio de productos para atender diferentes segmentos de mercado y minimizar la dependencia de un solo producto o mercado.</w:t>
      </w:r>
    </w:p>
    <w:p w14:paraId="4B68517E" w14:textId="57F9DCC4" w:rsidR="78284CA6" w:rsidRDefault="40D2A96F" w:rsidP="4120017C">
      <w:pPr>
        <w:pStyle w:val="Prrafodelista"/>
        <w:numPr>
          <w:ilvl w:val="0"/>
          <w:numId w:val="12"/>
        </w:numPr>
        <w:tabs>
          <w:tab w:val="left" w:pos="0"/>
          <w:tab w:val="left" w:pos="0"/>
          <w:tab w:val="left" w:pos="0"/>
          <w:tab w:val="left" w:pos="0"/>
          <w:tab w:val="left" w:pos="0"/>
          <w:tab w:val="left" w:pos="0"/>
          <w:tab w:val="left" w:pos="720"/>
        </w:tabs>
        <w:spacing w:after="160"/>
        <w:jc w:val="both"/>
        <w:rPr>
          <w:rFonts w:eastAsia="Calibri" w:cs="Calibri"/>
          <w:color w:val="auto"/>
          <w:szCs w:val="24"/>
        </w:rPr>
      </w:pPr>
      <w:r w:rsidRPr="4120017C">
        <w:rPr>
          <w:rFonts w:eastAsia="Calibri" w:cs="Calibri"/>
          <w:bCs/>
          <w:color w:val="auto"/>
          <w:szCs w:val="24"/>
        </w:rPr>
        <w:t>Protección de Propiedad Intelectual</w:t>
      </w:r>
      <w:r w:rsidRPr="4120017C">
        <w:rPr>
          <w:rFonts w:eastAsia="Calibri" w:cs="Calibri"/>
          <w:color w:val="auto"/>
          <w:szCs w:val="24"/>
        </w:rPr>
        <w:t>: Reforzar la protección de su propiedad intelectual, como patentes y marcas, para evitar que la competencia imite sus innovaciones.</w:t>
      </w:r>
    </w:p>
    <w:p w14:paraId="2D0A5CFC" w14:textId="4EDB108D" w:rsidR="78284CA6" w:rsidRDefault="40D2A96F" w:rsidP="4120017C">
      <w:pPr>
        <w:pStyle w:val="Prrafodelista"/>
        <w:numPr>
          <w:ilvl w:val="0"/>
          <w:numId w:val="12"/>
        </w:numPr>
        <w:tabs>
          <w:tab w:val="left" w:pos="0"/>
          <w:tab w:val="left" w:pos="0"/>
          <w:tab w:val="left" w:pos="0"/>
          <w:tab w:val="left" w:pos="0"/>
          <w:tab w:val="left" w:pos="0"/>
          <w:tab w:val="left" w:pos="0"/>
          <w:tab w:val="left" w:pos="720"/>
        </w:tabs>
        <w:spacing w:after="160"/>
        <w:jc w:val="both"/>
        <w:rPr>
          <w:rFonts w:eastAsia="Calibri" w:cs="Calibri"/>
          <w:color w:val="auto"/>
          <w:szCs w:val="24"/>
        </w:rPr>
      </w:pPr>
      <w:r w:rsidRPr="4120017C">
        <w:rPr>
          <w:rFonts w:eastAsia="Calibri" w:cs="Calibri"/>
          <w:bCs/>
          <w:color w:val="auto"/>
          <w:szCs w:val="24"/>
        </w:rPr>
        <w:t>Programa de Fidelización de Clientes</w:t>
      </w:r>
      <w:r w:rsidRPr="4120017C">
        <w:rPr>
          <w:rFonts w:eastAsia="Calibri" w:cs="Calibri"/>
          <w:color w:val="auto"/>
          <w:szCs w:val="24"/>
        </w:rPr>
        <w:t>: Fortalecer programas de fidelización de clientes, para asegurarse de que los consumidores permanezcan leales a la marca.</w:t>
      </w:r>
    </w:p>
    <w:p w14:paraId="1F0308B2" w14:textId="049970E8" w:rsidR="78284CA6" w:rsidRDefault="40D2A96F" w:rsidP="4120017C">
      <w:pPr>
        <w:spacing w:after="160"/>
        <w:jc w:val="both"/>
        <w:rPr>
          <w:rFonts w:eastAsia="Calibri" w:cs="Calibri"/>
          <w:bCs/>
          <w:color w:val="auto"/>
          <w:szCs w:val="24"/>
        </w:rPr>
      </w:pPr>
      <w:r w:rsidRPr="4120017C">
        <w:rPr>
          <w:rFonts w:eastAsia="Calibri" w:cs="Calibri"/>
          <w:bCs/>
          <w:color w:val="auto"/>
          <w:szCs w:val="24"/>
        </w:rPr>
        <w:t>3. Estrategias de Reorientación</w:t>
      </w:r>
    </w:p>
    <w:p w14:paraId="7492220D" w14:textId="73631A02" w:rsidR="78284CA6" w:rsidRDefault="40D2A96F" w:rsidP="4120017C">
      <w:pPr>
        <w:spacing w:after="160"/>
        <w:jc w:val="both"/>
        <w:rPr>
          <w:rFonts w:eastAsia="Calibri" w:cs="Calibri"/>
          <w:color w:val="auto"/>
          <w:szCs w:val="24"/>
        </w:rPr>
      </w:pPr>
      <w:r w:rsidRPr="4120017C">
        <w:rPr>
          <w:rFonts w:eastAsia="Calibri" w:cs="Calibri"/>
          <w:color w:val="auto"/>
          <w:szCs w:val="24"/>
        </w:rPr>
        <w:t>Las estrategias de reorientación son necesarias cuando la empresa necesita cambiar su dirección estratégica debido a cambios en el entorno o una disminución en el rendimiento.</w:t>
      </w:r>
    </w:p>
    <w:p w14:paraId="6361B307" w14:textId="4E799493" w:rsidR="78284CA6" w:rsidRDefault="40D2A96F" w:rsidP="4120017C">
      <w:pPr>
        <w:pStyle w:val="Prrafodelista"/>
        <w:numPr>
          <w:ilvl w:val="0"/>
          <w:numId w:val="12"/>
        </w:numPr>
        <w:tabs>
          <w:tab w:val="left" w:pos="0"/>
          <w:tab w:val="left" w:pos="0"/>
          <w:tab w:val="left" w:pos="0"/>
          <w:tab w:val="left" w:pos="0"/>
          <w:tab w:val="left" w:pos="0"/>
          <w:tab w:val="left" w:pos="0"/>
          <w:tab w:val="left" w:pos="720"/>
        </w:tabs>
        <w:spacing w:after="160"/>
        <w:jc w:val="both"/>
        <w:rPr>
          <w:rFonts w:eastAsia="Calibri" w:cs="Calibri"/>
          <w:color w:val="auto"/>
          <w:szCs w:val="24"/>
        </w:rPr>
      </w:pPr>
      <w:r w:rsidRPr="4120017C">
        <w:rPr>
          <w:rFonts w:eastAsia="Calibri" w:cs="Calibri"/>
          <w:bCs/>
          <w:color w:val="auto"/>
          <w:szCs w:val="24"/>
        </w:rPr>
        <w:t>Cambio de Enfoque de Mercado</w:t>
      </w:r>
      <w:r w:rsidRPr="4120017C">
        <w:rPr>
          <w:rFonts w:eastAsia="Calibri" w:cs="Calibri"/>
          <w:color w:val="auto"/>
          <w:szCs w:val="24"/>
        </w:rPr>
        <w:t>: Si se detecta que un mercado específico se está saturando o no es rentable, podría reorientar sus esfuerzos hacia mercados más prometedores o menos competitivos.</w:t>
      </w:r>
    </w:p>
    <w:p w14:paraId="7086DE97" w14:textId="7D8B1E53" w:rsidR="78284CA6" w:rsidRDefault="40D2A96F" w:rsidP="4120017C">
      <w:pPr>
        <w:pStyle w:val="Prrafodelista"/>
        <w:numPr>
          <w:ilvl w:val="0"/>
          <w:numId w:val="12"/>
        </w:numPr>
        <w:tabs>
          <w:tab w:val="left" w:pos="0"/>
          <w:tab w:val="left" w:pos="0"/>
          <w:tab w:val="left" w:pos="0"/>
          <w:tab w:val="left" w:pos="0"/>
          <w:tab w:val="left" w:pos="0"/>
          <w:tab w:val="left" w:pos="0"/>
          <w:tab w:val="left" w:pos="720"/>
        </w:tabs>
        <w:spacing w:after="160"/>
        <w:jc w:val="both"/>
        <w:rPr>
          <w:rFonts w:eastAsia="Calibri" w:cs="Calibri"/>
          <w:color w:val="auto"/>
          <w:szCs w:val="24"/>
        </w:rPr>
      </w:pPr>
      <w:r w:rsidRPr="4120017C">
        <w:rPr>
          <w:rFonts w:eastAsia="Calibri" w:cs="Calibri"/>
          <w:bCs/>
          <w:color w:val="auto"/>
          <w:szCs w:val="24"/>
        </w:rPr>
        <w:t>Transformación Digital</w:t>
      </w:r>
      <w:r w:rsidRPr="4120017C">
        <w:rPr>
          <w:rFonts w:eastAsia="Calibri" w:cs="Calibri"/>
          <w:color w:val="auto"/>
          <w:szCs w:val="24"/>
        </w:rPr>
        <w:t>: Adoptar nuevas tecnologías y modelos de negocio, como servicios en la nube, software de suscripción, o integración de inteligencia artificial, para reorientar su oferta de productos y alinearla con las tendencias actuales.</w:t>
      </w:r>
    </w:p>
    <w:p w14:paraId="4715B2C4" w14:textId="5487E36C" w:rsidR="78284CA6" w:rsidRDefault="40D2A96F" w:rsidP="4120017C">
      <w:pPr>
        <w:pStyle w:val="Prrafodelista"/>
        <w:numPr>
          <w:ilvl w:val="0"/>
          <w:numId w:val="12"/>
        </w:numPr>
        <w:tabs>
          <w:tab w:val="left" w:pos="0"/>
          <w:tab w:val="left" w:pos="0"/>
          <w:tab w:val="left" w:pos="0"/>
          <w:tab w:val="left" w:pos="0"/>
          <w:tab w:val="left" w:pos="0"/>
          <w:tab w:val="left" w:pos="0"/>
          <w:tab w:val="left" w:pos="720"/>
        </w:tabs>
        <w:spacing w:after="160"/>
        <w:jc w:val="both"/>
        <w:rPr>
          <w:rFonts w:eastAsia="Calibri" w:cs="Calibri"/>
          <w:color w:val="auto"/>
          <w:szCs w:val="24"/>
        </w:rPr>
      </w:pPr>
      <w:r w:rsidRPr="4120017C">
        <w:rPr>
          <w:rFonts w:eastAsia="Calibri" w:cs="Calibri"/>
          <w:bCs/>
          <w:color w:val="auto"/>
          <w:szCs w:val="24"/>
        </w:rPr>
        <w:t>Rebranding</w:t>
      </w:r>
      <w:r w:rsidRPr="4120017C">
        <w:rPr>
          <w:rFonts w:eastAsia="Calibri" w:cs="Calibri"/>
          <w:color w:val="auto"/>
          <w:szCs w:val="24"/>
        </w:rPr>
        <w:t>: Realizar una estrategia de rebranding para actualizar la imagen de la marca, atraer a nuevos segmentos de mercado, o cambiar la percepción pública si la marca está enfrentando problemas de imagen.</w:t>
      </w:r>
    </w:p>
    <w:p w14:paraId="75729940" w14:textId="5E0AAD76" w:rsidR="78284CA6" w:rsidRDefault="40D2A96F" w:rsidP="4120017C">
      <w:pPr>
        <w:pStyle w:val="Prrafodelista"/>
        <w:numPr>
          <w:ilvl w:val="0"/>
          <w:numId w:val="12"/>
        </w:numPr>
        <w:tabs>
          <w:tab w:val="left" w:pos="0"/>
          <w:tab w:val="left" w:pos="0"/>
          <w:tab w:val="left" w:pos="0"/>
          <w:tab w:val="left" w:pos="0"/>
          <w:tab w:val="left" w:pos="0"/>
          <w:tab w:val="left" w:pos="0"/>
          <w:tab w:val="left" w:pos="720"/>
        </w:tabs>
        <w:spacing w:after="160"/>
        <w:jc w:val="both"/>
        <w:rPr>
          <w:rFonts w:eastAsia="Calibri" w:cs="Calibri"/>
          <w:color w:val="auto"/>
          <w:szCs w:val="24"/>
        </w:rPr>
      </w:pPr>
      <w:r w:rsidRPr="4120017C">
        <w:rPr>
          <w:rFonts w:eastAsia="Calibri" w:cs="Calibri"/>
          <w:bCs/>
          <w:color w:val="auto"/>
          <w:szCs w:val="24"/>
        </w:rPr>
        <w:t>Ajuste en la Cadena de Suministro</w:t>
      </w:r>
      <w:r w:rsidRPr="4120017C">
        <w:rPr>
          <w:rFonts w:eastAsia="Calibri" w:cs="Calibri"/>
          <w:color w:val="auto"/>
          <w:szCs w:val="24"/>
        </w:rPr>
        <w:t>: Reorientar la cadena de suministro para mejorar la eficiencia, reducir costos, o alinearse con nuevas prioridades, como la sostenibilidad o la proximidad a mercados clave.</w:t>
      </w:r>
    </w:p>
    <w:p w14:paraId="4F3DFEEB" w14:textId="4DF16E9E" w:rsidR="78284CA6" w:rsidRDefault="40D2A96F" w:rsidP="4120017C">
      <w:pPr>
        <w:spacing w:after="160"/>
        <w:jc w:val="both"/>
        <w:rPr>
          <w:rFonts w:eastAsia="Calibri" w:cs="Calibri"/>
          <w:bCs/>
          <w:color w:val="auto"/>
          <w:szCs w:val="24"/>
        </w:rPr>
      </w:pPr>
      <w:r w:rsidRPr="4120017C">
        <w:rPr>
          <w:rFonts w:eastAsia="Calibri" w:cs="Calibri"/>
          <w:bCs/>
          <w:color w:val="auto"/>
          <w:szCs w:val="24"/>
        </w:rPr>
        <w:t>4. Estrategias de Supervivencia</w:t>
      </w:r>
    </w:p>
    <w:p w14:paraId="2B96B8C8" w14:textId="0F301F48" w:rsidR="78284CA6" w:rsidRDefault="40D2A96F" w:rsidP="4120017C">
      <w:pPr>
        <w:spacing w:after="160"/>
        <w:jc w:val="both"/>
        <w:rPr>
          <w:rFonts w:eastAsia="Calibri" w:cs="Calibri"/>
          <w:color w:val="auto"/>
          <w:szCs w:val="24"/>
        </w:rPr>
      </w:pPr>
      <w:r w:rsidRPr="4120017C">
        <w:rPr>
          <w:rFonts w:eastAsia="Calibri" w:cs="Calibri"/>
          <w:color w:val="auto"/>
          <w:szCs w:val="24"/>
        </w:rPr>
        <w:t>Las estrategias de supervivencia se utilizan en situaciones extremas donde la empresa enfrenta crisis severas que amenazan su existencia.</w:t>
      </w:r>
    </w:p>
    <w:p w14:paraId="41AD97FF" w14:textId="509E6902" w:rsidR="78284CA6" w:rsidRDefault="40D2A96F" w:rsidP="4120017C">
      <w:pPr>
        <w:pStyle w:val="Prrafodelista"/>
        <w:numPr>
          <w:ilvl w:val="0"/>
          <w:numId w:val="12"/>
        </w:numPr>
        <w:tabs>
          <w:tab w:val="left" w:pos="0"/>
          <w:tab w:val="left" w:pos="0"/>
          <w:tab w:val="left" w:pos="0"/>
          <w:tab w:val="left" w:pos="0"/>
          <w:tab w:val="left" w:pos="0"/>
          <w:tab w:val="left" w:pos="0"/>
          <w:tab w:val="left" w:pos="720"/>
        </w:tabs>
        <w:spacing w:after="160"/>
        <w:jc w:val="both"/>
        <w:rPr>
          <w:rFonts w:eastAsia="Calibri" w:cs="Calibri"/>
          <w:color w:val="auto"/>
          <w:szCs w:val="24"/>
        </w:rPr>
      </w:pPr>
      <w:r w:rsidRPr="4120017C">
        <w:rPr>
          <w:rFonts w:eastAsia="Calibri" w:cs="Calibri"/>
          <w:bCs/>
          <w:color w:val="auto"/>
          <w:szCs w:val="24"/>
        </w:rPr>
        <w:t>Reducción de Costos</w:t>
      </w:r>
      <w:r w:rsidRPr="4120017C">
        <w:rPr>
          <w:rFonts w:eastAsia="Calibri" w:cs="Calibri"/>
          <w:color w:val="auto"/>
          <w:szCs w:val="24"/>
        </w:rPr>
        <w:t>: Implementar recortes de costos, concentrándose en mantener las operaciones básicas mientras se minimizan los gastos no esenciales.</w:t>
      </w:r>
      <w:r w:rsidR="1261203F" w:rsidRPr="4120017C">
        <w:rPr>
          <w:rFonts w:eastAsia="Calibri" w:cs="Calibri"/>
          <w:color w:val="auto"/>
          <w:szCs w:val="24"/>
        </w:rPr>
        <w:t xml:space="preserve"> Es decir, priorizar </w:t>
      </w:r>
      <w:r w:rsidR="7B92DE27" w:rsidRPr="4120017C">
        <w:rPr>
          <w:rFonts w:eastAsia="Calibri" w:cs="Calibri"/>
          <w:color w:val="auto"/>
          <w:szCs w:val="24"/>
        </w:rPr>
        <w:t>desarrollos o fabricaciones de productos altamente rentables y consumidos</w:t>
      </w:r>
      <w:r w:rsidR="1261203F" w:rsidRPr="4120017C">
        <w:rPr>
          <w:rFonts w:eastAsia="Calibri" w:cs="Calibri"/>
          <w:color w:val="auto"/>
          <w:szCs w:val="24"/>
        </w:rPr>
        <w:t>. Por ejemplo: cancelar inv</w:t>
      </w:r>
      <w:r w:rsidR="0714531F" w:rsidRPr="4120017C">
        <w:rPr>
          <w:rFonts w:eastAsia="Calibri" w:cs="Calibri"/>
          <w:color w:val="auto"/>
          <w:szCs w:val="24"/>
        </w:rPr>
        <w:t>estigaciones de nuevos productos, dejar de fabricar productos que tengan poca rentabilidad y enfocarse en productos que ofrezcan una rentabilidad mayor o a mayor velocidad.</w:t>
      </w:r>
    </w:p>
    <w:p w14:paraId="56EF1700" w14:textId="709995D4" w:rsidR="78284CA6" w:rsidRDefault="40D2A96F" w:rsidP="4120017C">
      <w:pPr>
        <w:pStyle w:val="Prrafodelista"/>
        <w:numPr>
          <w:ilvl w:val="0"/>
          <w:numId w:val="12"/>
        </w:numPr>
        <w:tabs>
          <w:tab w:val="left" w:pos="0"/>
          <w:tab w:val="left" w:pos="0"/>
          <w:tab w:val="left" w:pos="0"/>
          <w:tab w:val="left" w:pos="0"/>
          <w:tab w:val="left" w:pos="0"/>
          <w:tab w:val="left" w:pos="0"/>
          <w:tab w:val="left" w:pos="720"/>
        </w:tabs>
        <w:spacing w:after="160"/>
        <w:jc w:val="both"/>
        <w:rPr>
          <w:rFonts w:eastAsia="Calibri" w:cs="Calibri"/>
          <w:color w:val="auto"/>
          <w:szCs w:val="24"/>
        </w:rPr>
      </w:pPr>
      <w:r w:rsidRPr="4120017C">
        <w:rPr>
          <w:rFonts w:eastAsia="Calibri" w:cs="Calibri"/>
          <w:bCs/>
          <w:color w:val="auto"/>
          <w:szCs w:val="24"/>
        </w:rPr>
        <w:t>Desinversión en Activos No Estratégicos</w:t>
      </w:r>
      <w:r w:rsidRPr="4120017C">
        <w:rPr>
          <w:rFonts w:eastAsia="Calibri" w:cs="Calibri"/>
          <w:color w:val="auto"/>
          <w:szCs w:val="24"/>
        </w:rPr>
        <w:t>: Vender activos o divisiones que no son esenciales, con el fin de generar liquidez y concentrarse en las áreas más rentables.</w:t>
      </w:r>
    </w:p>
    <w:p w14:paraId="5EE1F082" w14:textId="1CB291A9" w:rsidR="78284CA6" w:rsidRDefault="40D2A96F" w:rsidP="4120017C">
      <w:pPr>
        <w:pStyle w:val="Prrafodelista"/>
        <w:numPr>
          <w:ilvl w:val="0"/>
          <w:numId w:val="12"/>
        </w:numPr>
        <w:tabs>
          <w:tab w:val="left" w:pos="0"/>
          <w:tab w:val="left" w:pos="0"/>
          <w:tab w:val="left" w:pos="0"/>
          <w:tab w:val="left" w:pos="0"/>
          <w:tab w:val="left" w:pos="0"/>
          <w:tab w:val="left" w:pos="0"/>
          <w:tab w:val="left" w:pos="720"/>
        </w:tabs>
        <w:spacing w:after="160"/>
        <w:jc w:val="both"/>
        <w:rPr>
          <w:rFonts w:eastAsia="Calibri" w:cs="Calibri"/>
          <w:color w:val="auto"/>
          <w:szCs w:val="24"/>
        </w:rPr>
      </w:pPr>
      <w:r w:rsidRPr="4120017C">
        <w:rPr>
          <w:rFonts w:eastAsia="Calibri" w:cs="Calibri"/>
          <w:bCs/>
          <w:color w:val="auto"/>
          <w:szCs w:val="24"/>
        </w:rPr>
        <w:lastRenderedPageBreak/>
        <w:t>Refinanciamiento o Búsqueda de Inversionistas</w:t>
      </w:r>
      <w:r w:rsidRPr="4120017C">
        <w:rPr>
          <w:rFonts w:eastAsia="Calibri" w:cs="Calibri"/>
          <w:color w:val="auto"/>
          <w:szCs w:val="24"/>
        </w:rPr>
        <w:t>: Buscar nuevas fuentes de financiamiento, ya sea mediante la emisión de deuda, la entrada de nuevos inversionistas, o una recapitalización para mantener la operatividad.</w:t>
      </w:r>
    </w:p>
    <w:p w14:paraId="66A97014" w14:textId="0FC6DAA0" w:rsidR="78284CA6" w:rsidRDefault="40D2A96F" w:rsidP="4120017C">
      <w:pPr>
        <w:pStyle w:val="Prrafodelista"/>
        <w:numPr>
          <w:ilvl w:val="0"/>
          <w:numId w:val="12"/>
        </w:numPr>
        <w:tabs>
          <w:tab w:val="left" w:pos="0"/>
          <w:tab w:val="left" w:pos="0"/>
          <w:tab w:val="left" w:pos="0"/>
          <w:tab w:val="left" w:pos="0"/>
          <w:tab w:val="left" w:pos="0"/>
          <w:tab w:val="left" w:pos="0"/>
          <w:tab w:val="left" w:pos="720"/>
        </w:tabs>
        <w:spacing w:after="160"/>
        <w:jc w:val="both"/>
        <w:rPr>
          <w:rFonts w:eastAsia="Calibri" w:cs="Calibri"/>
          <w:color w:val="auto"/>
          <w:szCs w:val="24"/>
        </w:rPr>
      </w:pPr>
      <w:r w:rsidRPr="4120017C">
        <w:rPr>
          <w:rFonts w:eastAsia="Calibri" w:cs="Calibri"/>
          <w:bCs/>
          <w:color w:val="auto"/>
          <w:szCs w:val="24"/>
        </w:rPr>
        <w:t>Reestructuración Empresarial</w:t>
      </w:r>
      <w:r w:rsidRPr="4120017C">
        <w:rPr>
          <w:rFonts w:eastAsia="Calibri" w:cs="Calibri"/>
          <w:color w:val="auto"/>
          <w:szCs w:val="24"/>
        </w:rPr>
        <w:t>: Llevar a cabo una reestructuración organizativa que permita a la empresa adaptarse mejor a la situación de crisis, lo cual podría incluir el cierre de ciertas operaciones, reducción de personal, o reorganización interna.</w:t>
      </w:r>
    </w:p>
    <w:p w14:paraId="2DCDA201" w14:textId="66649C6C" w:rsidR="78284CA6" w:rsidRDefault="40D2A96F" w:rsidP="4120017C">
      <w:pPr>
        <w:pStyle w:val="Prrafodelista"/>
        <w:numPr>
          <w:ilvl w:val="0"/>
          <w:numId w:val="12"/>
        </w:numPr>
        <w:tabs>
          <w:tab w:val="left" w:pos="0"/>
          <w:tab w:val="left" w:pos="0"/>
          <w:tab w:val="left" w:pos="0"/>
          <w:tab w:val="left" w:pos="0"/>
          <w:tab w:val="left" w:pos="0"/>
          <w:tab w:val="left" w:pos="0"/>
          <w:tab w:val="left" w:pos="720"/>
        </w:tabs>
        <w:spacing w:after="160"/>
        <w:jc w:val="both"/>
        <w:rPr>
          <w:rFonts w:eastAsia="Calibri" w:cs="Calibri"/>
          <w:color w:val="auto"/>
          <w:szCs w:val="24"/>
        </w:rPr>
      </w:pPr>
      <w:r w:rsidRPr="4120017C">
        <w:rPr>
          <w:rFonts w:eastAsia="Calibri" w:cs="Calibri"/>
          <w:bCs/>
          <w:color w:val="auto"/>
          <w:szCs w:val="24"/>
        </w:rPr>
        <w:t>Foco en Productos de Alta Demanda</w:t>
      </w:r>
      <w:r w:rsidRPr="4120017C">
        <w:rPr>
          <w:rFonts w:eastAsia="Calibri" w:cs="Calibri"/>
          <w:color w:val="auto"/>
          <w:szCs w:val="24"/>
        </w:rPr>
        <w:t>: Concentrar todos los recursos en la producción y comercialización de los productos más demandados y rentables, eliminando líneas de productos que no contribuyen significativamente a la rentabilidad.</w:t>
      </w:r>
    </w:p>
    <w:p w14:paraId="7B4D79B9" w14:textId="3D49DB9D" w:rsidR="78284CA6" w:rsidRDefault="78284CA6" w:rsidP="78284CA6">
      <w:pPr>
        <w:rPr>
          <w:rFonts w:eastAsia="Times New Roman"/>
          <w:b w:val="0"/>
          <w:color w:val="000000" w:themeColor="text1"/>
          <w:lang w:eastAsia="es-ES"/>
        </w:rPr>
      </w:pPr>
    </w:p>
    <w:p w14:paraId="03BE5306" w14:textId="531BC26D" w:rsidR="78284CA6" w:rsidRDefault="78284CA6" w:rsidP="78284CA6">
      <w:pPr>
        <w:rPr>
          <w:rFonts w:eastAsia="Times New Roman"/>
          <w:b w:val="0"/>
          <w:color w:val="000000" w:themeColor="text1"/>
          <w:lang w:eastAsia="es-ES"/>
        </w:rPr>
      </w:pPr>
    </w:p>
    <w:p w14:paraId="4CC5CF16" w14:textId="1995C33F" w:rsidR="361F212E" w:rsidRDefault="4CDEDF24" w:rsidP="78284CA6">
      <w:pPr>
        <w:pStyle w:val="Ttulo2"/>
        <w:rPr>
          <w:rFonts w:ascii="Calibri" w:eastAsia="Calibri" w:hAnsi="Calibri" w:cs="Calibri"/>
          <w:sz w:val="28"/>
          <w:szCs w:val="28"/>
          <w:lang w:val="es-AR"/>
        </w:rPr>
      </w:pPr>
      <w:bookmarkStart w:id="38" w:name="_Toc836624530"/>
      <w:bookmarkStart w:id="39" w:name="_Toc1350673751"/>
      <w:r w:rsidRPr="5B4B77A4">
        <w:rPr>
          <w:rFonts w:ascii="Calibri" w:eastAsia="Calibri" w:hAnsi="Calibri" w:cs="Calibri"/>
          <w:sz w:val="28"/>
          <w:szCs w:val="28"/>
        </w:rPr>
        <w:t>Conclusiones</w:t>
      </w:r>
      <w:bookmarkEnd w:id="38"/>
      <w:bookmarkEnd w:id="39"/>
    </w:p>
    <w:p w14:paraId="491E79E0" w14:textId="554EE094" w:rsidR="45826164" w:rsidRDefault="7932588F" w:rsidP="4120017C">
      <w:pPr>
        <w:jc w:val="both"/>
        <w:rPr>
          <w:rFonts w:eastAsia="Calibri" w:cs="Calibri"/>
          <w:color w:val="auto"/>
          <w:szCs w:val="24"/>
        </w:rPr>
      </w:pPr>
      <w:r w:rsidRPr="4120017C">
        <w:rPr>
          <w:rFonts w:eastAsia="Calibri" w:cs="Calibri"/>
          <w:color w:val="auto"/>
          <w:szCs w:val="24"/>
        </w:rPr>
        <w:t xml:space="preserve">Este trabajo practico tiene como objetivo general investigar y analizar cuál es el modelo de negocio de Xiaomi y responder algunos interrogantes sobre el desarrollo de la empresa </w:t>
      </w:r>
      <w:r w:rsidR="71D31F9F" w:rsidRPr="4120017C">
        <w:rPr>
          <w:rFonts w:eastAsia="Calibri" w:cs="Calibri"/>
          <w:color w:val="auto"/>
          <w:szCs w:val="24"/>
        </w:rPr>
        <w:t>para lograr algunos objetivos que se plantean o situaciones que se presentan</w:t>
      </w:r>
      <w:r w:rsidRPr="4120017C">
        <w:rPr>
          <w:rFonts w:eastAsia="Calibri" w:cs="Calibri"/>
          <w:color w:val="auto"/>
          <w:szCs w:val="24"/>
        </w:rPr>
        <w:t>. A razón de ello, se plantearon una serie de objetivos específicos que permitirán hacer cumplir con la directriz principal antes mencionada</w:t>
      </w:r>
      <w:r w:rsidR="04D4EC81" w:rsidRPr="4120017C">
        <w:rPr>
          <w:rFonts w:eastAsia="Calibri" w:cs="Calibri"/>
          <w:color w:val="auto"/>
          <w:szCs w:val="24"/>
        </w:rPr>
        <w:t>.</w:t>
      </w:r>
    </w:p>
    <w:p w14:paraId="2E6BAFFB" w14:textId="4CC45E3F" w:rsidR="45826164" w:rsidRDefault="32F1751E" w:rsidP="4120017C">
      <w:pPr>
        <w:jc w:val="both"/>
        <w:rPr>
          <w:rFonts w:eastAsia="Calibri" w:cs="Calibri"/>
          <w:color w:val="auto"/>
          <w:szCs w:val="24"/>
          <w:lang w:eastAsia="es-ES"/>
        </w:rPr>
      </w:pPr>
      <w:r w:rsidRPr="4120017C">
        <w:rPr>
          <w:rFonts w:eastAsia="Calibri" w:cs="Calibri"/>
          <w:color w:val="auto"/>
          <w:szCs w:val="24"/>
        </w:rPr>
        <w:t xml:space="preserve">En </w:t>
      </w:r>
      <w:r w:rsidR="07445B2F" w:rsidRPr="4120017C">
        <w:rPr>
          <w:rFonts w:eastAsia="Calibri" w:cs="Calibri"/>
          <w:color w:val="auto"/>
          <w:szCs w:val="24"/>
        </w:rPr>
        <w:t>conclusión</w:t>
      </w:r>
      <w:r w:rsidRPr="4120017C">
        <w:rPr>
          <w:rFonts w:eastAsia="Calibri" w:cs="Calibri"/>
          <w:color w:val="auto"/>
          <w:szCs w:val="24"/>
        </w:rPr>
        <w:t>, Xiaomi, como una de las principales empresas tecnológicas del mundo, enfrenta un entorno altamente dinámico que requiere estrategias bien definidas para mantener y fortalecer su posición en el mercado.</w:t>
      </w:r>
    </w:p>
    <w:p w14:paraId="0F2C09E5" w14:textId="678743EA" w:rsidR="4120017C" w:rsidRDefault="4120017C" w:rsidP="4120017C">
      <w:pPr>
        <w:rPr>
          <w:b w:val="0"/>
          <w:color w:val="auto"/>
        </w:rPr>
      </w:pPr>
    </w:p>
    <w:p w14:paraId="6BA199D5" w14:textId="05424F7D" w:rsidR="78284CA6" w:rsidRDefault="78284CA6" w:rsidP="78284CA6">
      <w:pPr>
        <w:rPr>
          <w:b w:val="0"/>
          <w:color w:val="FF0000"/>
          <w:lang w:eastAsia="es-ES"/>
        </w:rPr>
      </w:pPr>
    </w:p>
    <w:p w14:paraId="09887FC7" w14:textId="44467F63" w:rsidR="25459500" w:rsidRDefault="59E0B10F" w:rsidP="78284CA6">
      <w:pPr>
        <w:pStyle w:val="Ttulo2"/>
        <w:rPr>
          <w:rFonts w:ascii="Calibri" w:eastAsia="Calibri" w:hAnsi="Calibri" w:cs="Calibri"/>
          <w:sz w:val="28"/>
          <w:szCs w:val="28"/>
        </w:rPr>
      </w:pPr>
      <w:bookmarkStart w:id="40" w:name="_Toc2026093882"/>
      <w:bookmarkStart w:id="41" w:name="_Toc1590981533"/>
      <w:r w:rsidRPr="5B4B77A4">
        <w:rPr>
          <w:rFonts w:ascii="Calibri" w:eastAsia="Calibri" w:hAnsi="Calibri" w:cs="Calibri"/>
          <w:sz w:val="28"/>
          <w:szCs w:val="28"/>
        </w:rPr>
        <w:t>Referencias</w:t>
      </w:r>
      <w:bookmarkEnd w:id="40"/>
      <w:bookmarkEnd w:id="41"/>
    </w:p>
    <w:p w14:paraId="0C0CBCCA" w14:textId="2811C8FF" w:rsidR="45826164" w:rsidRDefault="45826164" w:rsidP="4120017C">
      <w:pPr>
        <w:rPr>
          <w:b w:val="0"/>
          <w:i/>
          <w:iCs/>
          <w:color w:val="FF0000"/>
          <w:lang w:eastAsia="es-ES"/>
        </w:rPr>
      </w:pPr>
    </w:p>
    <w:p w14:paraId="0218B2D9" w14:textId="0A971F0D" w:rsidR="40FC108F" w:rsidRDefault="40FC108F" w:rsidP="4120017C">
      <w:pPr>
        <w:pStyle w:val="Prrafodelista"/>
        <w:numPr>
          <w:ilvl w:val="0"/>
          <w:numId w:val="5"/>
        </w:numPr>
        <w:jc w:val="both"/>
        <w:rPr>
          <w:i/>
          <w:iCs/>
          <w:color w:val="auto"/>
        </w:rPr>
      </w:pPr>
      <w:hyperlink r:id="rId14">
        <w:r w:rsidRPr="4120017C">
          <w:rPr>
            <w:rStyle w:val="Hipervnculo"/>
            <w:b w:val="0"/>
            <w:i/>
            <w:iCs/>
            <w:color w:val="auto"/>
          </w:rPr>
          <w:t>Xiaomi Argentina</w:t>
        </w:r>
      </w:hyperlink>
    </w:p>
    <w:p w14:paraId="7E7E01B7" w14:textId="649B0598" w:rsidR="11636F33" w:rsidRDefault="11636F33" w:rsidP="4120017C">
      <w:pPr>
        <w:pStyle w:val="Prrafodelista"/>
        <w:numPr>
          <w:ilvl w:val="0"/>
          <w:numId w:val="4"/>
        </w:numPr>
        <w:jc w:val="both"/>
        <w:rPr>
          <w:rFonts w:eastAsia="Calibri" w:cs="Calibri"/>
          <w:i/>
          <w:iCs/>
          <w:color w:val="auto"/>
          <w:szCs w:val="24"/>
        </w:rPr>
      </w:pPr>
      <w:r w:rsidRPr="4120017C">
        <w:rPr>
          <w:rFonts w:eastAsia="Calibri" w:cs="Calibri"/>
          <w:i/>
          <w:iCs/>
          <w:color w:val="auto"/>
          <w:szCs w:val="24"/>
        </w:rPr>
        <w:t>Alexander, O., e Yves, P. (2010). Generación de modelos de negocio. Deusto. Barcelona. España.</w:t>
      </w:r>
    </w:p>
    <w:p w14:paraId="7501CD0C" w14:textId="263A7212" w:rsidR="11636F33" w:rsidRDefault="11636F33" w:rsidP="4120017C">
      <w:pPr>
        <w:pStyle w:val="Prrafodelista"/>
        <w:numPr>
          <w:ilvl w:val="0"/>
          <w:numId w:val="3"/>
        </w:numPr>
        <w:jc w:val="both"/>
        <w:rPr>
          <w:rFonts w:eastAsia="Calibri" w:cs="Calibri"/>
          <w:i/>
          <w:iCs/>
          <w:color w:val="auto"/>
          <w:szCs w:val="24"/>
        </w:rPr>
      </w:pPr>
      <w:r w:rsidRPr="4120017C">
        <w:rPr>
          <w:rFonts w:eastAsia="Calibri" w:cs="Calibri"/>
          <w:i/>
          <w:iCs/>
          <w:color w:val="auto"/>
          <w:szCs w:val="24"/>
        </w:rPr>
        <w:t>Xiaomi Corporation | RESULTS ANNOUNCEMENT FOR THE THREE AND NINE MONTHS ENDED SEPTEMBER 30, 2019:</w:t>
      </w:r>
    </w:p>
    <w:p w14:paraId="2FDAD826" w14:textId="35B0F11F" w:rsidR="11636F33" w:rsidRDefault="11636F33" w:rsidP="4120017C">
      <w:pPr>
        <w:pStyle w:val="Prrafodelista"/>
        <w:numPr>
          <w:ilvl w:val="0"/>
          <w:numId w:val="2"/>
        </w:numPr>
        <w:jc w:val="both"/>
        <w:rPr>
          <w:rFonts w:eastAsia="Calibri" w:cs="Calibri"/>
          <w:i/>
          <w:iCs/>
          <w:color w:val="auto"/>
          <w:szCs w:val="24"/>
        </w:rPr>
      </w:pPr>
      <w:r w:rsidRPr="4120017C">
        <w:rPr>
          <w:rFonts w:eastAsia="Calibri" w:cs="Calibri"/>
          <w:i/>
          <w:iCs/>
          <w:color w:val="auto"/>
          <w:szCs w:val="24"/>
        </w:rPr>
        <w:t>Análisis Estratégico de Xiaomi Inc. Autor/es Antonio Langarita Martín - Grado en Relaciones Laborales y Recursos Humanos Curso 2019/2020 - UNIVERSIDAD ZARAGOZA</w:t>
      </w:r>
    </w:p>
    <w:p w14:paraId="437991AC" w14:textId="4E08C981" w:rsidR="11636F33" w:rsidRDefault="11636F33" w:rsidP="4120017C">
      <w:pPr>
        <w:pStyle w:val="Prrafodelista"/>
        <w:numPr>
          <w:ilvl w:val="0"/>
          <w:numId w:val="1"/>
        </w:numPr>
        <w:jc w:val="both"/>
        <w:rPr>
          <w:rFonts w:eastAsia="Calibri" w:cs="Calibri"/>
          <w:i/>
          <w:iCs/>
          <w:color w:val="auto"/>
          <w:szCs w:val="24"/>
        </w:rPr>
      </w:pPr>
      <w:r w:rsidRPr="4120017C">
        <w:rPr>
          <w:rFonts w:eastAsia="Calibri" w:cs="Calibri"/>
          <w:i/>
          <w:iCs/>
          <w:color w:val="auto"/>
          <w:szCs w:val="24"/>
        </w:rPr>
        <w:t>Maestría en Administración de Empresas (MBA) Tema: Caso Xiaomi, estrategia low cost en el mercado de smartphones. Año 2020 UNIVER Lic. Raimundo Román Patat – UNIVERSIDAD EMPRESARIAL SIGLO XXI</w:t>
      </w:r>
      <w:r w:rsidR="597A854F" w:rsidRPr="4120017C">
        <w:rPr>
          <w:rFonts w:eastAsia="Calibri" w:cs="Calibri"/>
          <w:i/>
          <w:iCs/>
          <w:color w:val="auto"/>
          <w:szCs w:val="24"/>
        </w:rPr>
        <w:t>.</w:t>
      </w:r>
    </w:p>
    <w:p w14:paraId="63BDFBAE" w14:textId="5780F41B" w:rsidR="45826164" w:rsidRDefault="45826164" w:rsidP="4120017C">
      <w:pPr>
        <w:rPr>
          <w:b w:val="0"/>
          <w:i/>
          <w:iCs/>
          <w:color w:val="FF0000"/>
          <w:lang w:eastAsia="es-ES"/>
        </w:rPr>
      </w:pPr>
    </w:p>
    <w:p w14:paraId="5DF14ABD" w14:textId="46BE6E1E" w:rsidR="45826164" w:rsidRDefault="45826164" w:rsidP="45826164">
      <w:pPr>
        <w:rPr>
          <w:b w:val="0"/>
          <w:color w:val="FF0000"/>
          <w:lang w:eastAsia="es-ES"/>
        </w:rPr>
      </w:pPr>
    </w:p>
    <w:sectPr w:rsidR="45826164" w:rsidSect="00936EED">
      <w:headerReference w:type="default" r:id="rId15"/>
      <w:footerReference w:type="default" r:id="rId16"/>
      <w:pgSz w:w="11900" w:h="16840"/>
      <w:pgMar w:top="851" w:right="1134" w:bottom="85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71C05A" w14:textId="77777777" w:rsidR="004611F3" w:rsidRDefault="004611F3" w:rsidP="00936EED">
      <w:r>
        <w:separator/>
      </w:r>
    </w:p>
  </w:endnote>
  <w:endnote w:type="continuationSeparator" w:id="0">
    <w:p w14:paraId="1F1899D4" w14:textId="77777777" w:rsidR="004611F3" w:rsidRDefault="004611F3" w:rsidP="00936E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9BFFC9" w14:textId="77777777" w:rsidR="002B5252" w:rsidRDefault="002B5252" w:rsidP="4120017C">
    <w:pPr>
      <w:pStyle w:val="Piedepgina"/>
      <w:rPr>
        <w:b w:val="0"/>
        <w:i/>
        <w:iCs/>
        <w:sz w:val="20"/>
      </w:rPr>
    </w:pPr>
  </w:p>
  <w:p w14:paraId="5316759E" w14:textId="41AC77E2" w:rsidR="002B5252" w:rsidRPr="00D86685" w:rsidRDefault="002B5252" w:rsidP="4120017C">
    <w:pPr>
      <w:pStyle w:val="Piedepgina"/>
      <w:pBdr>
        <w:top w:val="single" w:sz="4" w:space="1" w:color="auto"/>
      </w:pBdr>
      <w:rPr>
        <w:b w:val="0"/>
        <w:color w:val="auto"/>
        <w:sz w:val="20"/>
      </w:rPr>
    </w:pPr>
    <w:r w:rsidRPr="4120017C">
      <w:rPr>
        <w:b w:val="0"/>
        <w:color w:val="auto"/>
        <w:sz w:val="20"/>
      </w:rPr>
      <w:fldChar w:fldCharType="begin"/>
    </w:r>
    <w:r w:rsidRPr="4120017C">
      <w:rPr>
        <w:b w:val="0"/>
        <w:color w:val="auto"/>
        <w:sz w:val="20"/>
      </w:rPr>
      <w:instrText xml:space="preserve"> FILENAME  \* MERGEFORMAT </w:instrText>
    </w:r>
    <w:r w:rsidRPr="4120017C">
      <w:rPr>
        <w:b w:val="0"/>
        <w:color w:val="auto"/>
        <w:sz w:val="20"/>
      </w:rPr>
      <w:fldChar w:fldCharType="separate"/>
    </w:r>
    <w:r w:rsidR="4120017C" w:rsidRPr="4120017C">
      <w:rPr>
        <w:b w:val="0"/>
        <w:color w:val="auto"/>
        <w:sz w:val="20"/>
      </w:rPr>
      <w:t>UNLaM 2024 TP 1 Análisis Contexto v1.0.docx</w:t>
    </w:r>
    <w:r w:rsidRPr="4120017C">
      <w:rPr>
        <w:b w:val="0"/>
        <w:color w:val="auto"/>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061E32" w14:textId="77777777" w:rsidR="004611F3" w:rsidRDefault="004611F3" w:rsidP="00936EED">
      <w:r>
        <w:separator/>
      </w:r>
    </w:p>
  </w:footnote>
  <w:footnote w:type="continuationSeparator" w:id="0">
    <w:p w14:paraId="7E500D15" w14:textId="77777777" w:rsidR="004611F3" w:rsidRDefault="004611F3" w:rsidP="00936E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10"/>
      <w:gridCol w:w="6348"/>
      <w:gridCol w:w="1559"/>
    </w:tblGrid>
    <w:tr w:rsidR="00370573" w:rsidRPr="00AC4F7B" w14:paraId="0AB94A54" w14:textId="77777777" w:rsidTr="4120017C">
      <w:trPr>
        <w:trHeight w:val="1287"/>
      </w:trPr>
      <w:tc>
        <w:tcPr>
          <w:tcW w:w="1510" w:type="dxa"/>
          <w:vAlign w:val="center"/>
        </w:tcPr>
        <w:p w14:paraId="6654B079" w14:textId="77777777" w:rsidR="00370573" w:rsidRPr="00AC4F7B" w:rsidRDefault="00370573" w:rsidP="000B0B03">
          <w:pPr>
            <w:rPr>
              <w:rFonts w:ascii="Times New Roman" w:hAnsi="Times New Roman"/>
            </w:rPr>
          </w:pPr>
          <w:r w:rsidRPr="00AC4F7B">
            <w:rPr>
              <w:rFonts w:ascii="Times New Roman" w:hAnsi="Times New Roman"/>
              <w:noProof/>
              <w:lang w:eastAsia="es-ES_tradnl"/>
            </w:rPr>
            <w:drawing>
              <wp:inline distT="0" distB="0" distL="0" distR="0" wp14:anchorId="6A27815E" wp14:editId="089ADA5E">
                <wp:extent cx="781050" cy="665668"/>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781050" cy="665668"/>
                        </a:xfrm>
                        <a:prstGeom prst="rect">
                          <a:avLst/>
                        </a:prstGeom>
                        <a:noFill/>
                        <a:ln w="9525">
                          <a:noFill/>
                          <a:miter lim="800000"/>
                          <a:headEnd/>
                          <a:tailEnd/>
                        </a:ln>
                      </pic:spPr>
                    </pic:pic>
                  </a:graphicData>
                </a:graphic>
              </wp:inline>
            </w:drawing>
          </w:r>
        </w:p>
      </w:tc>
      <w:tc>
        <w:tcPr>
          <w:tcW w:w="6348" w:type="dxa"/>
          <w:vAlign w:val="center"/>
        </w:tcPr>
        <w:p w14:paraId="5A03087E" w14:textId="77777777" w:rsidR="00370573" w:rsidRPr="008A63EC" w:rsidRDefault="4120017C" w:rsidP="4120017C">
          <w:pPr>
            <w:ind w:firstLine="54"/>
            <w:jc w:val="center"/>
            <w:rPr>
              <w:rFonts w:eastAsia="MS Mincho"/>
              <w:b w:val="0"/>
              <w:color w:val="00FF00"/>
              <w:sz w:val="22"/>
              <w:szCs w:val="22"/>
              <w:lang w:val="es-ES" w:eastAsia="ja-JP"/>
            </w:rPr>
          </w:pPr>
          <w:r w:rsidRPr="4120017C">
            <w:rPr>
              <w:rFonts w:eastAsia="MS Mincho"/>
              <w:color w:val="00FF00"/>
              <w:sz w:val="22"/>
              <w:szCs w:val="22"/>
            </w:rPr>
            <w:t>UNIVERSIDAD NACIONAL DE LA MATANZA</w:t>
          </w:r>
        </w:p>
        <w:p w14:paraId="4169B140" w14:textId="77777777" w:rsidR="00370573" w:rsidRPr="008A63EC" w:rsidRDefault="4120017C" w:rsidP="000B0B03">
          <w:pPr>
            <w:ind w:firstLine="54"/>
            <w:jc w:val="center"/>
            <w:rPr>
              <w:sz w:val="28"/>
              <w:szCs w:val="28"/>
            </w:rPr>
          </w:pPr>
          <w:r w:rsidRPr="4120017C">
            <w:rPr>
              <w:rFonts w:eastAsia="MS Mincho"/>
              <w:color w:val="00FF00"/>
              <w:sz w:val="28"/>
              <w:szCs w:val="28"/>
            </w:rPr>
            <w:t xml:space="preserve">Modelos de Calidad - Código: 1326                      </w:t>
          </w:r>
        </w:p>
        <w:p w14:paraId="0EC1B82C" w14:textId="36D51DCC" w:rsidR="00370573" w:rsidRPr="008A63EC" w:rsidRDefault="4120017C" w:rsidP="4120017C">
          <w:pPr>
            <w:ind w:firstLine="54"/>
            <w:jc w:val="center"/>
            <w:rPr>
              <w:noProof/>
            </w:rPr>
          </w:pPr>
          <w:r w:rsidRPr="4120017C">
            <w:rPr>
              <w:sz w:val="32"/>
              <w:szCs w:val="32"/>
            </w:rPr>
            <w:t>Trabajos Prácticos</w:t>
          </w:r>
        </w:p>
      </w:tc>
      <w:tc>
        <w:tcPr>
          <w:tcW w:w="1559" w:type="dxa"/>
          <w:vAlign w:val="center"/>
        </w:tcPr>
        <w:p w14:paraId="38C3343F" w14:textId="77777777" w:rsidR="00370573" w:rsidRPr="00F10474" w:rsidRDefault="4120017C" w:rsidP="000B0B03">
          <w:pPr>
            <w:jc w:val="center"/>
            <w:rPr>
              <w:b w:val="0"/>
              <w:sz w:val="22"/>
              <w:szCs w:val="22"/>
            </w:rPr>
          </w:pPr>
          <w:r w:rsidRPr="4120017C">
            <w:rPr>
              <w:b w:val="0"/>
              <w:sz w:val="22"/>
              <w:szCs w:val="22"/>
            </w:rPr>
            <w:t>Versión: 1.0</w:t>
          </w:r>
        </w:p>
        <w:p w14:paraId="33B81A92" w14:textId="14E52B54" w:rsidR="00370573" w:rsidRPr="00F10474" w:rsidRDefault="4120017C" w:rsidP="000B0B03">
          <w:pPr>
            <w:jc w:val="center"/>
            <w:rPr>
              <w:b w:val="0"/>
              <w:color w:val="0000FF"/>
              <w:sz w:val="22"/>
              <w:szCs w:val="22"/>
            </w:rPr>
          </w:pPr>
          <w:r w:rsidRPr="4120017C">
            <w:rPr>
              <w:b w:val="0"/>
              <w:sz w:val="22"/>
              <w:szCs w:val="22"/>
            </w:rPr>
            <w:t>08-08-2024</w:t>
          </w:r>
        </w:p>
        <w:p w14:paraId="38E02A08" w14:textId="1553279C" w:rsidR="00370573" w:rsidRPr="00AC4F7B" w:rsidRDefault="4120017C" w:rsidP="000B0B03">
          <w:pPr>
            <w:pStyle w:val="Piedepgina"/>
            <w:jc w:val="center"/>
            <w:rPr>
              <w:rFonts w:ascii="Times New Roman" w:hAnsi="Times New Roman"/>
            </w:rPr>
          </w:pPr>
          <w:r>
            <w:rPr>
              <w:b w:val="0"/>
            </w:rPr>
            <w:t xml:space="preserve">hoja </w:t>
          </w:r>
          <w:r w:rsidR="00370573">
            <w:rPr>
              <w:b w:val="0"/>
            </w:rPr>
            <w:fldChar w:fldCharType="begin"/>
          </w:r>
          <w:r w:rsidR="00370573">
            <w:rPr>
              <w:b w:val="0"/>
            </w:rPr>
            <w:instrText xml:space="preserve"> PAGE  \* MERGEFORMAT </w:instrText>
          </w:r>
          <w:r w:rsidR="00370573">
            <w:rPr>
              <w:b w:val="0"/>
            </w:rPr>
            <w:fldChar w:fldCharType="separate"/>
          </w:r>
          <w:r>
            <w:rPr>
              <w:b w:val="0"/>
            </w:rPr>
            <w:t>2</w:t>
          </w:r>
          <w:r w:rsidR="00370573">
            <w:rPr>
              <w:b w:val="0"/>
            </w:rPr>
            <w:fldChar w:fldCharType="end"/>
          </w:r>
          <w:r>
            <w:rPr>
              <w:b w:val="0"/>
            </w:rPr>
            <w:t xml:space="preserve"> de </w:t>
          </w:r>
          <w:r w:rsidR="00370573">
            <w:rPr>
              <w:b w:val="0"/>
            </w:rPr>
            <w:fldChar w:fldCharType="begin"/>
          </w:r>
          <w:r w:rsidR="00370573">
            <w:rPr>
              <w:b w:val="0"/>
            </w:rPr>
            <w:instrText xml:space="preserve"> NUMPAGES  \* MERGEFORMAT </w:instrText>
          </w:r>
          <w:r w:rsidR="00370573">
            <w:rPr>
              <w:b w:val="0"/>
            </w:rPr>
            <w:fldChar w:fldCharType="separate"/>
          </w:r>
          <w:r>
            <w:rPr>
              <w:b w:val="0"/>
            </w:rPr>
            <w:t>3</w:t>
          </w:r>
          <w:r w:rsidR="00370573">
            <w:rPr>
              <w:b w:val="0"/>
            </w:rPr>
            <w:fldChar w:fldCharType="end"/>
          </w:r>
        </w:p>
      </w:tc>
    </w:tr>
  </w:tbl>
  <w:p w14:paraId="2788D487" w14:textId="77777777" w:rsidR="002B5252" w:rsidRPr="00936EED" w:rsidRDefault="002B5252">
    <w:pPr>
      <w:pStyle w:val="Encabezado"/>
      <w:rPr>
        <w:lang w:val="es-ES"/>
      </w:rPr>
    </w:pPr>
  </w:p>
</w:hdr>
</file>

<file path=word/intelligence2.xml><?xml version="1.0" encoding="utf-8"?>
<int2:intelligence xmlns:int2="http://schemas.microsoft.com/office/intelligence/2020/intelligence" xmlns:oel="http://schemas.microsoft.com/office/2019/extlst">
  <int2:observations>
    <int2:textHash int2:hashCode="x30xrbGKEBRPwT" int2:id="ZmBvqZzq">
      <int2:state int2:value="Rejected" int2:type="AugLoop_Text_Critique"/>
    </int2:textHash>
    <int2:textHash int2:hashCode="tJFQF7JbmBjTs7" int2:id="I7j38c2X">
      <int2:state int2:value="Rejected" int2:type="AugLoop_Text_Critique"/>
    </int2:textHash>
    <int2:textHash int2:hashCode="KSKZ3ibdq0d49w" int2:id="qqHhe7iE">
      <int2:state int2:value="Rejected" int2:type="AugLoop_Text_Critique"/>
    </int2:textHash>
    <int2:textHash int2:hashCode="EZ34FgaWktxPuh" int2:id="3VOjVIP0">
      <int2:state int2:value="Rejected" int2:type="AugLoop_Text_Critique"/>
    </int2:textHash>
    <int2:textHash int2:hashCode="CfGSxbIohgUvBw" int2:id="gvjnZizl">
      <int2:state int2:value="Rejected" int2:type="AugLoop_Text_Critique"/>
    </int2:textHash>
    <int2:textHash int2:hashCode="dxZ04yBKk4+nYn" int2:id="89Ca6C5h">
      <int2:state int2:value="Rejected" int2:type="AugLoop_Text_Critique"/>
    </int2:textHash>
    <int2:textHash int2:hashCode="RmbQDmaVfQAPME" int2:id="N2BwVXiS">
      <int2:state int2:value="Rejected" int2:type="AugLoop_Text_Critique"/>
    </int2:textHash>
    <int2:textHash int2:hashCode="P5CnRVzVDuvac7" int2:id="U31RFKFd">
      <int2:state int2:value="Rejected" int2:type="AugLoop_Text_Critique"/>
    </int2:textHash>
    <int2:textHash int2:hashCode="G/4T9enx9Tv7jp" int2:id="mBJ7YTDa">
      <int2:state int2:value="Rejected" int2:type="AugLoop_Text_Critique"/>
    </int2:textHash>
    <int2:textHash int2:hashCode="EdyYi/FvfrsgsS" int2:id="XjvYTx9N">
      <int2:state int2:value="Rejected" int2:type="AugLoop_Text_Critique"/>
    </int2:textHash>
    <int2:textHash int2:hashCode="czvHA5HlvpnpkG" int2:id="W5XU9bTc">
      <int2:state int2:value="Rejected" int2:type="AugLoop_Text_Critique"/>
    </int2:textHash>
    <int2:textHash int2:hashCode="Er5tFAbj58w2AR" int2:id="zRBFH1aQ">
      <int2:state int2:value="Rejected" int2:type="AugLoop_Text_Critique"/>
    </int2:textHash>
    <int2:textHash int2:hashCode="PVjav1mG91Yj0I" int2:id="HXlhQSVG">
      <int2:state int2:value="Rejected" int2:type="AugLoop_Text_Critique"/>
    </int2:textHash>
    <int2:textHash int2:hashCode="J1iAELCgLg06X0" int2:id="EQJPjczv">
      <int2:state int2:value="Rejected" int2:type="AugLoop_Text_Critique"/>
    </int2:textHash>
    <int2:textHash int2:hashCode="wSMW7Q9kbr/Jo4" int2:id="jTQtabxz">
      <int2:state int2:value="Rejected" int2:type="AugLoop_Text_Critique"/>
    </int2:textHash>
    <int2:textHash int2:hashCode="NOvJQouV1G4oms" int2:id="P6zhS7o1">
      <int2:state int2:value="Rejected" int2:type="AugLoop_Text_Critique"/>
    </int2:textHash>
    <int2:textHash int2:hashCode="fVMkhJ1zSUw5Yh" int2:id="bREZV2fc">
      <int2:state int2:value="Rejected" int2:type="AugLoop_Text_Critique"/>
    </int2:textHash>
    <int2:textHash int2:hashCode="37PQCf8u/KdNjj" int2:id="O9ZViXO6">
      <int2:state int2:value="Rejected" int2:type="AugLoop_Text_Critique"/>
    </int2:textHash>
    <int2:textHash int2:hashCode="IHll7DpbGEx4AB" int2:id="PyIC4EH6">
      <int2:state int2:value="Rejected" int2:type="AugLoop_Text_Critique"/>
    </int2:textHash>
    <int2:textHash int2:hashCode="uGSCpIXl3gDfRc" int2:id="9KwpV8yw">
      <int2:state int2:value="Rejected" int2:type="AugLoop_Text_Critique"/>
    </int2:textHash>
    <int2:textHash int2:hashCode="aqa232vT/wo07S" int2:id="2xzytdGP">
      <int2:state int2:value="Rejected" int2:type="AugLoop_Text_Critique"/>
    </int2:textHash>
    <int2:textHash int2:hashCode="5J9rfQwE2chp+F" int2:id="K70QFWiF">
      <int2:state int2:value="Rejected" int2:type="AugLoop_Text_Critique"/>
    </int2:textHash>
    <int2:textHash int2:hashCode="oTltdKDxc2E2rE" int2:id="KDd0PweK">
      <int2:state int2:value="Rejected" int2:type="AugLoop_Text_Critique"/>
    </int2:textHash>
    <int2:textHash int2:hashCode="9eSr1EH4ICEEIP" int2:id="WyVibPMd">
      <int2:state int2:value="Rejected" int2:type="AugLoop_Text_Critique"/>
    </int2:textHash>
    <int2:textHash int2:hashCode="+pN3dizlouZIWL" int2:id="SKx5xz73">
      <int2:state int2:value="Rejected" int2:type="AugLoop_Text_Critique"/>
    </int2:textHash>
    <int2:textHash int2:hashCode="tS6TFArwF8xNOM" int2:id="zmJZ2UfO">
      <int2:state int2:value="Rejected" int2:type="AugLoop_Text_Critique"/>
    </int2:textHash>
    <int2:textHash int2:hashCode="O1Xxsk/QcwvOU3" int2:id="GigIBWhT">
      <int2:state int2:value="Rejected" int2:type="AugLoop_Text_Critique"/>
    </int2:textHash>
    <int2:textHash int2:hashCode="C4OIYHzLybCrWl" int2:id="I6J7jkic">
      <int2:state int2:value="Rejected" int2:type="AugLoop_Text_Critique"/>
    </int2:textHash>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6E8D1"/>
    <w:multiLevelType w:val="hybridMultilevel"/>
    <w:tmpl w:val="D49AA05C"/>
    <w:lvl w:ilvl="0" w:tplc="68946F96">
      <w:start w:val="3"/>
      <w:numFmt w:val="decimal"/>
      <w:lvlText w:val="%1-"/>
      <w:lvlJc w:val="left"/>
      <w:pPr>
        <w:ind w:left="720" w:hanging="360"/>
      </w:pPr>
    </w:lvl>
    <w:lvl w:ilvl="1" w:tplc="4B1CE6AE">
      <w:start w:val="1"/>
      <w:numFmt w:val="lowerLetter"/>
      <w:lvlText w:val="%2."/>
      <w:lvlJc w:val="left"/>
      <w:pPr>
        <w:ind w:left="1440" w:hanging="360"/>
      </w:pPr>
    </w:lvl>
    <w:lvl w:ilvl="2" w:tplc="616CE1DA">
      <w:start w:val="1"/>
      <w:numFmt w:val="lowerRoman"/>
      <w:lvlText w:val="%3."/>
      <w:lvlJc w:val="right"/>
      <w:pPr>
        <w:ind w:left="2160" w:hanging="180"/>
      </w:pPr>
    </w:lvl>
    <w:lvl w:ilvl="3" w:tplc="F79EFF46">
      <w:start w:val="1"/>
      <w:numFmt w:val="decimal"/>
      <w:lvlText w:val="%4."/>
      <w:lvlJc w:val="left"/>
      <w:pPr>
        <w:ind w:left="2880" w:hanging="360"/>
      </w:pPr>
    </w:lvl>
    <w:lvl w:ilvl="4" w:tplc="DD50D676">
      <w:start w:val="1"/>
      <w:numFmt w:val="lowerLetter"/>
      <w:lvlText w:val="%5."/>
      <w:lvlJc w:val="left"/>
      <w:pPr>
        <w:ind w:left="3600" w:hanging="360"/>
      </w:pPr>
    </w:lvl>
    <w:lvl w:ilvl="5" w:tplc="2632D734">
      <w:start w:val="1"/>
      <w:numFmt w:val="lowerRoman"/>
      <w:lvlText w:val="%6."/>
      <w:lvlJc w:val="right"/>
      <w:pPr>
        <w:ind w:left="4320" w:hanging="180"/>
      </w:pPr>
    </w:lvl>
    <w:lvl w:ilvl="6" w:tplc="74E8721E">
      <w:start w:val="1"/>
      <w:numFmt w:val="decimal"/>
      <w:lvlText w:val="%7."/>
      <w:lvlJc w:val="left"/>
      <w:pPr>
        <w:ind w:left="5040" w:hanging="360"/>
      </w:pPr>
    </w:lvl>
    <w:lvl w:ilvl="7" w:tplc="82E2A646">
      <w:start w:val="1"/>
      <w:numFmt w:val="lowerLetter"/>
      <w:lvlText w:val="%8."/>
      <w:lvlJc w:val="left"/>
      <w:pPr>
        <w:ind w:left="5760" w:hanging="360"/>
      </w:pPr>
    </w:lvl>
    <w:lvl w:ilvl="8" w:tplc="6D6E87B2">
      <w:start w:val="1"/>
      <w:numFmt w:val="lowerRoman"/>
      <w:lvlText w:val="%9."/>
      <w:lvlJc w:val="right"/>
      <w:pPr>
        <w:ind w:left="6480" w:hanging="180"/>
      </w:pPr>
    </w:lvl>
  </w:abstractNum>
  <w:abstractNum w:abstractNumId="1" w15:restartNumberingAfterBreak="0">
    <w:nsid w:val="151DDD92"/>
    <w:multiLevelType w:val="hybridMultilevel"/>
    <w:tmpl w:val="488A5300"/>
    <w:lvl w:ilvl="0" w:tplc="A7AAC3F2">
      <w:start w:val="4"/>
      <w:numFmt w:val="decimal"/>
      <w:lvlText w:val="%1-"/>
      <w:lvlJc w:val="left"/>
      <w:pPr>
        <w:ind w:left="720" w:hanging="360"/>
      </w:pPr>
    </w:lvl>
    <w:lvl w:ilvl="1" w:tplc="C22211BC">
      <w:start w:val="1"/>
      <w:numFmt w:val="lowerLetter"/>
      <w:lvlText w:val="%2."/>
      <w:lvlJc w:val="left"/>
      <w:pPr>
        <w:ind w:left="1440" w:hanging="360"/>
      </w:pPr>
    </w:lvl>
    <w:lvl w:ilvl="2" w:tplc="9B245E38">
      <w:start w:val="1"/>
      <w:numFmt w:val="lowerRoman"/>
      <w:lvlText w:val="%3."/>
      <w:lvlJc w:val="right"/>
      <w:pPr>
        <w:ind w:left="2160" w:hanging="180"/>
      </w:pPr>
    </w:lvl>
    <w:lvl w:ilvl="3" w:tplc="E376C4CE">
      <w:start w:val="1"/>
      <w:numFmt w:val="decimal"/>
      <w:lvlText w:val="%4."/>
      <w:lvlJc w:val="left"/>
      <w:pPr>
        <w:ind w:left="2880" w:hanging="360"/>
      </w:pPr>
    </w:lvl>
    <w:lvl w:ilvl="4" w:tplc="CCC4FF46">
      <w:start w:val="1"/>
      <w:numFmt w:val="lowerLetter"/>
      <w:lvlText w:val="%5."/>
      <w:lvlJc w:val="left"/>
      <w:pPr>
        <w:ind w:left="3600" w:hanging="360"/>
      </w:pPr>
    </w:lvl>
    <w:lvl w:ilvl="5" w:tplc="C2FE2910">
      <w:start w:val="1"/>
      <w:numFmt w:val="lowerRoman"/>
      <w:lvlText w:val="%6."/>
      <w:lvlJc w:val="right"/>
      <w:pPr>
        <w:ind w:left="4320" w:hanging="180"/>
      </w:pPr>
    </w:lvl>
    <w:lvl w:ilvl="6" w:tplc="CEC88CD6">
      <w:start w:val="1"/>
      <w:numFmt w:val="decimal"/>
      <w:lvlText w:val="%7."/>
      <w:lvlJc w:val="left"/>
      <w:pPr>
        <w:ind w:left="5040" w:hanging="360"/>
      </w:pPr>
    </w:lvl>
    <w:lvl w:ilvl="7" w:tplc="91A6FD6C">
      <w:start w:val="1"/>
      <w:numFmt w:val="lowerLetter"/>
      <w:lvlText w:val="%8."/>
      <w:lvlJc w:val="left"/>
      <w:pPr>
        <w:ind w:left="5760" w:hanging="360"/>
      </w:pPr>
    </w:lvl>
    <w:lvl w:ilvl="8" w:tplc="A04E6874">
      <w:start w:val="1"/>
      <w:numFmt w:val="lowerRoman"/>
      <w:lvlText w:val="%9."/>
      <w:lvlJc w:val="right"/>
      <w:pPr>
        <w:ind w:left="6480" w:hanging="180"/>
      </w:pPr>
    </w:lvl>
  </w:abstractNum>
  <w:abstractNum w:abstractNumId="2" w15:restartNumberingAfterBreak="0">
    <w:nsid w:val="1940C765"/>
    <w:multiLevelType w:val="hybridMultilevel"/>
    <w:tmpl w:val="DD4A0202"/>
    <w:lvl w:ilvl="0" w:tplc="426EDDEA">
      <w:start w:val="1"/>
      <w:numFmt w:val="bullet"/>
      <w:lvlText w:val=""/>
      <w:lvlJc w:val="left"/>
      <w:pPr>
        <w:ind w:left="720" w:hanging="360"/>
      </w:pPr>
      <w:rPr>
        <w:rFonts w:ascii="Symbol" w:hAnsi="Symbol" w:hint="default"/>
      </w:rPr>
    </w:lvl>
    <w:lvl w:ilvl="1" w:tplc="D932DAC6">
      <w:start w:val="1"/>
      <w:numFmt w:val="bullet"/>
      <w:lvlText w:val="o"/>
      <w:lvlJc w:val="left"/>
      <w:pPr>
        <w:ind w:left="1440" w:hanging="360"/>
      </w:pPr>
      <w:rPr>
        <w:rFonts w:ascii="Courier New" w:hAnsi="Courier New" w:hint="default"/>
      </w:rPr>
    </w:lvl>
    <w:lvl w:ilvl="2" w:tplc="6CB60978">
      <w:start w:val="1"/>
      <w:numFmt w:val="bullet"/>
      <w:lvlText w:val=""/>
      <w:lvlJc w:val="left"/>
      <w:pPr>
        <w:ind w:left="2160" w:hanging="360"/>
      </w:pPr>
      <w:rPr>
        <w:rFonts w:ascii="Wingdings" w:hAnsi="Wingdings" w:hint="default"/>
      </w:rPr>
    </w:lvl>
    <w:lvl w:ilvl="3" w:tplc="8AD694AE">
      <w:start w:val="1"/>
      <w:numFmt w:val="bullet"/>
      <w:lvlText w:val=""/>
      <w:lvlJc w:val="left"/>
      <w:pPr>
        <w:ind w:left="2880" w:hanging="360"/>
      </w:pPr>
      <w:rPr>
        <w:rFonts w:ascii="Symbol" w:hAnsi="Symbol" w:hint="default"/>
      </w:rPr>
    </w:lvl>
    <w:lvl w:ilvl="4" w:tplc="7958ABA4">
      <w:start w:val="1"/>
      <w:numFmt w:val="bullet"/>
      <w:lvlText w:val="o"/>
      <w:lvlJc w:val="left"/>
      <w:pPr>
        <w:ind w:left="3600" w:hanging="360"/>
      </w:pPr>
      <w:rPr>
        <w:rFonts w:ascii="Courier New" w:hAnsi="Courier New" w:hint="default"/>
      </w:rPr>
    </w:lvl>
    <w:lvl w:ilvl="5" w:tplc="2AD2FE98">
      <w:start w:val="1"/>
      <w:numFmt w:val="bullet"/>
      <w:lvlText w:val=""/>
      <w:lvlJc w:val="left"/>
      <w:pPr>
        <w:ind w:left="4320" w:hanging="360"/>
      </w:pPr>
      <w:rPr>
        <w:rFonts w:ascii="Wingdings" w:hAnsi="Wingdings" w:hint="default"/>
      </w:rPr>
    </w:lvl>
    <w:lvl w:ilvl="6" w:tplc="D4740E6E">
      <w:start w:val="1"/>
      <w:numFmt w:val="bullet"/>
      <w:lvlText w:val=""/>
      <w:lvlJc w:val="left"/>
      <w:pPr>
        <w:ind w:left="5040" w:hanging="360"/>
      </w:pPr>
      <w:rPr>
        <w:rFonts w:ascii="Symbol" w:hAnsi="Symbol" w:hint="default"/>
      </w:rPr>
    </w:lvl>
    <w:lvl w:ilvl="7" w:tplc="09A2E78E">
      <w:start w:val="1"/>
      <w:numFmt w:val="bullet"/>
      <w:lvlText w:val="o"/>
      <w:lvlJc w:val="left"/>
      <w:pPr>
        <w:ind w:left="5760" w:hanging="360"/>
      </w:pPr>
      <w:rPr>
        <w:rFonts w:ascii="Courier New" w:hAnsi="Courier New" w:hint="default"/>
      </w:rPr>
    </w:lvl>
    <w:lvl w:ilvl="8" w:tplc="E47061C0">
      <w:start w:val="1"/>
      <w:numFmt w:val="bullet"/>
      <w:lvlText w:val=""/>
      <w:lvlJc w:val="left"/>
      <w:pPr>
        <w:ind w:left="6480" w:hanging="360"/>
      </w:pPr>
      <w:rPr>
        <w:rFonts w:ascii="Wingdings" w:hAnsi="Wingdings" w:hint="default"/>
      </w:rPr>
    </w:lvl>
  </w:abstractNum>
  <w:abstractNum w:abstractNumId="3" w15:restartNumberingAfterBreak="0">
    <w:nsid w:val="22F0B20E"/>
    <w:multiLevelType w:val="hybridMultilevel"/>
    <w:tmpl w:val="CDBEAD3E"/>
    <w:lvl w:ilvl="0" w:tplc="9BC20248">
      <w:start w:val="1"/>
      <w:numFmt w:val="bullet"/>
      <w:lvlText w:val="♦"/>
      <w:lvlJc w:val="left"/>
      <w:pPr>
        <w:ind w:left="720" w:hanging="360"/>
      </w:pPr>
      <w:rPr>
        <w:rFonts w:ascii="Courier New" w:hAnsi="Courier New" w:hint="default"/>
      </w:rPr>
    </w:lvl>
    <w:lvl w:ilvl="1" w:tplc="F6A269B0">
      <w:start w:val="1"/>
      <w:numFmt w:val="bullet"/>
      <w:lvlText w:val="o"/>
      <w:lvlJc w:val="left"/>
      <w:pPr>
        <w:ind w:left="1440" w:hanging="360"/>
      </w:pPr>
      <w:rPr>
        <w:rFonts w:ascii="Courier New" w:hAnsi="Courier New" w:hint="default"/>
      </w:rPr>
    </w:lvl>
    <w:lvl w:ilvl="2" w:tplc="F7448AD2">
      <w:start w:val="1"/>
      <w:numFmt w:val="bullet"/>
      <w:lvlText w:val=""/>
      <w:lvlJc w:val="left"/>
      <w:pPr>
        <w:ind w:left="2160" w:hanging="360"/>
      </w:pPr>
      <w:rPr>
        <w:rFonts w:ascii="Wingdings" w:hAnsi="Wingdings" w:hint="default"/>
      </w:rPr>
    </w:lvl>
    <w:lvl w:ilvl="3" w:tplc="0DF6E176">
      <w:start w:val="1"/>
      <w:numFmt w:val="bullet"/>
      <w:lvlText w:val=""/>
      <w:lvlJc w:val="left"/>
      <w:pPr>
        <w:ind w:left="2880" w:hanging="360"/>
      </w:pPr>
      <w:rPr>
        <w:rFonts w:ascii="Symbol" w:hAnsi="Symbol" w:hint="default"/>
      </w:rPr>
    </w:lvl>
    <w:lvl w:ilvl="4" w:tplc="1A86F858">
      <w:start w:val="1"/>
      <w:numFmt w:val="bullet"/>
      <w:lvlText w:val="o"/>
      <w:lvlJc w:val="left"/>
      <w:pPr>
        <w:ind w:left="3600" w:hanging="360"/>
      </w:pPr>
      <w:rPr>
        <w:rFonts w:ascii="Courier New" w:hAnsi="Courier New" w:hint="default"/>
      </w:rPr>
    </w:lvl>
    <w:lvl w:ilvl="5" w:tplc="D95093EE">
      <w:start w:val="1"/>
      <w:numFmt w:val="bullet"/>
      <w:lvlText w:val=""/>
      <w:lvlJc w:val="left"/>
      <w:pPr>
        <w:ind w:left="4320" w:hanging="360"/>
      </w:pPr>
      <w:rPr>
        <w:rFonts w:ascii="Wingdings" w:hAnsi="Wingdings" w:hint="default"/>
      </w:rPr>
    </w:lvl>
    <w:lvl w:ilvl="6" w:tplc="B65EBBE4">
      <w:start w:val="1"/>
      <w:numFmt w:val="bullet"/>
      <w:lvlText w:val=""/>
      <w:lvlJc w:val="left"/>
      <w:pPr>
        <w:ind w:left="5040" w:hanging="360"/>
      </w:pPr>
      <w:rPr>
        <w:rFonts w:ascii="Symbol" w:hAnsi="Symbol" w:hint="default"/>
      </w:rPr>
    </w:lvl>
    <w:lvl w:ilvl="7" w:tplc="C1D2405C">
      <w:start w:val="1"/>
      <w:numFmt w:val="bullet"/>
      <w:lvlText w:val="o"/>
      <w:lvlJc w:val="left"/>
      <w:pPr>
        <w:ind w:left="5760" w:hanging="360"/>
      </w:pPr>
      <w:rPr>
        <w:rFonts w:ascii="Courier New" w:hAnsi="Courier New" w:hint="default"/>
      </w:rPr>
    </w:lvl>
    <w:lvl w:ilvl="8" w:tplc="73109AA6">
      <w:start w:val="1"/>
      <w:numFmt w:val="bullet"/>
      <w:lvlText w:val=""/>
      <w:lvlJc w:val="left"/>
      <w:pPr>
        <w:ind w:left="6480" w:hanging="360"/>
      </w:pPr>
      <w:rPr>
        <w:rFonts w:ascii="Wingdings" w:hAnsi="Wingdings" w:hint="default"/>
      </w:rPr>
    </w:lvl>
  </w:abstractNum>
  <w:abstractNum w:abstractNumId="4" w15:restartNumberingAfterBreak="0">
    <w:nsid w:val="331F3393"/>
    <w:multiLevelType w:val="hybridMultilevel"/>
    <w:tmpl w:val="D018C250"/>
    <w:lvl w:ilvl="0" w:tplc="F63CF524">
      <w:start w:val="1"/>
      <w:numFmt w:val="bullet"/>
      <w:lvlText w:val="♦"/>
      <w:lvlJc w:val="left"/>
      <w:pPr>
        <w:ind w:left="720" w:hanging="360"/>
      </w:pPr>
      <w:rPr>
        <w:rFonts w:ascii="Courier New" w:hAnsi="Courier New" w:hint="default"/>
      </w:rPr>
    </w:lvl>
    <w:lvl w:ilvl="1" w:tplc="F41807D2">
      <w:start w:val="1"/>
      <w:numFmt w:val="bullet"/>
      <w:lvlText w:val="o"/>
      <w:lvlJc w:val="left"/>
      <w:pPr>
        <w:ind w:left="1440" w:hanging="360"/>
      </w:pPr>
      <w:rPr>
        <w:rFonts w:ascii="Courier New" w:hAnsi="Courier New" w:hint="default"/>
      </w:rPr>
    </w:lvl>
    <w:lvl w:ilvl="2" w:tplc="43D26120">
      <w:start w:val="1"/>
      <w:numFmt w:val="bullet"/>
      <w:lvlText w:val=""/>
      <w:lvlJc w:val="left"/>
      <w:pPr>
        <w:ind w:left="2160" w:hanging="360"/>
      </w:pPr>
      <w:rPr>
        <w:rFonts w:ascii="Wingdings" w:hAnsi="Wingdings" w:hint="default"/>
      </w:rPr>
    </w:lvl>
    <w:lvl w:ilvl="3" w:tplc="7F9604D4">
      <w:start w:val="1"/>
      <w:numFmt w:val="bullet"/>
      <w:lvlText w:val=""/>
      <w:lvlJc w:val="left"/>
      <w:pPr>
        <w:ind w:left="2880" w:hanging="360"/>
      </w:pPr>
      <w:rPr>
        <w:rFonts w:ascii="Symbol" w:hAnsi="Symbol" w:hint="default"/>
      </w:rPr>
    </w:lvl>
    <w:lvl w:ilvl="4" w:tplc="98B4CD82">
      <w:start w:val="1"/>
      <w:numFmt w:val="bullet"/>
      <w:lvlText w:val="o"/>
      <w:lvlJc w:val="left"/>
      <w:pPr>
        <w:ind w:left="3600" w:hanging="360"/>
      </w:pPr>
      <w:rPr>
        <w:rFonts w:ascii="Courier New" w:hAnsi="Courier New" w:hint="default"/>
      </w:rPr>
    </w:lvl>
    <w:lvl w:ilvl="5" w:tplc="6B24B94C">
      <w:start w:val="1"/>
      <w:numFmt w:val="bullet"/>
      <w:lvlText w:val=""/>
      <w:lvlJc w:val="left"/>
      <w:pPr>
        <w:ind w:left="4320" w:hanging="360"/>
      </w:pPr>
      <w:rPr>
        <w:rFonts w:ascii="Wingdings" w:hAnsi="Wingdings" w:hint="default"/>
      </w:rPr>
    </w:lvl>
    <w:lvl w:ilvl="6" w:tplc="51F47482">
      <w:start w:val="1"/>
      <w:numFmt w:val="bullet"/>
      <w:lvlText w:val=""/>
      <w:lvlJc w:val="left"/>
      <w:pPr>
        <w:ind w:left="5040" w:hanging="360"/>
      </w:pPr>
      <w:rPr>
        <w:rFonts w:ascii="Symbol" w:hAnsi="Symbol" w:hint="default"/>
      </w:rPr>
    </w:lvl>
    <w:lvl w:ilvl="7" w:tplc="37F2CCB6">
      <w:start w:val="1"/>
      <w:numFmt w:val="bullet"/>
      <w:lvlText w:val="o"/>
      <w:lvlJc w:val="left"/>
      <w:pPr>
        <w:ind w:left="5760" w:hanging="360"/>
      </w:pPr>
      <w:rPr>
        <w:rFonts w:ascii="Courier New" w:hAnsi="Courier New" w:hint="default"/>
      </w:rPr>
    </w:lvl>
    <w:lvl w:ilvl="8" w:tplc="FA1EDC64">
      <w:start w:val="1"/>
      <w:numFmt w:val="bullet"/>
      <w:lvlText w:val=""/>
      <w:lvlJc w:val="left"/>
      <w:pPr>
        <w:ind w:left="6480" w:hanging="360"/>
      </w:pPr>
      <w:rPr>
        <w:rFonts w:ascii="Wingdings" w:hAnsi="Wingdings" w:hint="default"/>
      </w:rPr>
    </w:lvl>
  </w:abstractNum>
  <w:abstractNum w:abstractNumId="5" w15:restartNumberingAfterBreak="0">
    <w:nsid w:val="3AA13542"/>
    <w:multiLevelType w:val="hybridMultilevel"/>
    <w:tmpl w:val="E3E0B8FC"/>
    <w:lvl w:ilvl="0" w:tplc="18FCBF22">
      <w:start w:val="1"/>
      <w:numFmt w:val="bullet"/>
      <w:lvlText w:val="-"/>
      <w:lvlJc w:val="left"/>
      <w:pPr>
        <w:ind w:left="720" w:hanging="360"/>
      </w:pPr>
      <w:rPr>
        <w:rFonts w:ascii="Aptos" w:hAnsi="Aptos" w:hint="default"/>
      </w:rPr>
    </w:lvl>
    <w:lvl w:ilvl="1" w:tplc="110ECA60">
      <w:start w:val="1"/>
      <w:numFmt w:val="bullet"/>
      <w:lvlText w:val="o"/>
      <w:lvlJc w:val="left"/>
      <w:pPr>
        <w:ind w:left="1440" w:hanging="360"/>
      </w:pPr>
      <w:rPr>
        <w:rFonts w:ascii="Courier New" w:hAnsi="Courier New" w:hint="default"/>
      </w:rPr>
    </w:lvl>
    <w:lvl w:ilvl="2" w:tplc="75AA54AA">
      <w:start w:val="1"/>
      <w:numFmt w:val="bullet"/>
      <w:lvlText w:val=""/>
      <w:lvlJc w:val="left"/>
      <w:pPr>
        <w:ind w:left="2160" w:hanging="360"/>
      </w:pPr>
      <w:rPr>
        <w:rFonts w:ascii="Wingdings" w:hAnsi="Wingdings" w:hint="default"/>
      </w:rPr>
    </w:lvl>
    <w:lvl w:ilvl="3" w:tplc="95D0E638">
      <w:start w:val="1"/>
      <w:numFmt w:val="bullet"/>
      <w:lvlText w:val=""/>
      <w:lvlJc w:val="left"/>
      <w:pPr>
        <w:ind w:left="2880" w:hanging="360"/>
      </w:pPr>
      <w:rPr>
        <w:rFonts w:ascii="Symbol" w:hAnsi="Symbol" w:hint="default"/>
      </w:rPr>
    </w:lvl>
    <w:lvl w:ilvl="4" w:tplc="7C5EB780">
      <w:start w:val="1"/>
      <w:numFmt w:val="bullet"/>
      <w:lvlText w:val="o"/>
      <w:lvlJc w:val="left"/>
      <w:pPr>
        <w:ind w:left="3600" w:hanging="360"/>
      </w:pPr>
      <w:rPr>
        <w:rFonts w:ascii="Courier New" w:hAnsi="Courier New" w:hint="default"/>
      </w:rPr>
    </w:lvl>
    <w:lvl w:ilvl="5" w:tplc="1F2E787C">
      <w:start w:val="1"/>
      <w:numFmt w:val="bullet"/>
      <w:lvlText w:val=""/>
      <w:lvlJc w:val="left"/>
      <w:pPr>
        <w:ind w:left="4320" w:hanging="360"/>
      </w:pPr>
      <w:rPr>
        <w:rFonts w:ascii="Wingdings" w:hAnsi="Wingdings" w:hint="default"/>
      </w:rPr>
    </w:lvl>
    <w:lvl w:ilvl="6" w:tplc="AEEE9212">
      <w:start w:val="1"/>
      <w:numFmt w:val="bullet"/>
      <w:lvlText w:val=""/>
      <w:lvlJc w:val="left"/>
      <w:pPr>
        <w:ind w:left="5040" w:hanging="360"/>
      </w:pPr>
      <w:rPr>
        <w:rFonts w:ascii="Symbol" w:hAnsi="Symbol" w:hint="default"/>
      </w:rPr>
    </w:lvl>
    <w:lvl w:ilvl="7" w:tplc="69ECEC32">
      <w:start w:val="1"/>
      <w:numFmt w:val="bullet"/>
      <w:lvlText w:val="o"/>
      <w:lvlJc w:val="left"/>
      <w:pPr>
        <w:ind w:left="5760" w:hanging="360"/>
      </w:pPr>
      <w:rPr>
        <w:rFonts w:ascii="Courier New" w:hAnsi="Courier New" w:hint="default"/>
      </w:rPr>
    </w:lvl>
    <w:lvl w:ilvl="8" w:tplc="E9EECD1C">
      <w:start w:val="1"/>
      <w:numFmt w:val="bullet"/>
      <w:lvlText w:val=""/>
      <w:lvlJc w:val="left"/>
      <w:pPr>
        <w:ind w:left="6480" w:hanging="360"/>
      </w:pPr>
      <w:rPr>
        <w:rFonts w:ascii="Wingdings" w:hAnsi="Wingdings" w:hint="default"/>
      </w:rPr>
    </w:lvl>
  </w:abstractNum>
  <w:abstractNum w:abstractNumId="6" w15:restartNumberingAfterBreak="0">
    <w:nsid w:val="43B08FBA"/>
    <w:multiLevelType w:val="hybridMultilevel"/>
    <w:tmpl w:val="76D2E6AE"/>
    <w:lvl w:ilvl="0" w:tplc="3C32A7D0">
      <w:start w:val="1"/>
      <w:numFmt w:val="bullet"/>
      <w:lvlText w:val="-"/>
      <w:lvlJc w:val="left"/>
      <w:pPr>
        <w:ind w:left="720" w:hanging="360"/>
      </w:pPr>
      <w:rPr>
        <w:rFonts w:ascii="Aptos" w:hAnsi="Aptos" w:hint="default"/>
      </w:rPr>
    </w:lvl>
    <w:lvl w:ilvl="1" w:tplc="5ED8F616">
      <w:start w:val="1"/>
      <w:numFmt w:val="bullet"/>
      <w:lvlText w:val="o"/>
      <w:lvlJc w:val="left"/>
      <w:pPr>
        <w:ind w:left="1440" w:hanging="360"/>
      </w:pPr>
      <w:rPr>
        <w:rFonts w:ascii="Courier New" w:hAnsi="Courier New" w:hint="default"/>
      </w:rPr>
    </w:lvl>
    <w:lvl w:ilvl="2" w:tplc="38A45A56">
      <w:start w:val="1"/>
      <w:numFmt w:val="bullet"/>
      <w:lvlText w:val=""/>
      <w:lvlJc w:val="left"/>
      <w:pPr>
        <w:ind w:left="2160" w:hanging="360"/>
      </w:pPr>
      <w:rPr>
        <w:rFonts w:ascii="Wingdings" w:hAnsi="Wingdings" w:hint="default"/>
      </w:rPr>
    </w:lvl>
    <w:lvl w:ilvl="3" w:tplc="2DB86D42">
      <w:start w:val="1"/>
      <w:numFmt w:val="bullet"/>
      <w:lvlText w:val=""/>
      <w:lvlJc w:val="left"/>
      <w:pPr>
        <w:ind w:left="2880" w:hanging="360"/>
      </w:pPr>
      <w:rPr>
        <w:rFonts w:ascii="Symbol" w:hAnsi="Symbol" w:hint="default"/>
      </w:rPr>
    </w:lvl>
    <w:lvl w:ilvl="4" w:tplc="179E8BB2">
      <w:start w:val="1"/>
      <w:numFmt w:val="bullet"/>
      <w:lvlText w:val="o"/>
      <w:lvlJc w:val="left"/>
      <w:pPr>
        <w:ind w:left="3600" w:hanging="360"/>
      </w:pPr>
      <w:rPr>
        <w:rFonts w:ascii="Courier New" w:hAnsi="Courier New" w:hint="default"/>
      </w:rPr>
    </w:lvl>
    <w:lvl w:ilvl="5" w:tplc="A82660A8">
      <w:start w:val="1"/>
      <w:numFmt w:val="bullet"/>
      <w:lvlText w:val=""/>
      <w:lvlJc w:val="left"/>
      <w:pPr>
        <w:ind w:left="4320" w:hanging="360"/>
      </w:pPr>
      <w:rPr>
        <w:rFonts w:ascii="Wingdings" w:hAnsi="Wingdings" w:hint="default"/>
      </w:rPr>
    </w:lvl>
    <w:lvl w:ilvl="6" w:tplc="9FEEDA18">
      <w:start w:val="1"/>
      <w:numFmt w:val="bullet"/>
      <w:lvlText w:val=""/>
      <w:lvlJc w:val="left"/>
      <w:pPr>
        <w:ind w:left="5040" w:hanging="360"/>
      </w:pPr>
      <w:rPr>
        <w:rFonts w:ascii="Symbol" w:hAnsi="Symbol" w:hint="default"/>
      </w:rPr>
    </w:lvl>
    <w:lvl w:ilvl="7" w:tplc="6B5AF324">
      <w:start w:val="1"/>
      <w:numFmt w:val="bullet"/>
      <w:lvlText w:val="o"/>
      <w:lvlJc w:val="left"/>
      <w:pPr>
        <w:ind w:left="5760" w:hanging="360"/>
      </w:pPr>
      <w:rPr>
        <w:rFonts w:ascii="Courier New" w:hAnsi="Courier New" w:hint="default"/>
      </w:rPr>
    </w:lvl>
    <w:lvl w:ilvl="8" w:tplc="7222DCBA">
      <w:start w:val="1"/>
      <w:numFmt w:val="bullet"/>
      <w:lvlText w:val=""/>
      <w:lvlJc w:val="left"/>
      <w:pPr>
        <w:ind w:left="6480" w:hanging="360"/>
      </w:pPr>
      <w:rPr>
        <w:rFonts w:ascii="Wingdings" w:hAnsi="Wingdings" w:hint="default"/>
      </w:rPr>
    </w:lvl>
  </w:abstractNum>
  <w:abstractNum w:abstractNumId="7" w15:restartNumberingAfterBreak="0">
    <w:nsid w:val="4413988C"/>
    <w:multiLevelType w:val="hybridMultilevel"/>
    <w:tmpl w:val="12189E26"/>
    <w:lvl w:ilvl="0" w:tplc="8F308D50">
      <w:start w:val="2"/>
      <w:numFmt w:val="decimal"/>
      <w:lvlText w:val="%1-"/>
      <w:lvlJc w:val="left"/>
      <w:pPr>
        <w:ind w:left="720" w:hanging="360"/>
      </w:pPr>
    </w:lvl>
    <w:lvl w:ilvl="1" w:tplc="A03C9C9C">
      <w:start w:val="1"/>
      <w:numFmt w:val="lowerLetter"/>
      <w:lvlText w:val="%2."/>
      <w:lvlJc w:val="left"/>
      <w:pPr>
        <w:ind w:left="1440" w:hanging="360"/>
      </w:pPr>
    </w:lvl>
    <w:lvl w:ilvl="2" w:tplc="BD005414">
      <w:start w:val="1"/>
      <w:numFmt w:val="lowerRoman"/>
      <w:lvlText w:val="%3."/>
      <w:lvlJc w:val="right"/>
      <w:pPr>
        <w:ind w:left="2160" w:hanging="180"/>
      </w:pPr>
    </w:lvl>
    <w:lvl w:ilvl="3" w:tplc="FF24D4F2">
      <w:start w:val="1"/>
      <w:numFmt w:val="decimal"/>
      <w:lvlText w:val="%4."/>
      <w:lvlJc w:val="left"/>
      <w:pPr>
        <w:ind w:left="2880" w:hanging="360"/>
      </w:pPr>
    </w:lvl>
    <w:lvl w:ilvl="4" w:tplc="DC88E1D0">
      <w:start w:val="1"/>
      <w:numFmt w:val="lowerLetter"/>
      <w:lvlText w:val="%5."/>
      <w:lvlJc w:val="left"/>
      <w:pPr>
        <w:ind w:left="3600" w:hanging="360"/>
      </w:pPr>
    </w:lvl>
    <w:lvl w:ilvl="5" w:tplc="63B6A896">
      <w:start w:val="1"/>
      <w:numFmt w:val="lowerRoman"/>
      <w:lvlText w:val="%6."/>
      <w:lvlJc w:val="right"/>
      <w:pPr>
        <w:ind w:left="4320" w:hanging="180"/>
      </w:pPr>
    </w:lvl>
    <w:lvl w:ilvl="6" w:tplc="0A5E3AE8">
      <w:start w:val="1"/>
      <w:numFmt w:val="decimal"/>
      <w:lvlText w:val="%7."/>
      <w:lvlJc w:val="left"/>
      <w:pPr>
        <w:ind w:left="5040" w:hanging="360"/>
      </w:pPr>
    </w:lvl>
    <w:lvl w:ilvl="7" w:tplc="5AAA92A2">
      <w:start w:val="1"/>
      <w:numFmt w:val="lowerLetter"/>
      <w:lvlText w:val="%8."/>
      <w:lvlJc w:val="left"/>
      <w:pPr>
        <w:ind w:left="5760" w:hanging="360"/>
      </w:pPr>
    </w:lvl>
    <w:lvl w:ilvl="8" w:tplc="CD561036">
      <w:start w:val="1"/>
      <w:numFmt w:val="lowerRoman"/>
      <w:lvlText w:val="%9."/>
      <w:lvlJc w:val="right"/>
      <w:pPr>
        <w:ind w:left="6480" w:hanging="180"/>
      </w:pPr>
    </w:lvl>
  </w:abstractNum>
  <w:abstractNum w:abstractNumId="8" w15:restartNumberingAfterBreak="0">
    <w:nsid w:val="47D1C8FE"/>
    <w:multiLevelType w:val="hybridMultilevel"/>
    <w:tmpl w:val="5562F326"/>
    <w:lvl w:ilvl="0" w:tplc="A2727816">
      <w:start w:val="1"/>
      <w:numFmt w:val="decimal"/>
      <w:lvlText w:val="%1-"/>
      <w:lvlJc w:val="left"/>
      <w:pPr>
        <w:ind w:left="720" w:hanging="360"/>
      </w:pPr>
    </w:lvl>
    <w:lvl w:ilvl="1" w:tplc="5E08DECA">
      <w:start w:val="1"/>
      <w:numFmt w:val="lowerLetter"/>
      <w:lvlText w:val="%2."/>
      <w:lvlJc w:val="left"/>
      <w:pPr>
        <w:ind w:left="1440" w:hanging="360"/>
      </w:pPr>
    </w:lvl>
    <w:lvl w:ilvl="2" w:tplc="7C9AC532">
      <w:start w:val="1"/>
      <w:numFmt w:val="lowerRoman"/>
      <w:lvlText w:val="%3."/>
      <w:lvlJc w:val="right"/>
      <w:pPr>
        <w:ind w:left="2160" w:hanging="180"/>
      </w:pPr>
    </w:lvl>
    <w:lvl w:ilvl="3" w:tplc="A1A25DA6">
      <w:start w:val="1"/>
      <w:numFmt w:val="decimal"/>
      <w:lvlText w:val="%4."/>
      <w:lvlJc w:val="left"/>
      <w:pPr>
        <w:ind w:left="2880" w:hanging="360"/>
      </w:pPr>
    </w:lvl>
    <w:lvl w:ilvl="4" w:tplc="3026877C">
      <w:start w:val="1"/>
      <w:numFmt w:val="lowerLetter"/>
      <w:lvlText w:val="%5."/>
      <w:lvlJc w:val="left"/>
      <w:pPr>
        <w:ind w:left="3600" w:hanging="360"/>
      </w:pPr>
    </w:lvl>
    <w:lvl w:ilvl="5" w:tplc="367E0CE0">
      <w:start w:val="1"/>
      <w:numFmt w:val="lowerRoman"/>
      <w:lvlText w:val="%6."/>
      <w:lvlJc w:val="right"/>
      <w:pPr>
        <w:ind w:left="4320" w:hanging="180"/>
      </w:pPr>
    </w:lvl>
    <w:lvl w:ilvl="6" w:tplc="3AFC63E2">
      <w:start w:val="1"/>
      <w:numFmt w:val="decimal"/>
      <w:lvlText w:val="%7."/>
      <w:lvlJc w:val="left"/>
      <w:pPr>
        <w:ind w:left="5040" w:hanging="360"/>
      </w:pPr>
    </w:lvl>
    <w:lvl w:ilvl="7" w:tplc="3042CE36">
      <w:start w:val="1"/>
      <w:numFmt w:val="lowerLetter"/>
      <w:lvlText w:val="%8."/>
      <w:lvlJc w:val="left"/>
      <w:pPr>
        <w:ind w:left="5760" w:hanging="360"/>
      </w:pPr>
    </w:lvl>
    <w:lvl w:ilvl="8" w:tplc="61CEA354">
      <w:start w:val="1"/>
      <w:numFmt w:val="lowerRoman"/>
      <w:lvlText w:val="%9."/>
      <w:lvlJc w:val="right"/>
      <w:pPr>
        <w:ind w:left="6480" w:hanging="180"/>
      </w:pPr>
    </w:lvl>
  </w:abstractNum>
  <w:abstractNum w:abstractNumId="9" w15:restartNumberingAfterBreak="0">
    <w:nsid w:val="4BD15543"/>
    <w:multiLevelType w:val="hybridMultilevel"/>
    <w:tmpl w:val="52586C48"/>
    <w:lvl w:ilvl="0" w:tplc="8A821EA2">
      <w:start w:val="1"/>
      <w:numFmt w:val="bullet"/>
      <w:lvlText w:val="♦"/>
      <w:lvlJc w:val="left"/>
      <w:pPr>
        <w:ind w:left="720" w:hanging="360"/>
      </w:pPr>
      <w:rPr>
        <w:rFonts w:ascii="Courier New" w:hAnsi="Courier New" w:hint="default"/>
      </w:rPr>
    </w:lvl>
    <w:lvl w:ilvl="1" w:tplc="A4224E10">
      <w:start w:val="1"/>
      <w:numFmt w:val="bullet"/>
      <w:lvlText w:val="o"/>
      <w:lvlJc w:val="left"/>
      <w:pPr>
        <w:ind w:left="1440" w:hanging="360"/>
      </w:pPr>
      <w:rPr>
        <w:rFonts w:ascii="Courier New" w:hAnsi="Courier New" w:hint="default"/>
      </w:rPr>
    </w:lvl>
    <w:lvl w:ilvl="2" w:tplc="15722C1E">
      <w:start w:val="1"/>
      <w:numFmt w:val="bullet"/>
      <w:lvlText w:val=""/>
      <w:lvlJc w:val="left"/>
      <w:pPr>
        <w:ind w:left="2160" w:hanging="360"/>
      </w:pPr>
      <w:rPr>
        <w:rFonts w:ascii="Wingdings" w:hAnsi="Wingdings" w:hint="default"/>
      </w:rPr>
    </w:lvl>
    <w:lvl w:ilvl="3" w:tplc="CC42998E">
      <w:start w:val="1"/>
      <w:numFmt w:val="bullet"/>
      <w:lvlText w:val=""/>
      <w:lvlJc w:val="left"/>
      <w:pPr>
        <w:ind w:left="2880" w:hanging="360"/>
      </w:pPr>
      <w:rPr>
        <w:rFonts w:ascii="Symbol" w:hAnsi="Symbol" w:hint="default"/>
      </w:rPr>
    </w:lvl>
    <w:lvl w:ilvl="4" w:tplc="692C3B80">
      <w:start w:val="1"/>
      <w:numFmt w:val="bullet"/>
      <w:lvlText w:val="o"/>
      <w:lvlJc w:val="left"/>
      <w:pPr>
        <w:ind w:left="3600" w:hanging="360"/>
      </w:pPr>
      <w:rPr>
        <w:rFonts w:ascii="Courier New" w:hAnsi="Courier New" w:hint="default"/>
      </w:rPr>
    </w:lvl>
    <w:lvl w:ilvl="5" w:tplc="0A8266AA">
      <w:start w:val="1"/>
      <w:numFmt w:val="bullet"/>
      <w:lvlText w:val=""/>
      <w:lvlJc w:val="left"/>
      <w:pPr>
        <w:ind w:left="4320" w:hanging="360"/>
      </w:pPr>
      <w:rPr>
        <w:rFonts w:ascii="Wingdings" w:hAnsi="Wingdings" w:hint="default"/>
      </w:rPr>
    </w:lvl>
    <w:lvl w:ilvl="6" w:tplc="14C2C1DC">
      <w:start w:val="1"/>
      <w:numFmt w:val="bullet"/>
      <w:lvlText w:val=""/>
      <w:lvlJc w:val="left"/>
      <w:pPr>
        <w:ind w:left="5040" w:hanging="360"/>
      </w:pPr>
      <w:rPr>
        <w:rFonts w:ascii="Symbol" w:hAnsi="Symbol" w:hint="default"/>
      </w:rPr>
    </w:lvl>
    <w:lvl w:ilvl="7" w:tplc="A4A6F206">
      <w:start w:val="1"/>
      <w:numFmt w:val="bullet"/>
      <w:lvlText w:val="o"/>
      <w:lvlJc w:val="left"/>
      <w:pPr>
        <w:ind w:left="5760" w:hanging="360"/>
      </w:pPr>
      <w:rPr>
        <w:rFonts w:ascii="Courier New" w:hAnsi="Courier New" w:hint="default"/>
      </w:rPr>
    </w:lvl>
    <w:lvl w:ilvl="8" w:tplc="5D3C3CC8">
      <w:start w:val="1"/>
      <w:numFmt w:val="bullet"/>
      <w:lvlText w:val=""/>
      <w:lvlJc w:val="left"/>
      <w:pPr>
        <w:ind w:left="6480" w:hanging="360"/>
      </w:pPr>
      <w:rPr>
        <w:rFonts w:ascii="Wingdings" w:hAnsi="Wingdings" w:hint="default"/>
      </w:rPr>
    </w:lvl>
  </w:abstractNum>
  <w:abstractNum w:abstractNumId="10" w15:restartNumberingAfterBreak="0">
    <w:nsid w:val="4C005F15"/>
    <w:multiLevelType w:val="hybridMultilevel"/>
    <w:tmpl w:val="1D3E40DA"/>
    <w:lvl w:ilvl="0" w:tplc="46F23148">
      <w:start w:val="1"/>
      <w:numFmt w:val="bullet"/>
      <w:lvlText w:val="-"/>
      <w:lvlJc w:val="left"/>
      <w:pPr>
        <w:ind w:left="720" w:hanging="360"/>
      </w:pPr>
      <w:rPr>
        <w:rFonts w:ascii="Aptos" w:hAnsi="Aptos" w:hint="default"/>
      </w:rPr>
    </w:lvl>
    <w:lvl w:ilvl="1" w:tplc="E1D43F98">
      <w:start w:val="1"/>
      <w:numFmt w:val="bullet"/>
      <w:lvlText w:val="o"/>
      <w:lvlJc w:val="left"/>
      <w:pPr>
        <w:ind w:left="1440" w:hanging="360"/>
      </w:pPr>
      <w:rPr>
        <w:rFonts w:ascii="Courier New" w:hAnsi="Courier New" w:hint="default"/>
      </w:rPr>
    </w:lvl>
    <w:lvl w:ilvl="2" w:tplc="11C4FD10">
      <w:start w:val="1"/>
      <w:numFmt w:val="bullet"/>
      <w:lvlText w:val=""/>
      <w:lvlJc w:val="left"/>
      <w:pPr>
        <w:ind w:left="2160" w:hanging="360"/>
      </w:pPr>
      <w:rPr>
        <w:rFonts w:ascii="Wingdings" w:hAnsi="Wingdings" w:hint="default"/>
      </w:rPr>
    </w:lvl>
    <w:lvl w:ilvl="3" w:tplc="089C96E6">
      <w:start w:val="1"/>
      <w:numFmt w:val="bullet"/>
      <w:lvlText w:val=""/>
      <w:lvlJc w:val="left"/>
      <w:pPr>
        <w:ind w:left="2880" w:hanging="360"/>
      </w:pPr>
      <w:rPr>
        <w:rFonts w:ascii="Symbol" w:hAnsi="Symbol" w:hint="default"/>
      </w:rPr>
    </w:lvl>
    <w:lvl w:ilvl="4" w:tplc="75DE2778">
      <w:start w:val="1"/>
      <w:numFmt w:val="bullet"/>
      <w:lvlText w:val="o"/>
      <w:lvlJc w:val="left"/>
      <w:pPr>
        <w:ind w:left="3600" w:hanging="360"/>
      </w:pPr>
      <w:rPr>
        <w:rFonts w:ascii="Courier New" w:hAnsi="Courier New" w:hint="default"/>
      </w:rPr>
    </w:lvl>
    <w:lvl w:ilvl="5" w:tplc="84F41D82">
      <w:start w:val="1"/>
      <w:numFmt w:val="bullet"/>
      <w:lvlText w:val=""/>
      <w:lvlJc w:val="left"/>
      <w:pPr>
        <w:ind w:left="4320" w:hanging="360"/>
      </w:pPr>
      <w:rPr>
        <w:rFonts w:ascii="Wingdings" w:hAnsi="Wingdings" w:hint="default"/>
      </w:rPr>
    </w:lvl>
    <w:lvl w:ilvl="6" w:tplc="4A9A892C">
      <w:start w:val="1"/>
      <w:numFmt w:val="bullet"/>
      <w:lvlText w:val=""/>
      <w:lvlJc w:val="left"/>
      <w:pPr>
        <w:ind w:left="5040" w:hanging="360"/>
      </w:pPr>
      <w:rPr>
        <w:rFonts w:ascii="Symbol" w:hAnsi="Symbol" w:hint="default"/>
      </w:rPr>
    </w:lvl>
    <w:lvl w:ilvl="7" w:tplc="D7B82D30">
      <w:start w:val="1"/>
      <w:numFmt w:val="bullet"/>
      <w:lvlText w:val="o"/>
      <w:lvlJc w:val="left"/>
      <w:pPr>
        <w:ind w:left="5760" w:hanging="360"/>
      </w:pPr>
      <w:rPr>
        <w:rFonts w:ascii="Courier New" w:hAnsi="Courier New" w:hint="default"/>
      </w:rPr>
    </w:lvl>
    <w:lvl w:ilvl="8" w:tplc="E4B20AAA">
      <w:start w:val="1"/>
      <w:numFmt w:val="bullet"/>
      <w:lvlText w:val=""/>
      <w:lvlJc w:val="left"/>
      <w:pPr>
        <w:ind w:left="6480" w:hanging="360"/>
      </w:pPr>
      <w:rPr>
        <w:rFonts w:ascii="Wingdings" w:hAnsi="Wingdings" w:hint="default"/>
      </w:rPr>
    </w:lvl>
  </w:abstractNum>
  <w:abstractNum w:abstractNumId="11" w15:restartNumberingAfterBreak="0">
    <w:nsid w:val="4D99102A"/>
    <w:multiLevelType w:val="hybridMultilevel"/>
    <w:tmpl w:val="8404F35E"/>
    <w:lvl w:ilvl="0" w:tplc="24AA0702">
      <w:start w:val="5"/>
      <w:numFmt w:val="decimal"/>
      <w:lvlText w:val="%1-"/>
      <w:lvlJc w:val="left"/>
      <w:pPr>
        <w:ind w:left="720" w:hanging="360"/>
      </w:pPr>
    </w:lvl>
    <w:lvl w:ilvl="1" w:tplc="5302C6BC">
      <w:start w:val="1"/>
      <w:numFmt w:val="lowerLetter"/>
      <w:lvlText w:val="%2."/>
      <w:lvlJc w:val="left"/>
      <w:pPr>
        <w:ind w:left="1440" w:hanging="360"/>
      </w:pPr>
    </w:lvl>
    <w:lvl w:ilvl="2" w:tplc="A88A5B44">
      <w:start w:val="1"/>
      <w:numFmt w:val="lowerRoman"/>
      <w:lvlText w:val="%3."/>
      <w:lvlJc w:val="right"/>
      <w:pPr>
        <w:ind w:left="2160" w:hanging="180"/>
      </w:pPr>
    </w:lvl>
    <w:lvl w:ilvl="3" w:tplc="C73033EE">
      <w:start w:val="1"/>
      <w:numFmt w:val="decimal"/>
      <w:lvlText w:val="%4."/>
      <w:lvlJc w:val="left"/>
      <w:pPr>
        <w:ind w:left="2880" w:hanging="360"/>
      </w:pPr>
    </w:lvl>
    <w:lvl w:ilvl="4" w:tplc="85024820">
      <w:start w:val="1"/>
      <w:numFmt w:val="lowerLetter"/>
      <w:lvlText w:val="%5."/>
      <w:lvlJc w:val="left"/>
      <w:pPr>
        <w:ind w:left="3600" w:hanging="360"/>
      </w:pPr>
    </w:lvl>
    <w:lvl w:ilvl="5" w:tplc="6A92F818">
      <w:start w:val="1"/>
      <w:numFmt w:val="lowerRoman"/>
      <w:lvlText w:val="%6."/>
      <w:lvlJc w:val="right"/>
      <w:pPr>
        <w:ind w:left="4320" w:hanging="180"/>
      </w:pPr>
    </w:lvl>
    <w:lvl w:ilvl="6" w:tplc="60D8CA8C">
      <w:start w:val="1"/>
      <w:numFmt w:val="decimal"/>
      <w:lvlText w:val="%7."/>
      <w:lvlJc w:val="left"/>
      <w:pPr>
        <w:ind w:left="5040" w:hanging="360"/>
      </w:pPr>
    </w:lvl>
    <w:lvl w:ilvl="7" w:tplc="DE66B21A">
      <w:start w:val="1"/>
      <w:numFmt w:val="lowerLetter"/>
      <w:lvlText w:val="%8."/>
      <w:lvlJc w:val="left"/>
      <w:pPr>
        <w:ind w:left="5760" w:hanging="360"/>
      </w:pPr>
    </w:lvl>
    <w:lvl w:ilvl="8" w:tplc="2D9AE38C">
      <w:start w:val="1"/>
      <w:numFmt w:val="lowerRoman"/>
      <w:lvlText w:val="%9."/>
      <w:lvlJc w:val="right"/>
      <w:pPr>
        <w:ind w:left="6480" w:hanging="180"/>
      </w:pPr>
    </w:lvl>
  </w:abstractNum>
  <w:abstractNum w:abstractNumId="12" w15:restartNumberingAfterBreak="0">
    <w:nsid w:val="5574ABDC"/>
    <w:multiLevelType w:val="hybridMultilevel"/>
    <w:tmpl w:val="E34C6360"/>
    <w:lvl w:ilvl="0" w:tplc="CB82DB20">
      <w:start w:val="1"/>
      <w:numFmt w:val="bullet"/>
      <w:lvlText w:val="-"/>
      <w:lvlJc w:val="left"/>
      <w:pPr>
        <w:ind w:left="720" w:hanging="360"/>
      </w:pPr>
      <w:rPr>
        <w:rFonts w:ascii="Aptos" w:hAnsi="Aptos" w:hint="default"/>
      </w:rPr>
    </w:lvl>
    <w:lvl w:ilvl="1" w:tplc="E71C9B46">
      <w:start w:val="1"/>
      <w:numFmt w:val="bullet"/>
      <w:lvlText w:val="o"/>
      <w:lvlJc w:val="left"/>
      <w:pPr>
        <w:ind w:left="1440" w:hanging="360"/>
      </w:pPr>
      <w:rPr>
        <w:rFonts w:ascii="Courier New" w:hAnsi="Courier New" w:hint="default"/>
      </w:rPr>
    </w:lvl>
    <w:lvl w:ilvl="2" w:tplc="6EF2A1FC">
      <w:start w:val="1"/>
      <w:numFmt w:val="bullet"/>
      <w:lvlText w:val=""/>
      <w:lvlJc w:val="left"/>
      <w:pPr>
        <w:ind w:left="2160" w:hanging="360"/>
      </w:pPr>
      <w:rPr>
        <w:rFonts w:ascii="Wingdings" w:hAnsi="Wingdings" w:hint="default"/>
      </w:rPr>
    </w:lvl>
    <w:lvl w:ilvl="3" w:tplc="F18411E8">
      <w:start w:val="1"/>
      <w:numFmt w:val="bullet"/>
      <w:lvlText w:val=""/>
      <w:lvlJc w:val="left"/>
      <w:pPr>
        <w:ind w:left="2880" w:hanging="360"/>
      </w:pPr>
      <w:rPr>
        <w:rFonts w:ascii="Symbol" w:hAnsi="Symbol" w:hint="default"/>
      </w:rPr>
    </w:lvl>
    <w:lvl w:ilvl="4" w:tplc="424E1842">
      <w:start w:val="1"/>
      <w:numFmt w:val="bullet"/>
      <w:lvlText w:val="o"/>
      <w:lvlJc w:val="left"/>
      <w:pPr>
        <w:ind w:left="3600" w:hanging="360"/>
      </w:pPr>
      <w:rPr>
        <w:rFonts w:ascii="Courier New" w:hAnsi="Courier New" w:hint="default"/>
      </w:rPr>
    </w:lvl>
    <w:lvl w:ilvl="5" w:tplc="FE5C92A2">
      <w:start w:val="1"/>
      <w:numFmt w:val="bullet"/>
      <w:lvlText w:val=""/>
      <w:lvlJc w:val="left"/>
      <w:pPr>
        <w:ind w:left="4320" w:hanging="360"/>
      </w:pPr>
      <w:rPr>
        <w:rFonts w:ascii="Wingdings" w:hAnsi="Wingdings" w:hint="default"/>
      </w:rPr>
    </w:lvl>
    <w:lvl w:ilvl="6" w:tplc="BBA2CA3A">
      <w:start w:val="1"/>
      <w:numFmt w:val="bullet"/>
      <w:lvlText w:val=""/>
      <w:lvlJc w:val="left"/>
      <w:pPr>
        <w:ind w:left="5040" w:hanging="360"/>
      </w:pPr>
      <w:rPr>
        <w:rFonts w:ascii="Symbol" w:hAnsi="Symbol" w:hint="default"/>
      </w:rPr>
    </w:lvl>
    <w:lvl w:ilvl="7" w:tplc="C458040E">
      <w:start w:val="1"/>
      <w:numFmt w:val="bullet"/>
      <w:lvlText w:val="o"/>
      <w:lvlJc w:val="left"/>
      <w:pPr>
        <w:ind w:left="5760" w:hanging="360"/>
      </w:pPr>
      <w:rPr>
        <w:rFonts w:ascii="Courier New" w:hAnsi="Courier New" w:hint="default"/>
      </w:rPr>
    </w:lvl>
    <w:lvl w:ilvl="8" w:tplc="E4AA1442">
      <w:start w:val="1"/>
      <w:numFmt w:val="bullet"/>
      <w:lvlText w:val=""/>
      <w:lvlJc w:val="left"/>
      <w:pPr>
        <w:ind w:left="6480" w:hanging="360"/>
      </w:pPr>
      <w:rPr>
        <w:rFonts w:ascii="Wingdings" w:hAnsi="Wingdings" w:hint="default"/>
      </w:rPr>
    </w:lvl>
  </w:abstractNum>
  <w:abstractNum w:abstractNumId="13" w15:restartNumberingAfterBreak="0">
    <w:nsid w:val="5A02F859"/>
    <w:multiLevelType w:val="hybridMultilevel"/>
    <w:tmpl w:val="D3BECC4C"/>
    <w:lvl w:ilvl="0" w:tplc="2F428156">
      <w:start w:val="1"/>
      <w:numFmt w:val="bullet"/>
      <w:lvlText w:val="-"/>
      <w:lvlJc w:val="left"/>
      <w:pPr>
        <w:ind w:left="720" w:hanging="360"/>
      </w:pPr>
      <w:rPr>
        <w:rFonts w:ascii="Aptos" w:hAnsi="Aptos" w:hint="default"/>
      </w:rPr>
    </w:lvl>
    <w:lvl w:ilvl="1" w:tplc="643820D2">
      <w:start w:val="1"/>
      <w:numFmt w:val="bullet"/>
      <w:lvlText w:val="o"/>
      <w:lvlJc w:val="left"/>
      <w:pPr>
        <w:ind w:left="1440" w:hanging="360"/>
      </w:pPr>
      <w:rPr>
        <w:rFonts w:ascii="Courier New" w:hAnsi="Courier New" w:hint="default"/>
      </w:rPr>
    </w:lvl>
    <w:lvl w:ilvl="2" w:tplc="7B000CBA">
      <w:start w:val="1"/>
      <w:numFmt w:val="bullet"/>
      <w:lvlText w:val=""/>
      <w:lvlJc w:val="left"/>
      <w:pPr>
        <w:ind w:left="2160" w:hanging="360"/>
      </w:pPr>
      <w:rPr>
        <w:rFonts w:ascii="Wingdings" w:hAnsi="Wingdings" w:hint="default"/>
      </w:rPr>
    </w:lvl>
    <w:lvl w:ilvl="3" w:tplc="9AF41D50">
      <w:start w:val="1"/>
      <w:numFmt w:val="bullet"/>
      <w:lvlText w:val=""/>
      <w:lvlJc w:val="left"/>
      <w:pPr>
        <w:ind w:left="2880" w:hanging="360"/>
      </w:pPr>
      <w:rPr>
        <w:rFonts w:ascii="Symbol" w:hAnsi="Symbol" w:hint="default"/>
      </w:rPr>
    </w:lvl>
    <w:lvl w:ilvl="4" w:tplc="CAD4B6E2">
      <w:start w:val="1"/>
      <w:numFmt w:val="bullet"/>
      <w:lvlText w:val="o"/>
      <w:lvlJc w:val="left"/>
      <w:pPr>
        <w:ind w:left="3600" w:hanging="360"/>
      </w:pPr>
      <w:rPr>
        <w:rFonts w:ascii="Courier New" w:hAnsi="Courier New" w:hint="default"/>
      </w:rPr>
    </w:lvl>
    <w:lvl w:ilvl="5" w:tplc="B0CC27BE">
      <w:start w:val="1"/>
      <w:numFmt w:val="bullet"/>
      <w:lvlText w:val=""/>
      <w:lvlJc w:val="left"/>
      <w:pPr>
        <w:ind w:left="4320" w:hanging="360"/>
      </w:pPr>
      <w:rPr>
        <w:rFonts w:ascii="Wingdings" w:hAnsi="Wingdings" w:hint="default"/>
      </w:rPr>
    </w:lvl>
    <w:lvl w:ilvl="6" w:tplc="064CE914">
      <w:start w:val="1"/>
      <w:numFmt w:val="bullet"/>
      <w:lvlText w:val=""/>
      <w:lvlJc w:val="left"/>
      <w:pPr>
        <w:ind w:left="5040" w:hanging="360"/>
      </w:pPr>
      <w:rPr>
        <w:rFonts w:ascii="Symbol" w:hAnsi="Symbol" w:hint="default"/>
      </w:rPr>
    </w:lvl>
    <w:lvl w:ilvl="7" w:tplc="40C2ABC0">
      <w:start w:val="1"/>
      <w:numFmt w:val="bullet"/>
      <w:lvlText w:val="o"/>
      <w:lvlJc w:val="left"/>
      <w:pPr>
        <w:ind w:left="5760" w:hanging="360"/>
      </w:pPr>
      <w:rPr>
        <w:rFonts w:ascii="Courier New" w:hAnsi="Courier New" w:hint="default"/>
      </w:rPr>
    </w:lvl>
    <w:lvl w:ilvl="8" w:tplc="68DC29F8">
      <w:start w:val="1"/>
      <w:numFmt w:val="bullet"/>
      <w:lvlText w:val=""/>
      <w:lvlJc w:val="left"/>
      <w:pPr>
        <w:ind w:left="6480" w:hanging="360"/>
      </w:pPr>
      <w:rPr>
        <w:rFonts w:ascii="Wingdings" w:hAnsi="Wingdings" w:hint="default"/>
      </w:rPr>
    </w:lvl>
  </w:abstractNum>
  <w:abstractNum w:abstractNumId="14" w15:restartNumberingAfterBreak="0">
    <w:nsid w:val="60F17D9E"/>
    <w:multiLevelType w:val="hybridMultilevel"/>
    <w:tmpl w:val="9D0C5998"/>
    <w:lvl w:ilvl="0" w:tplc="8828DDA6">
      <w:start w:val="1"/>
      <w:numFmt w:val="bullet"/>
      <w:lvlText w:val=""/>
      <w:lvlJc w:val="left"/>
      <w:pPr>
        <w:ind w:left="720" w:hanging="360"/>
      </w:pPr>
      <w:rPr>
        <w:rFonts w:ascii="Symbol" w:hAnsi="Symbol" w:hint="default"/>
      </w:rPr>
    </w:lvl>
    <w:lvl w:ilvl="1" w:tplc="D794CF86">
      <w:start w:val="1"/>
      <w:numFmt w:val="bullet"/>
      <w:lvlText w:val="o"/>
      <w:lvlJc w:val="left"/>
      <w:pPr>
        <w:ind w:left="1440" w:hanging="360"/>
      </w:pPr>
      <w:rPr>
        <w:rFonts w:ascii="Courier New" w:hAnsi="Courier New" w:hint="default"/>
      </w:rPr>
    </w:lvl>
    <w:lvl w:ilvl="2" w:tplc="F3D257BE">
      <w:start w:val="1"/>
      <w:numFmt w:val="bullet"/>
      <w:lvlText w:val=""/>
      <w:lvlJc w:val="left"/>
      <w:pPr>
        <w:ind w:left="2160" w:hanging="360"/>
      </w:pPr>
      <w:rPr>
        <w:rFonts w:ascii="Wingdings" w:hAnsi="Wingdings" w:hint="default"/>
      </w:rPr>
    </w:lvl>
    <w:lvl w:ilvl="3" w:tplc="B0B23C52">
      <w:start w:val="1"/>
      <w:numFmt w:val="bullet"/>
      <w:lvlText w:val=""/>
      <w:lvlJc w:val="left"/>
      <w:pPr>
        <w:ind w:left="2880" w:hanging="360"/>
      </w:pPr>
      <w:rPr>
        <w:rFonts w:ascii="Symbol" w:hAnsi="Symbol" w:hint="default"/>
      </w:rPr>
    </w:lvl>
    <w:lvl w:ilvl="4" w:tplc="A3CAF2C0">
      <w:start w:val="1"/>
      <w:numFmt w:val="bullet"/>
      <w:lvlText w:val="o"/>
      <w:lvlJc w:val="left"/>
      <w:pPr>
        <w:ind w:left="3600" w:hanging="360"/>
      </w:pPr>
      <w:rPr>
        <w:rFonts w:ascii="Courier New" w:hAnsi="Courier New" w:hint="default"/>
      </w:rPr>
    </w:lvl>
    <w:lvl w:ilvl="5" w:tplc="4546DBD4">
      <w:start w:val="1"/>
      <w:numFmt w:val="bullet"/>
      <w:lvlText w:val=""/>
      <w:lvlJc w:val="left"/>
      <w:pPr>
        <w:ind w:left="4320" w:hanging="360"/>
      </w:pPr>
      <w:rPr>
        <w:rFonts w:ascii="Wingdings" w:hAnsi="Wingdings" w:hint="default"/>
      </w:rPr>
    </w:lvl>
    <w:lvl w:ilvl="6" w:tplc="12D827B4">
      <w:start w:val="1"/>
      <w:numFmt w:val="bullet"/>
      <w:lvlText w:val=""/>
      <w:lvlJc w:val="left"/>
      <w:pPr>
        <w:ind w:left="5040" w:hanging="360"/>
      </w:pPr>
      <w:rPr>
        <w:rFonts w:ascii="Symbol" w:hAnsi="Symbol" w:hint="default"/>
      </w:rPr>
    </w:lvl>
    <w:lvl w:ilvl="7" w:tplc="9EAE19FA">
      <w:start w:val="1"/>
      <w:numFmt w:val="bullet"/>
      <w:lvlText w:val="o"/>
      <w:lvlJc w:val="left"/>
      <w:pPr>
        <w:ind w:left="5760" w:hanging="360"/>
      </w:pPr>
      <w:rPr>
        <w:rFonts w:ascii="Courier New" w:hAnsi="Courier New" w:hint="default"/>
      </w:rPr>
    </w:lvl>
    <w:lvl w:ilvl="8" w:tplc="DCDC9FB8">
      <w:start w:val="1"/>
      <w:numFmt w:val="bullet"/>
      <w:lvlText w:val=""/>
      <w:lvlJc w:val="left"/>
      <w:pPr>
        <w:ind w:left="6480" w:hanging="360"/>
      </w:pPr>
      <w:rPr>
        <w:rFonts w:ascii="Wingdings" w:hAnsi="Wingdings" w:hint="default"/>
      </w:rPr>
    </w:lvl>
  </w:abstractNum>
  <w:abstractNum w:abstractNumId="15" w15:restartNumberingAfterBreak="0">
    <w:nsid w:val="65C06D68"/>
    <w:multiLevelType w:val="hybridMultilevel"/>
    <w:tmpl w:val="007CE24A"/>
    <w:lvl w:ilvl="0" w:tplc="EA2E6A8E">
      <w:start w:val="6"/>
      <w:numFmt w:val="decimal"/>
      <w:lvlText w:val="%1-"/>
      <w:lvlJc w:val="left"/>
      <w:pPr>
        <w:ind w:left="720" w:hanging="360"/>
      </w:pPr>
    </w:lvl>
    <w:lvl w:ilvl="1" w:tplc="32008E46">
      <w:start w:val="1"/>
      <w:numFmt w:val="lowerLetter"/>
      <w:lvlText w:val="%2."/>
      <w:lvlJc w:val="left"/>
      <w:pPr>
        <w:ind w:left="1440" w:hanging="360"/>
      </w:pPr>
    </w:lvl>
    <w:lvl w:ilvl="2" w:tplc="A2D8E908">
      <w:start w:val="1"/>
      <w:numFmt w:val="lowerRoman"/>
      <w:lvlText w:val="%3."/>
      <w:lvlJc w:val="right"/>
      <w:pPr>
        <w:ind w:left="2160" w:hanging="180"/>
      </w:pPr>
    </w:lvl>
    <w:lvl w:ilvl="3" w:tplc="5CFCC45C">
      <w:start w:val="1"/>
      <w:numFmt w:val="decimal"/>
      <w:lvlText w:val="%4."/>
      <w:lvlJc w:val="left"/>
      <w:pPr>
        <w:ind w:left="2880" w:hanging="360"/>
      </w:pPr>
    </w:lvl>
    <w:lvl w:ilvl="4" w:tplc="7840A4AE">
      <w:start w:val="1"/>
      <w:numFmt w:val="lowerLetter"/>
      <w:lvlText w:val="%5."/>
      <w:lvlJc w:val="left"/>
      <w:pPr>
        <w:ind w:left="3600" w:hanging="360"/>
      </w:pPr>
    </w:lvl>
    <w:lvl w:ilvl="5" w:tplc="3BDCB568">
      <w:start w:val="1"/>
      <w:numFmt w:val="lowerRoman"/>
      <w:lvlText w:val="%6."/>
      <w:lvlJc w:val="right"/>
      <w:pPr>
        <w:ind w:left="4320" w:hanging="180"/>
      </w:pPr>
    </w:lvl>
    <w:lvl w:ilvl="6" w:tplc="FBA6CEB2">
      <w:start w:val="1"/>
      <w:numFmt w:val="decimal"/>
      <w:lvlText w:val="%7."/>
      <w:lvlJc w:val="left"/>
      <w:pPr>
        <w:ind w:left="5040" w:hanging="360"/>
      </w:pPr>
    </w:lvl>
    <w:lvl w:ilvl="7" w:tplc="2AE85984">
      <w:start w:val="1"/>
      <w:numFmt w:val="lowerLetter"/>
      <w:lvlText w:val="%8."/>
      <w:lvlJc w:val="left"/>
      <w:pPr>
        <w:ind w:left="5760" w:hanging="360"/>
      </w:pPr>
    </w:lvl>
    <w:lvl w:ilvl="8" w:tplc="995021FC">
      <w:start w:val="1"/>
      <w:numFmt w:val="lowerRoman"/>
      <w:lvlText w:val="%9."/>
      <w:lvlJc w:val="right"/>
      <w:pPr>
        <w:ind w:left="6480" w:hanging="180"/>
      </w:pPr>
    </w:lvl>
  </w:abstractNum>
  <w:abstractNum w:abstractNumId="16" w15:restartNumberingAfterBreak="0">
    <w:nsid w:val="6751629F"/>
    <w:multiLevelType w:val="multilevel"/>
    <w:tmpl w:val="B31230A0"/>
    <w:lvl w:ilvl="0">
      <w:start w:val="1"/>
      <w:numFmt w:val="decimal"/>
      <w:lvlText w:val="%1."/>
      <w:lvlJc w:val="left"/>
      <w:pPr>
        <w:ind w:left="1080" w:hanging="360"/>
      </w:pPr>
      <w:rPr>
        <w:rFonts w:hint="default"/>
        <w:vertAlign w:val="baseline"/>
      </w:rPr>
    </w:lvl>
    <w:lvl w:ilvl="1">
      <w:start w:val="1"/>
      <w:numFmt w:val="lowerLetter"/>
      <w:lvlText w:val="%2."/>
      <w:lvlJc w:val="left"/>
      <w:pPr>
        <w:ind w:left="1800" w:hanging="360"/>
      </w:pPr>
      <w:rPr>
        <w:rFonts w:hint="default"/>
        <w:vertAlign w:val="baseline"/>
      </w:rPr>
    </w:lvl>
    <w:lvl w:ilvl="2">
      <w:start w:val="1"/>
      <w:numFmt w:val="lowerRoman"/>
      <w:lvlText w:val="%3."/>
      <w:lvlJc w:val="right"/>
      <w:pPr>
        <w:ind w:left="2520" w:hanging="180"/>
      </w:pPr>
      <w:rPr>
        <w:rFonts w:hint="default"/>
        <w:vertAlign w:val="baseline"/>
      </w:rPr>
    </w:lvl>
    <w:lvl w:ilvl="3">
      <w:start w:val="1"/>
      <w:numFmt w:val="decimal"/>
      <w:lvlText w:val="%4."/>
      <w:lvlJc w:val="left"/>
      <w:pPr>
        <w:ind w:left="3240" w:hanging="360"/>
      </w:pPr>
      <w:rPr>
        <w:rFonts w:hint="default"/>
        <w:vertAlign w:val="baseline"/>
      </w:rPr>
    </w:lvl>
    <w:lvl w:ilvl="4">
      <w:start w:val="1"/>
      <w:numFmt w:val="lowerLetter"/>
      <w:lvlText w:val="%5."/>
      <w:lvlJc w:val="left"/>
      <w:pPr>
        <w:ind w:left="3960" w:hanging="360"/>
      </w:pPr>
      <w:rPr>
        <w:rFonts w:hint="default"/>
        <w:vertAlign w:val="baseline"/>
      </w:rPr>
    </w:lvl>
    <w:lvl w:ilvl="5">
      <w:start w:val="1"/>
      <w:numFmt w:val="lowerRoman"/>
      <w:lvlText w:val="%6."/>
      <w:lvlJc w:val="right"/>
      <w:pPr>
        <w:ind w:left="4680" w:hanging="180"/>
      </w:pPr>
      <w:rPr>
        <w:rFonts w:hint="default"/>
        <w:vertAlign w:val="baseline"/>
      </w:rPr>
    </w:lvl>
    <w:lvl w:ilvl="6">
      <w:start w:val="1"/>
      <w:numFmt w:val="decimal"/>
      <w:lvlText w:val="%7."/>
      <w:lvlJc w:val="left"/>
      <w:pPr>
        <w:ind w:left="5400" w:hanging="360"/>
      </w:pPr>
      <w:rPr>
        <w:rFonts w:hint="default"/>
        <w:vertAlign w:val="baseline"/>
      </w:rPr>
    </w:lvl>
    <w:lvl w:ilvl="7">
      <w:start w:val="1"/>
      <w:numFmt w:val="lowerLetter"/>
      <w:lvlText w:val="%8."/>
      <w:lvlJc w:val="left"/>
      <w:pPr>
        <w:ind w:left="6120" w:hanging="360"/>
      </w:pPr>
      <w:rPr>
        <w:rFonts w:hint="default"/>
        <w:vertAlign w:val="baseline"/>
      </w:rPr>
    </w:lvl>
    <w:lvl w:ilvl="8">
      <w:start w:val="1"/>
      <w:numFmt w:val="lowerRoman"/>
      <w:lvlText w:val="%9."/>
      <w:lvlJc w:val="right"/>
      <w:pPr>
        <w:ind w:left="6840" w:hanging="180"/>
      </w:pPr>
      <w:rPr>
        <w:rFonts w:hint="default"/>
        <w:vertAlign w:val="baseline"/>
      </w:rPr>
    </w:lvl>
  </w:abstractNum>
  <w:abstractNum w:abstractNumId="17" w15:restartNumberingAfterBreak="0">
    <w:nsid w:val="69873964"/>
    <w:multiLevelType w:val="multilevel"/>
    <w:tmpl w:val="46348984"/>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8" w15:restartNumberingAfterBreak="0">
    <w:nsid w:val="769A3BD3"/>
    <w:multiLevelType w:val="hybridMultilevel"/>
    <w:tmpl w:val="EE887898"/>
    <w:lvl w:ilvl="0" w:tplc="C5143CA4">
      <w:start w:val="1"/>
      <w:numFmt w:val="upperRoman"/>
      <w:lvlText w:val="%1."/>
      <w:lvlJc w:val="left"/>
      <w:pPr>
        <w:ind w:left="720" w:hanging="720"/>
      </w:pPr>
      <w:rPr>
        <w:rFonts w:ascii="Calibri" w:hAnsi="Calibri"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9A1A7EA"/>
    <w:multiLevelType w:val="hybridMultilevel"/>
    <w:tmpl w:val="368AD3F0"/>
    <w:lvl w:ilvl="0" w:tplc="3E72EF7C">
      <w:start w:val="1"/>
      <w:numFmt w:val="bullet"/>
      <w:lvlText w:val="-"/>
      <w:lvlJc w:val="left"/>
      <w:pPr>
        <w:ind w:left="720" w:hanging="360"/>
      </w:pPr>
      <w:rPr>
        <w:rFonts w:ascii="Aptos" w:hAnsi="Aptos" w:hint="default"/>
      </w:rPr>
    </w:lvl>
    <w:lvl w:ilvl="1" w:tplc="2D2A1BC4">
      <w:start w:val="1"/>
      <w:numFmt w:val="bullet"/>
      <w:lvlText w:val="o"/>
      <w:lvlJc w:val="left"/>
      <w:pPr>
        <w:ind w:left="1440" w:hanging="360"/>
      </w:pPr>
      <w:rPr>
        <w:rFonts w:ascii="Courier New" w:hAnsi="Courier New" w:hint="default"/>
      </w:rPr>
    </w:lvl>
    <w:lvl w:ilvl="2" w:tplc="90266574">
      <w:start w:val="1"/>
      <w:numFmt w:val="bullet"/>
      <w:lvlText w:val=""/>
      <w:lvlJc w:val="left"/>
      <w:pPr>
        <w:ind w:left="2160" w:hanging="360"/>
      </w:pPr>
      <w:rPr>
        <w:rFonts w:ascii="Wingdings" w:hAnsi="Wingdings" w:hint="default"/>
      </w:rPr>
    </w:lvl>
    <w:lvl w:ilvl="3" w:tplc="9064DF38">
      <w:start w:val="1"/>
      <w:numFmt w:val="bullet"/>
      <w:lvlText w:val=""/>
      <w:lvlJc w:val="left"/>
      <w:pPr>
        <w:ind w:left="2880" w:hanging="360"/>
      </w:pPr>
      <w:rPr>
        <w:rFonts w:ascii="Symbol" w:hAnsi="Symbol" w:hint="default"/>
      </w:rPr>
    </w:lvl>
    <w:lvl w:ilvl="4" w:tplc="FE301084">
      <w:start w:val="1"/>
      <w:numFmt w:val="bullet"/>
      <w:lvlText w:val="o"/>
      <w:lvlJc w:val="left"/>
      <w:pPr>
        <w:ind w:left="3600" w:hanging="360"/>
      </w:pPr>
      <w:rPr>
        <w:rFonts w:ascii="Courier New" w:hAnsi="Courier New" w:hint="default"/>
      </w:rPr>
    </w:lvl>
    <w:lvl w:ilvl="5" w:tplc="F552D4E6">
      <w:start w:val="1"/>
      <w:numFmt w:val="bullet"/>
      <w:lvlText w:val=""/>
      <w:lvlJc w:val="left"/>
      <w:pPr>
        <w:ind w:left="4320" w:hanging="360"/>
      </w:pPr>
      <w:rPr>
        <w:rFonts w:ascii="Wingdings" w:hAnsi="Wingdings" w:hint="default"/>
      </w:rPr>
    </w:lvl>
    <w:lvl w:ilvl="6" w:tplc="1ACC7368">
      <w:start w:val="1"/>
      <w:numFmt w:val="bullet"/>
      <w:lvlText w:val=""/>
      <w:lvlJc w:val="left"/>
      <w:pPr>
        <w:ind w:left="5040" w:hanging="360"/>
      </w:pPr>
      <w:rPr>
        <w:rFonts w:ascii="Symbol" w:hAnsi="Symbol" w:hint="default"/>
      </w:rPr>
    </w:lvl>
    <w:lvl w:ilvl="7" w:tplc="D67ABF42">
      <w:start w:val="1"/>
      <w:numFmt w:val="bullet"/>
      <w:lvlText w:val="o"/>
      <w:lvlJc w:val="left"/>
      <w:pPr>
        <w:ind w:left="5760" w:hanging="360"/>
      </w:pPr>
      <w:rPr>
        <w:rFonts w:ascii="Courier New" w:hAnsi="Courier New" w:hint="default"/>
      </w:rPr>
    </w:lvl>
    <w:lvl w:ilvl="8" w:tplc="D2160BEC">
      <w:start w:val="1"/>
      <w:numFmt w:val="bullet"/>
      <w:lvlText w:val=""/>
      <w:lvlJc w:val="left"/>
      <w:pPr>
        <w:ind w:left="6480" w:hanging="360"/>
      </w:pPr>
      <w:rPr>
        <w:rFonts w:ascii="Wingdings" w:hAnsi="Wingdings" w:hint="default"/>
      </w:rPr>
    </w:lvl>
  </w:abstractNum>
  <w:num w:numId="1" w16cid:durableId="746731741">
    <w:abstractNumId w:val="10"/>
  </w:num>
  <w:num w:numId="2" w16cid:durableId="729303218">
    <w:abstractNumId w:val="12"/>
  </w:num>
  <w:num w:numId="3" w16cid:durableId="504562541">
    <w:abstractNumId w:val="19"/>
  </w:num>
  <w:num w:numId="4" w16cid:durableId="2110468913">
    <w:abstractNumId w:val="13"/>
  </w:num>
  <w:num w:numId="5" w16cid:durableId="330068324">
    <w:abstractNumId w:val="6"/>
  </w:num>
  <w:num w:numId="6" w16cid:durableId="1533493301">
    <w:abstractNumId w:val="15"/>
  </w:num>
  <w:num w:numId="7" w16cid:durableId="176577405">
    <w:abstractNumId w:val="11"/>
  </w:num>
  <w:num w:numId="8" w16cid:durableId="858130690">
    <w:abstractNumId w:val="1"/>
  </w:num>
  <w:num w:numId="9" w16cid:durableId="1865047876">
    <w:abstractNumId w:val="0"/>
  </w:num>
  <w:num w:numId="10" w16cid:durableId="1763407441">
    <w:abstractNumId w:val="7"/>
  </w:num>
  <w:num w:numId="11" w16cid:durableId="904535534">
    <w:abstractNumId w:val="8"/>
  </w:num>
  <w:num w:numId="12" w16cid:durableId="795679170">
    <w:abstractNumId w:val="5"/>
  </w:num>
  <w:num w:numId="13" w16cid:durableId="147675715">
    <w:abstractNumId w:val="9"/>
  </w:num>
  <w:num w:numId="14" w16cid:durableId="1951087605">
    <w:abstractNumId w:val="2"/>
  </w:num>
  <w:num w:numId="15" w16cid:durableId="1101291405">
    <w:abstractNumId w:val="4"/>
  </w:num>
  <w:num w:numId="16" w16cid:durableId="399249835">
    <w:abstractNumId w:val="3"/>
  </w:num>
  <w:num w:numId="17" w16cid:durableId="6488315">
    <w:abstractNumId w:val="14"/>
  </w:num>
  <w:num w:numId="18" w16cid:durableId="977761424">
    <w:abstractNumId w:val="17"/>
  </w:num>
  <w:num w:numId="19" w16cid:durableId="491795133">
    <w:abstractNumId w:val="18"/>
  </w:num>
  <w:num w:numId="20" w16cid:durableId="274866720">
    <w:abstractNumId w:val="1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3E3"/>
    <w:rsid w:val="00006878"/>
    <w:rsid w:val="00025F53"/>
    <w:rsid w:val="000301D9"/>
    <w:rsid w:val="000435ED"/>
    <w:rsid w:val="00047A2D"/>
    <w:rsid w:val="00065704"/>
    <w:rsid w:val="000C1195"/>
    <w:rsid w:val="000C2F80"/>
    <w:rsid w:val="000C42D6"/>
    <w:rsid w:val="000F7934"/>
    <w:rsid w:val="001048FA"/>
    <w:rsid w:val="001079C0"/>
    <w:rsid w:val="00124F33"/>
    <w:rsid w:val="00126DBD"/>
    <w:rsid w:val="001343A1"/>
    <w:rsid w:val="00162D9A"/>
    <w:rsid w:val="00177986"/>
    <w:rsid w:val="0018061C"/>
    <w:rsid w:val="001A75AA"/>
    <w:rsid w:val="001B50AD"/>
    <w:rsid w:val="00216874"/>
    <w:rsid w:val="0022150E"/>
    <w:rsid w:val="00221F58"/>
    <w:rsid w:val="002242ED"/>
    <w:rsid w:val="002502CD"/>
    <w:rsid w:val="00274167"/>
    <w:rsid w:val="002B5252"/>
    <w:rsid w:val="002D4B8D"/>
    <w:rsid w:val="002E4758"/>
    <w:rsid w:val="002E4B16"/>
    <w:rsid w:val="002E6AD5"/>
    <w:rsid w:val="0030585D"/>
    <w:rsid w:val="00315A21"/>
    <w:rsid w:val="00333374"/>
    <w:rsid w:val="00364B4D"/>
    <w:rsid w:val="00370573"/>
    <w:rsid w:val="003A2F56"/>
    <w:rsid w:val="003F4BBF"/>
    <w:rsid w:val="00422614"/>
    <w:rsid w:val="00431529"/>
    <w:rsid w:val="0045582D"/>
    <w:rsid w:val="004611F3"/>
    <w:rsid w:val="004730D0"/>
    <w:rsid w:val="00475583"/>
    <w:rsid w:val="00481078"/>
    <w:rsid w:val="004C01C8"/>
    <w:rsid w:val="004E6FAA"/>
    <w:rsid w:val="005265DB"/>
    <w:rsid w:val="00532C13"/>
    <w:rsid w:val="00556009"/>
    <w:rsid w:val="005B069A"/>
    <w:rsid w:val="005C5882"/>
    <w:rsid w:val="005E4164"/>
    <w:rsid w:val="00605E49"/>
    <w:rsid w:val="006238C3"/>
    <w:rsid w:val="006514B2"/>
    <w:rsid w:val="00655443"/>
    <w:rsid w:val="006673E3"/>
    <w:rsid w:val="006B1984"/>
    <w:rsid w:val="006B3E8F"/>
    <w:rsid w:val="006C08F5"/>
    <w:rsid w:val="006F299D"/>
    <w:rsid w:val="007054C6"/>
    <w:rsid w:val="00713D4C"/>
    <w:rsid w:val="00717F24"/>
    <w:rsid w:val="00726B65"/>
    <w:rsid w:val="0075088E"/>
    <w:rsid w:val="00754271"/>
    <w:rsid w:val="007566AA"/>
    <w:rsid w:val="007754A0"/>
    <w:rsid w:val="007A160A"/>
    <w:rsid w:val="007B0500"/>
    <w:rsid w:val="007B39A4"/>
    <w:rsid w:val="007F56AA"/>
    <w:rsid w:val="00812D15"/>
    <w:rsid w:val="00832E14"/>
    <w:rsid w:val="00862618"/>
    <w:rsid w:val="008647BA"/>
    <w:rsid w:val="008715AE"/>
    <w:rsid w:val="0088741A"/>
    <w:rsid w:val="008A63EC"/>
    <w:rsid w:val="008C3FCC"/>
    <w:rsid w:val="008E09E9"/>
    <w:rsid w:val="008F3906"/>
    <w:rsid w:val="009032DF"/>
    <w:rsid w:val="0090455D"/>
    <w:rsid w:val="00924961"/>
    <w:rsid w:val="00936EED"/>
    <w:rsid w:val="0094052E"/>
    <w:rsid w:val="00946FA5"/>
    <w:rsid w:val="00960DC4"/>
    <w:rsid w:val="00961B01"/>
    <w:rsid w:val="00971C3B"/>
    <w:rsid w:val="009772B6"/>
    <w:rsid w:val="00977E4F"/>
    <w:rsid w:val="00981164"/>
    <w:rsid w:val="00990614"/>
    <w:rsid w:val="009910C1"/>
    <w:rsid w:val="009A0E12"/>
    <w:rsid w:val="009B08B9"/>
    <w:rsid w:val="009D43AE"/>
    <w:rsid w:val="009F1C7E"/>
    <w:rsid w:val="009F73C7"/>
    <w:rsid w:val="00A17AFA"/>
    <w:rsid w:val="00A24AEC"/>
    <w:rsid w:val="00A26A3E"/>
    <w:rsid w:val="00A3059A"/>
    <w:rsid w:val="00A41793"/>
    <w:rsid w:val="00A4329A"/>
    <w:rsid w:val="00A92BDB"/>
    <w:rsid w:val="00AB4F88"/>
    <w:rsid w:val="00AC4F7B"/>
    <w:rsid w:val="00AD5E7D"/>
    <w:rsid w:val="00AE461D"/>
    <w:rsid w:val="00B10B9D"/>
    <w:rsid w:val="00B30D3E"/>
    <w:rsid w:val="00B37B2C"/>
    <w:rsid w:val="00B456D3"/>
    <w:rsid w:val="00B47F55"/>
    <w:rsid w:val="00BA3D0B"/>
    <w:rsid w:val="00BC11A3"/>
    <w:rsid w:val="00C016C3"/>
    <w:rsid w:val="00C40731"/>
    <w:rsid w:val="00C61228"/>
    <w:rsid w:val="00C775C3"/>
    <w:rsid w:val="00C84DDB"/>
    <w:rsid w:val="00C91B80"/>
    <w:rsid w:val="00C964D0"/>
    <w:rsid w:val="00CA277C"/>
    <w:rsid w:val="00CB6F65"/>
    <w:rsid w:val="00CD2E90"/>
    <w:rsid w:val="00CE047B"/>
    <w:rsid w:val="00CE1B4E"/>
    <w:rsid w:val="00CF1989"/>
    <w:rsid w:val="00D314F7"/>
    <w:rsid w:val="00D3254A"/>
    <w:rsid w:val="00D3482F"/>
    <w:rsid w:val="00D54A02"/>
    <w:rsid w:val="00D56715"/>
    <w:rsid w:val="00D86685"/>
    <w:rsid w:val="00D87A85"/>
    <w:rsid w:val="00D91E88"/>
    <w:rsid w:val="00DA3B9C"/>
    <w:rsid w:val="00DB2EF0"/>
    <w:rsid w:val="00DC3213"/>
    <w:rsid w:val="00E23BD6"/>
    <w:rsid w:val="00E3112F"/>
    <w:rsid w:val="00E47DAF"/>
    <w:rsid w:val="00E7184E"/>
    <w:rsid w:val="00EC0A8F"/>
    <w:rsid w:val="00EC6FA3"/>
    <w:rsid w:val="00ED35F3"/>
    <w:rsid w:val="00EE1F95"/>
    <w:rsid w:val="00EE57FD"/>
    <w:rsid w:val="00F10474"/>
    <w:rsid w:val="00F36B6C"/>
    <w:rsid w:val="00F6249D"/>
    <w:rsid w:val="00F73423"/>
    <w:rsid w:val="00F8024F"/>
    <w:rsid w:val="00F85F58"/>
    <w:rsid w:val="00F96355"/>
    <w:rsid w:val="00FC107B"/>
    <w:rsid w:val="00FC23F1"/>
    <w:rsid w:val="00FD5B5A"/>
    <w:rsid w:val="00FF61D7"/>
    <w:rsid w:val="0102C7AD"/>
    <w:rsid w:val="0167264A"/>
    <w:rsid w:val="01A09C71"/>
    <w:rsid w:val="02A81BC8"/>
    <w:rsid w:val="02AC98A3"/>
    <w:rsid w:val="02B19AF7"/>
    <w:rsid w:val="02D12F0F"/>
    <w:rsid w:val="0310FAFB"/>
    <w:rsid w:val="031826AE"/>
    <w:rsid w:val="0358C5F0"/>
    <w:rsid w:val="037623C0"/>
    <w:rsid w:val="03958F34"/>
    <w:rsid w:val="047F51BC"/>
    <w:rsid w:val="04A34653"/>
    <w:rsid w:val="04B6E657"/>
    <w:rsid w:val="04C049FC"/>
    <w:rsid w:val="04CBB17C"/>
    <w:rsid w:val="04D4EC81"/>
    <w:rsid w:val="054B88AB"/>
    <w:rsid w:val="06044EF9"/>
    <w:rsid w:val="0615881D"/>
    <w:rsid w:val="06518184"/>
    <w:rsid w:val="066D647A"/>
    <w:rsid w:val="0714531F"/>
    <w:rsid w:val="0724BF83"/>
    <w:rsid w:val="072C6829"/>
    <w:rsid w:val="07445B2F"/>
    <w:rsid w:val="074A77CC"/>
    <w:rsid w:val="075CC43B"/>
    <w:rsid w:val="07B6413B"/>
    <w:rsid w:val="08500078"/>
    <w:rsid w:val="0852F969"/>
    <w:rsid w:val="08BE7139"/>
    <w:rsid w:val="090A7D8F"/>
    <w:rsid w:val="0913F57F"/>
    <w:rsid w:val="09834933"/>
    <w:rsid w:val="0A594AD6"/>
    <w:rsid w:val="0A6FD67E"/>
    <w:rsid w:val="0A96CA3C"/>
    <w:rsid w:val="0AE9779A"/>
    <w:rsid w:val="0B5763BC"/>
    <w:rsid w:val="0BA1C12B"/>
    <w:rsid w:val="0BBF6E85"/>
    <w:rsid w:val="0C75EBCC"/>
    <w:rsid w:val="0C7A0E70"/>
    <w:rsid w:val="0C94A21B"/>
    <w:rsid w:val="0D580274"/>
    <w:rsid w:val="0D8A23CB"/>
    <w:rsid w:val="0E5774AE"/>
    <w:rsid w:val="0F7F5D94"/>
    <w:rsid w:val="0FF619AA"/>
    <w:rsid w:val="10069DAA"/>
    <w:rsid w:val="10082DEA"/>
    <w:rsid w:val="10556E5C"/>
    <w:rsid w:val="10B670A0"/>
    <w:rsid w:val="10F2D976"/>
    <w:rsid w:val="11636F33"/>
    <w:rsid w:val="120C0BC4"/>
    <w:rsid w:val="1261203F"/>
    <w:rsid w:val="128D1CB6"/>
    <w:rsid w:val="12C92891"/>
    <w:rsid w:val="134C706B"/>
    <w:rsid w:val="137A3162"/>
    <w:rsid w:val="143427F2"/>
    <w:rsid w:val="145CA5E9"/>
    <w:rsid w:val="14654B15"/>
    <w:rsid w:val="1493BDA6"/>
    <w:rsid w:val="14ABB4D4"/>
    <w:rsid w:val="14BF40AD"/>
    <w:rsid w:val="15483792"/>
    <w:rsid w:val="156B19EC"/>
    <w:rsid w:val="1602D397"/>
    <w:rsid w:val="1643BD46"/>
    <w:rsid w:val="169C3DE8"/>
    <w:rsid w:val="17F40F93"/>
    <w:rsid w:val="18842DF1"/>
    <w:rsid w:val="18B10A48"/>
    <w:rsid w:val="1905FA17"/>
    <w:rsid w:val="192CADEA"/>
    <w:rsid w:val="19742D0C"/>
    <w:rsid w:val="19CF4D2B"/>
    <w:rsid w:val="19E392FE"/>
    <w:rsid w:val="19E96D53"/>
    <w:rsid w:val="1A0844C1"/>
    <w:rsid w:val="1AA99A38"/>
    <w:rsid w:val="1AC52D62"/>
    <w:rsid w:val="1AECFE59"/>
    <w:rsid w:val="1AF8A4F6"/>
    <w:rsid w:val="1B3DC693"/>
    <w:rsid w:val="1B77172D"/>
    <w:rsid w:val="1B80075C"/>
    <w:rsid w:val="1BE0279A"/>
    <w:rsid w:val="1BE2B12D"/>
    <w:rsid w:val="1BE30AA2"/>
    <w:rsid w:val="1BEFE1EB"/>
    <w:rsid w:val="1C203785"/>
    <w:rsid w:val="1C7DA149"/>
    <w:rsid w:val="1C9524A9"/>
    <w:rsid w:val="1CAC70FC"/>
    <w:rsid w:val="1CC11E20"/>
    <w:rsid w:val="1CE85637"/>
    <w:rsid w:val="1D6D9AAF"/>
    <w:rsid w:val="1DF9607B"/>
    <w:rsid w:val="1EBB345A"/>
    <w:rsid w:val="1ED31550"/>
    <w:rsid w:val="1F07898D"/>
    <w:rsid w:val="200E84AA"/>
    <w:rsid w:val="2018A278"/>
    <w:rsid w:val="2091EDB1"/>
    <w:rsid w:val="20C18955"/>
    <w:rsid w:val="21011C5C"/>
    <w:rsid w:val="213280D2"/>
    <w:rsid w:val="213EAB88"/>
    <w:rsid w:val="21513B68"/>
    <w:rsid w:val="21ABDD0C"/>
    <w:rsid w:val="21EE2F59"/>
    <w:rsid w:val="22011441"/>
    <w:rsid w:val="226D295E"/>
    <w:rsid w:val="2304C462"/>
    <w:rsid w:val="232C0D04"/>
    <w:rsid w:val="2338CADD"/>
    <w:rsid w:val="233C9DCC"/>
    <w:rsid w:val="233EC755"/>
    <w:rsid w:val="23952881"/>
    <w:rsid w:val="23FDCF7A"/>
    <w:rsid w:val="2412C002"/>
    <w:rsid w:val="2480D403"/>
    <w:rsid w:val="24BEF7D4"/>
    <w:rsid w:val="25459500"/>
    <w:rsid w:val="254937E1"/>
    <w:rsid w:val="2577426E"/>
    <w:rsid w:val="258F0C72"/>
    <w:rsid w:val="2601FEAB"/>
    <w:rsid w:val="267DF08E"/>
    <w:rsid w:val="2686028F"/>
    <w:rsid w:val="285FC0A2"/>
    <w:rsid w:val="2878C9F1"/>
    <w:rsid w:val="287CD0B9"/>
    <w:rsid w:val="28A127DF"/>
    <w:rsid w:val="29AD6906"/>
    <w:rsid w:val="2A9141FD"/>
    <w:rsid w:val="2A97F9EB"/>
    <w:rsid w:val="2AA34644"/>
    <w:rsid w:val="2ADBB710"/>
    <w:rsid w:val="2AE91EF5"/>
    <w:rsid w:val="2AF7FB9A"/>
    <w:rsid w:val="2B23B995"/>
    <w:rsid w:val="2B25F9B0"/>
    <w:rsid w:val="2B2873E6"/>
    <w:rsid w:val="2B8D8A02"/>
    <w:rsid w:val="2BCEDA5F"/>
    <w:rsid w:val="2BDCBB09"/>
    <w:rsid w:val="2C104C42"/>
    <w:rsid w:val="2C4C259E"/>
    <w:rsid w:val="2C7DC78B"/>
    <w:rsid w:val="2CABE7EE"/>
    <w:rsid w:val="2D183C2A"/>
    <w:rsid w:val="2D8981CA"/>
    <w:rsid w:val="2D929AE3"/>
    <w:rsid w:val="2DD371A2"/>
    <w:rsid w:val="2E12EB41"/>
    <w:rsid w:val="2E246F57"/>
    <w:rsid w:val="2E271DE2"/>
    <w:rsid w:val="2E6BAD5B"/>
    <w:rsid w:val="2E6C15E8"/>
    <w:rsid w:val="2F5EA304"/>
    <w:rsid w:val="2FA861D6"/>
    <w:rsid w:val="2FC163F3"/>
    <w:rsid w:val="2FE62AD3"/>
    <w:rsid w:val="30058E2F"/>
    <w:rsid w:val="303EBF59"/>
    <w:rsid w:val="30795CA2"/>
    <w:rsid w:val="3145D25A"/>
    <w:rsid w:val="314FFE62"/>
    <w:rsid w:val="3164C4FB"/>
    <w:rsid w:val="32272EED"/>
    <w:rsid w:val="32A93B17"/>
    <w:rsid w:val="32B87592"/>
    <w:rsid w:val="32F1751E"/>
    <w:rsid w:val="33253563"/>
    <w:rsid w:val="334084D7"/>
    <w:rsid w:val="3375A5FD"/>
    <w:rsid w:val="33930C12"/>
    <w:rsid w:val="33B78B0A"/>
    <w:rsid w:val="340AEAED"/>
    <w:rsid w:val="343AA8AA"/>
    <w:rsid w:val="353C2EF2"/>
    <w:rsid w:val="3576165D"/>
    <w:rsid w:val="361F212E"/>
    <w:rsid w:val="36A5E3E7"/>
    <w:rsid w:val="36B44305"/>
    <w:rsid w:val="36FCD1EB"/>
    <w:rsid w:val="3710AA18"/>
    <w:rsid w:val="3775B08B"/>
    <w:rsid w:val="37D9F1A6"/>
    <w:rsid w:val="38806C13"/>
    <w:rsid w:val="38A7DA85"/>
    <w:rsid w:val="38F54E75"/>
    <w:rsid w:val="39F01A9A"/>
    <w:rsid w:val="3A2025E5"/>
    <w:rsid w:val="3A72FD1A"/>
    <w:rsid w:val="3A873E3C"/>
    <w:rsid w:val="3AC37601"/>
    <w:rsid w:val="3AFD6C57"/>
    <w:rsid w:val="3B029B9C"/>
    <w:rsid w:val="3B70E783"/>
    <w:rsid w:val="3BB6B604"/>
    <w:rsid w:val="3BBF6993"/>
    <w:rsid w:val="3BFEF176"/>
    <w:rsid w:val="3C0E9EFE"/>
    <w:rsid w:val="3C173C28"/>
    <w:rsid w:val="3C6F9286"/>
    <w:rsid w:val="3C7B04D7"/>
    <w:rsid w:val="3CFCF26E"/>
    <w:rsid w:val="3D3C8187"/>
    <w:rsid w:val="3D79E2BE"/>
    <w:rsid w:val="3D8DF48B"/>
    <w:rsid w:val="3D906767"/>
    <w:rsid w:val="3E343C25"/>
    <w:rsid w:val="3E830F68"/>
    <w:rsid w:val="3EF012D1"/>
    <w:rsid w:val="3F302C49"/>
    <w:rsid w:val="3F7EC2FB"/>
    <w:rsid w:val="3F9B341D"/>
    <w:rsid w:val="3FB4F427"/>
    <w:rsid w:val="3FEB8672"/>
    <w:rsid w:val="3FF417C7"/>
    <w:rsid w:val="404E799A"/>
    <w:rsid w:val="40590880"/>
    <w:rsid w:val="40A00429"/>
    <w:rsid w:val="40C6A575"/>
    <w:rsid w:val="40D2A96F"/>
    <w:rsid w:val="40E74FE2"/>
    <w:rsid w:val="40FC108F"/>
    <w:rsid w:val="4120017C"/>
    <w:rsid w:val="41348387"/>
    <w:rsid w:val="4135EEC0"/>
    <w:rsid w:val="424B932E"/>
    <w:rsid w:val="42C873EF"/>
    <w:rsid w:val="430BA703"/>
    <w:rsid w:val="436A3FD2"/>
    <w:rsid w:val="43807D8D"/>
    <w:rsid w:val="439A852E"/>
    <w:rsid w:val="43C8991E"/>
    <w:rsid w:val="43E2E74C"/>
    <w:rsid w:val="43E3DEC2"/>
    <w:rsid w:val="43EE6061"/>
    <w:rsid w:val="43F71F8F"/>
    <w:rsid w:val="441114AC"/>
    <w:rsid w:val="444E252B"/>
    <w:rsid w:val="446B56B1"/>
    <w:rsid w:val="447CFBAC"/>
    <w:rsid w:val="44C77D52"/>
    <w:rsid w:val="450020E8"/>
    <w:rsid w:val="4504491A"/>
    <w:rsid w:val="4511A6EF"/>
    <w:rsid w:val="455DF4C5"/>
    <w:rsid w:val="45826164"/>
    <w:rsid w:val="4583ED03"/>
    <w:rsid w:val="45EABCCB"/>
    <w:rsid w:val="4602B4F8"/>
    <w:rsid w:val="463A7B6D"/>
    <w:rsid w:val="467FC0FD"/>
    <w:rsid w:val="470E950D"/>
    <w:rsid w:val="47330249"/>
    <w:rsid w:val="47359769"/>
    <w:rsid w:val="4761967A"/>
    <w:rsid w:val="4785A173"/>
    <w:rsid w:val="47AD906C"/>
    <w:rsid w:val="47B392E2"/>
    <w:rsid w:val="47B7A8E3"/>
    <w:rsid w:val="47CAB126"/>
    <w:rsid w:val="47FC6E33"/>
    <w:rsid w:val="486825D9"/>
    <w:rsid w:val="486C72A3"/>
    <w:rsid w:val="487149AC"/>
    <w:rsid w:val="48DE67C4"/>
    <w:rsid w:val="48EE7B54"/>
    <w:rsid w:val="4913C14D"/>
    <w:rsid w:val="492B399B"/>
    <w:rsid w:val="497E88E1"/>
    <w:rsid w:val="49E214EC"/>
    <w:rsid w:val="4A2BDE88"/>
    <w:rsid w:val="4A47AD63"/>
    <w:rsid w:val="4A480A42"/>
    <w:rsid w:val="4AC02E49"/>
    <w:rsid w:val="4AF4308D"/>
    <w:rsid w:val="4B06CB90"/>
    <w:rsid w:val="4B8874AB"/>
    <w:rsid w:val="4BA4C5A5"/>
    <w:rsid w:val="4BDF0076"/>
    <w:rsid w:val="4C23CC78"/>
    <w:rsid w:val="4C4445B9"/>
    <w:rsid w:val="4C715E62"/>
    <w:rsid w:val="4C723E84"/>
    <w:rsid w:val="4CDEDF24"/>
    <w:rsid w:val="4D03478B"/>
    <w:rsid w:val="4D3405E8"/>
    <w:rsid w:val="4D6194C4"/>
    <w:rsid w:val="4D85E8AC"/>
    <w:rsid w:val="4E6319CC"/>
    <w:rsid w:val="4E893396"/>
    <w:rsid w:val="4EA9F399"/>
    <w:rsid w:val="4EC4F2FD"/>
    <w:rsid w:val="4EE801E9"/>
    <w:rsid w:val="4F5473F4"/>
    <w:rsid w:val="4F773722"/>
    <w:rsid w:val="4FA536EE"/>
    <w:rsid w:val="4FA80866"/>
    <w:rsid w:val="502B0EF1"/>
    <w:rsid w:val="5042D62B"/>
    <w:rsid w:val="504602B0"/>
    <w:rsid w:val="50B57486"/>
    <w:rsid w:val="516E8D3B"/>
    <w:rsid w:val="5179A6B3"/>
    <w:rsid w:val="519B4C55"/>
    <w:rsid w:val="523045D1"/>
    <w:rsid w:val="5241A4DA"/>
    <w:rsid w:val="525BA63B"/>
    <w:rsid w:val="52C1324D"/>
    <w:rsid w:val="52E34B6F"/>
    <w:rsid w:val="52FD2C2B"/>
    <w:rsid w:val="5302802E"/>
    <w:rsid w:val="53091E80"/>
    <w:rsid w:val="534BED1C"/>
    <w:rsid w:val="53592048"/>
    <w:rsid w:val="538D013E"/>
    <w:rsid w:val="53DF46DC"/>
    <w:rsid w:val="53E58C11"/>
    <w:rsid w:val="53FB9C4C"/>
    <w:rsid w:val="542491D0"/>
    <w:rsid w:val="54A80E46"/>
    <w:rsid w:val="54AD9299"/>
    <w:rsid w:val="54B9CFE7"/>
    <w:rsid w:val="54BE14C4"/>
    <w:rsid w:val="5515C735"/>
    <w:rsid w:val="55577AEC"/>
    <w:rsid w:val="558D5941"/>
    <w:rsid w:val="5643A29C"/>
    <w:rsid w:val="56A24B5F"/>
    <w:rsid w:val="56A2BAA3"/>
    <w:rsid w:val="56BE3B6A"/>
    <w:rsid w:val="56CE1997"/>
    <w:rsid w:val="571323E1"/>
    <w:rsid w:val="57230CF5"/>
    <w:rsid w:val="572A78EF"/>
    <w:rsid w:val="57348421"/>
    <w:rsid w:val="576007A0"/>
    <w:rsid w:val="57671F65"/>
    <w:rsid w:val="57F232EF"/>
    <w:rsid w:val="58A1C0F2"/>
    <w:rsid w:val="58EA09FA"/>
    <w:rsid w:val="5900D0CA"/>
    <w:rsid w:val="590D0616"/>
    <w:rsid w:val="593460EA"/>
    <w:rsid w:val="59789A7E"/>
    <w:rsid w:val="597A854F"/>
    <w:rsid w:val="59E0B10F"/>
    <w:rsid w:val="5A75BE99"/>
    <w:rsid w:val="5A7DA93C"/>
    <w:rsid w:val="5A9EFD27"/>
    <w:rsid w:val="5AA27CA6"/>
    <w:rsid w:val="5ABD68F3"/>
    <w:rsid w:val="5AF1002A"/>
    <w:rsid w:val="5B33D384"/>
    <w:rsid w:val="5B4B77A4"/>
    <w:rsid w:val="5B6C04BB"/>
    <w:rsid w:val="5B729A23"/>
    <w:rsid w:val="5BC3229C"/>
    <w:rsid w:val="5CB5B88E"/>
    <w:rsid w:val="5D15AA94"/>
    <w:rsid w:val="5D3BEE81"/>
    <w:rsid w:val="5D920AA5"/>
    <w:rsid w:val="5E6B442B"/>
    <w:rsid w:val="5F35BAA4"/>
    <w:rsid w:val="5FA80748"/>
    <w:rsid w:val="5FA90442"/>
    <w:rsid w:val="6009CEBC"/>
    <w:rsid w:val="60B62436"/>
    <w:rsid w:val="60DE1837"/>
    <w:rsid w:val="6114E847"/>
    <w:rsid w:val="6173880B"/>
    <w:rsid w:val="61DAB813"/>
    <w:rsid w:val="61E48401"/>
    <w:rsid w:val="62446D20"/>
    <w:rsid w:val="626F5BEC"/>
    <w:rsid w:val="637D2114"/>
    <w:rsid w:val="6396EA3B"/>
    <w:rsid w:val="63C129FB"/>
    <w:rsid w:val="6407B929"/>
    <w:rsid w:val="643FA127"/>
    <w:rsid w:val="6445547F"/>
    <w:rsid w:val="6480FC42"/>
    <w:rsid w:val="655C34B7"/>
    <w:rsid w:val="658DF645"/>
    <w:rsid w:val="659F0889"/>
    <w:rsid w:val="65CC775C"/>
    <w:rsid w:val="65DC57EF"/>
    <w:rsid w:val="65FA65DD"/>
    <w:rsid w:val="6639F822"/>
    <w:rsid w:val="666A0DA3"/>
    <w:rsid w:val="66C177E7"/>
    <w:rsid w:val="66EEE080"/>
    <w:rsid w:val="6706F398"/>
    <w:rsid w:val="674E81FF"/>
    <w:rsid w:val="679B4333"/>
    <w:rsid w:val="67AF8DB2"/>
    <w:rsid w:val="68EC8387"/>
    <w:rsid w:val="6907243C"/>
    <w:rsid w:val="69539F9C"/>
    <w:rsid w:val="69B2F0D9"/>
    <w:rsid w:val="69B9FA16"/>
    <w:rsid w:val="69F226A0"/>
    <w:rsid w:val="6A334BBE"/>
    <w:rsid w:val="6B8B65C6"/>
    <w:rsid w:val="6BB25A7E"/>
    <w:rsid w:val="6C07EE84"/>
    <w:rsid w:val="6C654A74"/>
    <w:rsid w:val="6CAC15A8"/>
    <w:rsid w:val="6CE89D03"/>
    <w:rsid w:val="6D1BA27A"/>
    <w:rsid w:val="6D578AC3"/>
    <w:rsid w:val="6DDB637E"/>
    <w:rsid w:val="6E5C6A3F"/>
    <w:rsid w:val="6E7E81D7"/>
    <w:rsid w:val="6E9F4C34"/>
    <w:rsid w:val="6EED5081"/>
    <w:rsid w:val="6EF7B6AF"/>
    <w:rsid w:val="6F357BCE"/>
    <w:rsid w:val="6F7320EC"/>
    <w:rsid w:val="6F75A8C9"/>
    <w:rsid w:val="6FCBC44E"/>
    <w:rsid w:val="6FD5C42F"/>
    <w:rsid w:val="6FD69A0C"/>
    <w:rsid w:val="6FE927E9"/>
    <w:rsid w:val="6FF75F67"/>
    <w:rsid w:val="70415336"/>
    <w:rsid w:val="707B1762"/>
    <w:rsid w:val="70E6570C"/>
    <w:rsid w:val="70F98652"/>
    <w:rsid w:val="713DD425"/>
    <w:rsid w:val="714B776C"/>
    <w:rsid w:val="714DF505"/>
    <w:rsid w:val="71CD2172"/>
    <w:rsid w:val="71D31F9F"/>
    <w:rsid w:val="71ECBAA7"/>
    <w:rsid w:val="727E5C71"/>
    <w:rsid w:val="72B1136D"/>
    <w:rsid w:val="72B8F3E7"/>
    <w:rsid w:val="735C263D"/>
    <w:rsid w:val="7379EACC"/>
    <w:rsid w:val="73A94020"/>
    <w:rsid w:val="73C492FB"/>
    <w:rsid w:val="73DB3743"/>
    <w:rsid w:val="73EF59D6"/>
    <w:rsid w:val="746AD963"/>
    <w:rsid w:val="74889F70"/>
    <w:rsid w:val="74E55056"/>
    <w:rsid w:val="7526AE94"/>
    <w:rsid w:val="756786D0"/>
    <w:rsid w:val="756E36D8"/>
    <w:rsid w:val="764D7FC2"/>
    <w:rsid w:val="767D7CFF"/>
    <w:rsid w:val="768A958A"/>
    <w:rsid w:val="769C9539"/>
    <w:rsid w:val="76D5B500"/>
    <w:rsid w:val="77088B5D"/>
    <w:rsid w:val="770D094D"/>
    <w:rsid w:val="7715E4B8"/>
    <w:rsid w:val="775BA8C1"/>
    <w:rsid w:val="77607987"/>
    <w:rsid w:val="776E8F56"/>
    <w:rsid w:val="77B6C2EA"/>
    <w:rsid w:val="77C08F0D"/>
    <w:rsid w:val="782091B2"/>
    <w:rsid w:val="782686D6"/>
    <w:rsid w:val="78284CA6"/>
    <w:rsid w:val="7847362D"/>
    <w:rsid w:val="78772834"/>
    <w:rsid w:val="78B24E5B"/>
    <w:rsid w:val="78B59036"/>
    <w:rsid w:val="7932588F"/>
    <w:rsid w:val="7944A319"/>
    <w:rsid w:val="796395E1"/>
    <w:rsid w:val="79816E59"/>
    <w:rsid w:val="79AFD97D"/>
    <w:rsid w:val="7A5BDE0C"/>
    <w:rsid w:val="7A713095"/>
    <w:rsid w:val="7AA88E8F"/>
    <w:rsid w:val="7AAE27A7"/>
    <w:rsid w:val="7B131CE6"/>
    <w:rsid w:val="7B275969"/>
    <w:rsid w:val="7B92DE27"/>
    <w:rsid w:val="7BED85F8"/>
    <w:rsid w:val="7C230E08"/>
    <w:rsid w:val="7C78B22C"/>
    <w:rsid w:val="7D78CD26"/>
    <w:rsid w:val="7E428DDD"/>
    <w:rsid w:val="7E5AADA4"/>
    <w:rsid w:val="7E8035BB"/>
    <w:rsid w:val="7EBBCF9B"/>
    <w:rsid w:val="7ED4E295"/>
    <w:rsid w:val="7EDCFE5B"/>
    <w:rsid w:val="7F5AFF69"/>
    <w:rsid w:val="7F8F96B4"/>
    <w:rsid w:val="7FB58D22"/>
    <w:rsid w:val="7FD8E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A60E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imes New Roman"/>
        <w:b/>
        <w:color w:val="006B8B"/>
        <w:sz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4120017C"/>
    <w:rPr>
      <w:lang w:val="es-AR"/>
    </w:rPr>
  </w:style>
  <w:style w:type="paragraph" w:styleId="Ttulo1">
    <w:name w:val="heading 1"/>
    <w:basedOn w:val="Normal"/>
    <w:next w:val="Normal"/>
    <w:link w:val="Ttulo1Car"/>
    <w:uiPriority w:val="1"/>
    <w:qFormat/>
    <w:rsid w:val="4120017C"/>
    <w:pPr>
      <w:keepNext/>
      <w:spacing w:before="240" w:after="60"/>
      <w:outlineLvl w:val="0"/>
    </w:pPr>
    <w:rPr>
      <w:rFonts w:ascii="Arial" w:eastAsia="Times New Roman" w:hAnsi="Arial" w:cs="Arial"/>
      <w:b w:val="0"/>
      <w:sz w:val="32"/>
      <w:szCs w:val="32"/>
    </w:rPr>
  </w:style>
  <w:style w:type="paragraph" w:styleId="Ttulo2">
    <w:name w:val="heading 2"/>
    <w:basedOn w:val="Ttulo1"/>
    <w:next w:val="Normal"/>
    <w:link w:val="Ttulo2Car"/>
    <w:uiPriority w:val="9"/>
    <w:qFormat/>
    <w:rsid w:val="00025F53"/>
    <w:pPr>
      <w:keepLines/>
      <w:tabs>
        <w:tab w:val="num" w:pos="360"/>
        <w:tab w:val="left" w:pos="547"/>
        <w:tab w:val="left" w:pos="706"/>
      </w:tabs>
      <w:suppressAutoHyphens/>
      <w:spacing w:before="60" w:after="240" w:line="250" w:lineRule="atLeast"/>
      <w:outlineLvl w:val="1"/>
    </w:pPr>
    <w:rPr>
      <w:rFonts w:ascii="Cambria" w:eastAsia="MS Mincho" w:hAnsi="Cambria" w:cs="Times New Roman"/>
      <w:b/>
      <w:color w:val="auto"/>
      <w:sz w:val="24"/>
      <w:szCs w:val="26"/>
      <w:lang w:val="en-GB" w:eastAsia="ja-JP"/>
    </w:rPr>
  </w:style>
  <w:style w:type="paragraph" w:styleId="Ttulo3">
    <w:name w:val="heading 3"/>
    <w:basedOn w:val="Ttulo1"/>
    <w:next w:val="Normal"/>
    <w:link w:val="Ttulo3Car"/>
    <w:uiPriority w:val="9"/>
    <w:qFormat/>
    <w:rsid w:val="00025F53"/>
    <w:pPr>
      <w:keepLines/>
      <w:tabs>
        <w:tab w:val="left" w:pos="560"/>
        <w:tab w:val="left" w:pos="662"/>
        <w:tab w:val="num" w:pos="720"/>
        <w:tab w:val="left" w:pos="878"/>
      </w:tabs>
      <w:suppressAutoHyphens/>
      <w:spacing w:before="60" w:after="240" w:line="230" w:lineRule="atLeast"/>
      <w:outlineLvl w:val="2"/>
    </w:pPr>
    <w:rPr>
      <w:rFonts w:ascii="Cambria" w:eastAsia="MS Mincho" w:hAnsi="Cambria" w:cs="Times New Roman"/>
      <w:b/>
      <w:color w:val="auto"/>
      <w:sz w:val="22"/>
      <w:szCs w:val="20"/>
      <w:lang w:val="en-GB" w:eastAsia="ja-JP"/>
    </w:rPr>
  </w:style>
  <w:style w:type="paragraph" w:styleId="Ttulo4">
    <w:name w:val="heading 4"/>
    <w:basedOn w:val="Ttulo3"/>
    <w:next w:val="Ttulo1"/>
    <w:link w:val="Ttulo4Car"/>
    <w:uiPriority w:val="9"/>
    <w:qFormat/>
    <w:rsid w:val="00025F53"/>
    <w:pPr>
      <w:tabs>
        <w:tab w:val="clear" w:pos="662"/>
        <w:tab w:val="clear" w:pos="720"/>
        <w:tab w:val="clear" w:pos="878"/>
        <w:tab w:val="left" w:pos="936"/>
        <w:tab w:val="num" w:pos="1080"/>
        <w:tab w:val="left" w:pos="1138"/>
      </w:tabs>
      <w:spacing w:before="200"/>
      <w:outlineLvl w:val="3"/>
    </w:pPr>
    <w:rPr>
      <w:iCs/>
    </w:rPr>
  </w:style>
  <w:style w:type="paragraph" w:styleId="Ttulo5">
    <w:name w:val="heading 5"/>
    <w:basedOn w:val="Ttulo4"/>
    <w:next w:val="Normal"/>
    <w:link w:val="Ttulo5Car"/>
    <w:uiPriority w:val="9"/>
    <w:qFormat/>
    <w:rsid w:val="00025F53"/>
    <w:pPr>
      <w:tabs>
        <w:tab w:val="clear" w:pos="936"/>
        <w:tab w:val="left" w:pos="1354"/>
      </w:tabs>
      <w:outlineLvl w:val="4"/>
    </w:pPr>
  </w:style>
  <w:style w:type="paragraph" w:styleId="Ttulo6">
    <w:name w:val="heading 6"/>
    <w:basedOn w:val="Ttulo5"/>
    <w:next w:val="Ttulo1"/>
    <w:link w:val="Ttulo6Car"/>
    <w:uiPriority w:val="9"/>
    <w:qFormat/>
    <w:rsid w:val="00025F53"/>
    <w:pPr>
      <w:tabs>
        <w:tab w:val="clear" w:pos="1080"/>
        <w:tab w:val="clear" w:pos="1138"/>
        <w:tab w:val="clear" w:pos="1354"/>
        <w:tab w:val="num" w:pos="1440"/>
      </w:tabs>
      <w:outlineLvl w:val="5"/>
    </w:pPr>
    <w:rPr>
      <w:iCs w:val="0"/>
    </w:rPr>
  </w:style>
  <w:style w:type="paragraph" w:styleId="Ttulo7">
    <w:name w:val="heading 7"/>
    <w:basedOn w:val="Normal"/>
    <w:next w:val="Normal"/>
    <w:uiPriority w:val="9"/>
    <w:unhideWhenUsed/>
    <w:qFormat/>
    <w:rsid w:val="4120017C"/>
    <w:pPr>
      <w:keepNext/>
      <w:keepLines/>
      <w:spacing w:before="40"/>
      <w:outlineLvl w:val="6"/>
    </w:pPr>
    <w:rPr>
      <w:rFonts w:asciiTheme="majorHAnsi" w:eastAsiaTheme="majorEastAsia" w:hAnsiTheme="majorHAnsi" w:cstheme="majorBidi"/>
      <w:i/>
      <w:iCs/>
      <w:color w:val="243F60"/>
    </w:rPr>
  </w:style>
  <w:style w:type="paragraph" w:styleId="Ttulo8">
    <w:name w:val="heading 8"/>
    <w:basedOn w:val="Normal"/>
    <w:next w:val="Normal"/>
    <w:uiPriority w:val="9"/>
    <w:unhideWhenUsed/>
    <w:qFormat/>
    <w:rsid w:val="4120017C"/>
    <w:pPr>
      <w:keepNext/>
      <w:keepLines/>
      <w:spacing w:before="40"/>
      <w:outlineLvl w:val="7"/>
    </w:pPr>
    <w:rPr>
      <w:rFonts w:asciiTheme="majorHAnsi" w:eastAsiaTheme="majorEastAsia" w:hAnsiTheme="majorHAnsi" w:cstheme="majorBidi"/>
      <w:color w:val="272727"/>
      <w:sz w:val="21"/>
      <w:szCs w:val="21"/>
    </w:rPr>
  </w:style>
  <w:style w:type="paragraph" w:styleId="Ttulo9">
    <w:name w:val="heading 9"/>
    <w:basedOn w:val="Normal"/>
    <w:next w:val="Normal"/>
    <w:uiPriority w:val="9"/>
    <w:unhideWhenUsed/>
    <w:qFormat/>
    <w:rsid w:val="4120017C"/>
    <w:pPr>
      <w:keepNext/>
      <w:keepLines/>
      <w:spacing w:before="4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126DBD"/>
    <w:rPr>
      <w:rFonts w:ascii="Arial" w:eastAsia="Times New Roman" w:hAnsi="Arial" w:cs="Arial"/>
      <w:b w:val="0"/>
      <w:bCs/>
      <w:kern w:val="32"/>
      <w:sz w:val="32"/>
      <w:szCs w:val="32"/>
      <w:lang w:val="es-AR" w:eastAsia="es-ES"/>
    </w:rPr>
  </w:style>
  <w:style w:type="paragraph" w:styleId="Ttulo">
    <w:name w:val="Title"/>
    <w:basedOn w:val="Normal"/>
    <w:link w:val="TtuloCar"/>
    <w:uiPriority w:val="1"/>
    <w:qFormat/>
    <w:rsid w:val="4120017C"/>
    <w:pPr>
      <w:jc w:val="center"/>
    </w:pPr>
    <w:rPr>
      <w:rFonts w:ascii="Comic Sans MS" w:eastAsia="Times New Roman" w:hAnsi="Comic Sans MS"/>
      <w:sz w:val="36"/>
      <w:szCs w:val="36"/>
      <w:u w:val="single"/>
      <w:lang w:eastAsia="es-MX"/>
    </w:rPr>
  </w:style>
  <w:style w:type="character" w:customStyle="1" w:styleId="TtuloCar">
    <w:name w:val="Título Car"/>
    <w:basedOn w:val="Fuentedeprrafopredeter"/>
    <w:link w:val="Ttulo"/>
    <w:rsid w:val="00126DBD"/>
    <w:rPr>
      <w:rFonts w:ascii="Comic Sans MS" w:eastAsia="Times New Roman" w:hAnsi="Comic Sans MS" w:cs="Times New Roman"/>
      <w:sz w:val="36"/>
      <w:szCs w:val="20"/>
      <w:u w:val="single"/>
      <w:lang w:eastAsia="es-MX"/>
    </w:rPr>
  </w:style>
  <w:style w:type="character" w:styleId="Textoennegrita">
    <w:name w:val="Strong"/>
    <w:basedOn w:val="Fuentedeprrafopredeter"/>
    <w:qFormat/>
    <w:rsid w:val="00126DBD"/>
    <w:rPr>
      <w:b w:val="0"/>
      <w:bCs/>
    </w:rPr>
  </w:style>
  <w:style w:type="paragraph" w:styleId="Prrafodelista">
    <w:name w:val="List Paragraph"/>
    <w:basedOn w:val="Normal"/>
    <w:uiPriority w:val="34"/>
    <w:qFormat/>
    <w:rsid w:val="4120017C"/>
    <w:pPr>
      <w:ind w:left="720"/>
      <w:contextualSpacing/>
    </w:pPr>
    <w:rPr>
      <w:rFonts w:eastAsia="Times New Roman"/>
    </w:rPr>
  </w:style>
  <w:style w:type="character" w:styleId="Hipervnculo">
    <w:name w:val="Hyperlink"/>
    <w:basedOn w:val="Fuentedeprrafopredeter"/>
    <w:uiPriority w:val="99"/>
    <w:unhideWhenUsed/>
    <w:rsid w:val="009772B6"/>
    <w:rPr>
      <w:color w:val="0000FF" w:themeColor="hyperlink"/>
      <w:u w:val="single"/>
    </w:rPr>
  </w:style>
  <w:style w:type="character" w:styleId="Hipervnculovisitado">
    <w:name w:val="FollowedHyperlink"/>
    <w:basedOn w:val="Fuentedeprrafopredeter"/>
    <w:uiPriority w:val="99"/>
    <w:semiHidden/>
    <w:unhideWhenUsed/>
    <w:rsid w:val="009772B6"/>
    <w:rPr>
      <w:color w:val="800080" w:themeColor="followedHyperlink"/>
      <w:u w:val="single"/>
    </w:rPr>
  </w:style>
  <w:style w:type="character" w:styleId="Refdecomentario">
    <w:name w:val="annotation reference"/>
    <w:uiPriority w:val="99"/>
    <w:semiHidden/>
    <w:unhideWhenUsed/>
    <w:rsid w:val="00F73423"/>
    <w:rPr>
      <w:sz w:val="18"/>
      <w:szCs w:val="18"/>
    </w:rPr>
  </w:style>
  <w:style w:type="paragraph" w:styleId="Textocomentario">
    <w:name w:val="annotation text"/>
    <w:basedOn w:val="Normal"/>
    <w:link w:val="TextocomentarioCar"/>
    <w:uiPriority w:val="99"/>
    <w:semiHidden/>
    <w:unhideWhenUsed/>
    <w:rsid w:val="4120017C"/>
    <w:rPr>
      <w:rFonts w:ascii="Times New Roman" w:eastAsia="Calibri" w:hAnsi="Times New Roman"/>
      <w:b w:val="0"/>
      <w:color w:val="auto"/>
      <w:lang w:eastAsia="es-ES"/>
    </w:rPr>
  </w:style>
  <w:style w:type="character" w:customStyle="1" w:styleId="TextocomentarioCar">
    <w:name w:val="Texto comentario Car"/>
    <w:basedOn w:val="Fuentedeprrafopredeter"/>
    <w:link w:val="Textocomentario"/>
    <w:uiPriority w:val="99"/>
    <w:semiHidden/>
    <w:rsid w:val="00F73423"/>
    <w:rPr>
      <w:rFonts w:ascii="Times New Roman" w:eastAsia="Calibri" w:hAnsi="Times New Roman"/>
      <w:b w:val="0"/>
      <w:color w:val="auto"/>
      <w:szCs w:val="24"/>
      <w:lang w:eastAsia="es-ES_tradnl"/>
    </w:rPr>
  </w:style>
  <w:style w:type="paragraph" w:styleId="Textoindependiente">
    <w:name w:val="Body Text"/>
    <w:basedOn w:val="Normal"/>
    <w:link w:val="TextoindependienteCar"/>
    <w:uiPriority w:val="1"/>
    <w:rsid w:val="4120017C"/>
    <w:pPr>
      <w:spacing w:line="431" w:lineRule="atLeast"/>
      <w:jc w:val="both"/>
    </w:pPr>
    <w:rPr>
      <w:rFonts w:ascii="Times New Roman" w:eastAsia="Times New Roman" w:hAnsi="Times New Roman"/>
      <w:b w:val="0"/>
      <w:color w:val="auto"/>
      <w:lang w:eastAsia="es-ES"/>
    </w:rPr>
  </w:style>
  <w:style w:type="character" w:customStyle="1" w:styleId="TextoindependienteCar">
    <w:name w:val="Texto independiente Car"/>
    <w:basedOn w:val="Fuentedeprrafopredeter"/>
    <w:link w:val="Textoindependiente"/>
    <w:rsid w:val="00F73423"/>
    <w:rPr>
      <w:rFonts w:ascii="Times New Roman" w:eastAsia="Times New Roman" w:hAnsi="Times New Roman"/>
      <w:b w:val="0"/>
      <w:color w:val="auto"/>
      <w:lang w:eastAsia="es-ES"/>
    </w:rPr>
  </w:style>
  <w:style w:type="paragraph" w:styleId="Textodeglobo">
    <w:name w:val="Balloon Text"/>
    <w:basedOn w:val="Normal"/>
    <w:link w:val="TextodegloboCar"/>
    <w:uiPriority w:val="99"/>
    <w:semiHidden/>
    <w:unhideWhenUsed/>
    <w:rsid w:val="4120017C"/>
    <w:rPr>
      <w:rFonts w:ascii="Times New Roman" w:hAnsi="Times New Roman"/>
      <w:sz w:val="18"/>
      <w:szCs w:val="18"/>
    </w:rPr>
  </w:style>
  <w:style w:type="character" w:customStyle="1" w:styleId="TextodegloboCar">
    <w:name w:val="Texto de globo Car"/>
    <w:basedOn w:val="Fuentedeprrafopredeter"/>
    <w:link w:val="Textodeglobo"/>
    <w:uiPriority w:val="99"/>
    <w:semiHidden/>
    <w:rsid w:val="00F73423"/>
    <w:rPr>
      <w:rFonts w:ascii="Times New Roman" w:hAnsi="Times New Roman"/>
      <w:sz w:val="18"/>
      <w:szCs w:val="18"/>
    </w:rPr>
  </w:style>
  <w:style w:type="paragraph" w:customStyle="1" w:styleId="ListNumber1">
    <w:name w:val="List Number 1"/>
    <w:basedOn w:val="Normal"/>
    <w:uiPriority w:val="1"/>
    <w:rsid w:val="4120017C"/>
    <w:pPr>
      <w:tabs>
        <w:tab w:val="left" w:pos="403"/>
      </w:tabs>
      <w:spacing w:after="240" w:line="240" w:lineRule="atLeast"/>
      <w:ind w:left="403" w:hanging="403"/>
      <w:jc w:val="both"/>
    </w:pPr>
    <w:rPr>
      <w:rFonts w:ascii="Cambria" w:eastAsia="Calibri" w:hAnsi="Cambria"/>
      <w:b w:val="0"/>
      <w:color w:val="auto"/>
      <w:sz w:val="22"/>
      <w:szCs w:val="22"/>
      <w:lang w:val="fr-FR"/>
    </w:rPr>
  </w:style>
  <w:style w:type="paragraph" w:styleId="Encabezado">
    <w:name w:val="header"/>
    <w:basedOn w:val="Normal"/>
    <w:link w:val="EncabezadoCar"/>
    <w:uiPriority w:val="1"/>
    <w:unhideWhenUsed/>
    <w:rsid w:val="4120017C"/>
    <w:pPr>
      <w:tabs>
        <w:tab w:val="center" w:pos="4419"/>
        <w:tab w:val="right" w:pos="8838"/>
      </w:tabs>
    </w:pPr>
  </w:style>
  <w:style w:type="character" w:customStyle="1" w:styleId="EncabezadoCar">
    <w:name w:val="Encabezado Car"/>
    <w:basedOn w:val="Fuentedeprrafopredeter"/>
    <w:link w:val="Encabezado"/>
    <w:uiPriority w:val="99"/>
    <w:rsid w:val="00936EED"/>
  </w:style>
  <w:style w:type="paragraph" w:styleId="Piedepgina">
    <w:name w:val="footer"/>
    <w:basedOn w:val="Normal"/>
    <w:link w:val="PiedepginaCar"/>
    <w:uiPriority w:val="99"/>
    <w:unhideWhenUsed/>
    <w:rsid w:val="4120017C"/>
    <w:pPr>
      <w:tabs>
        <w:tab w:val="center" w:pos="4419"/>
        <w:tab w:val="right" w:pos="8838"/>
      </w:tabs>
    </w:pPr>
  </w:style>
  <w:style w:type="character" w:customStyle="1" w:styleId="PiedepginaCar">
    <w:name w:val="Pie de página Car"/>
    <w:basedOn w:val="Fuentedeprrafopredeter"/>
    <w:link w:val="Piedepgina"/>
    <w:uiPriority w:val="99"/>
    <w:rsid w:val="00936EED"/>
  </w:style>
  <w:style w:type="character" w:customStyle="1" w:styleId="Ttulo2Car">
    <w:name w:val="Título 2 Car"/>
    <w:basedOn w:val="Fuentedeprrafopredeter"/>
    <w:link w:val="Ttulo2"/>
    <w:uiPriority w:val="9"/>
    <w:rsid w:val="00025F53"/>
    <w:rPr>
      <w:rFonts w:ascii="Cambria" w:eastAsia="MS Mincho" w:hAnsi="Cambria"/>
      <w:bCs/>
      <w:color w:val="auto"/>
      <w:szCs w:val="26"/>
      <w:lang w:val="en-GB" w:eastAsia="ja-JP"/>
    </w:rPr>
  </w:style>
  <w:style w:type="character" w:customStyle="1" w:styleId="Ttulo3Car">
    <w:name w:val="Título 3 Car"/>
    <w:basedOn w:val="Fuentedeprrafopredeter"/>
    <w:link w:val="Ttulo3"/>
    <w:uiPriority w:val="9"/>
    <w:rsid w:val="00025F53"/>
    <w:rPr>
      <w:rFonts w:ascii="Cambria" w:eastAsia="MS Mincho" w:hAnsi="Cambria"/>
      <w:bCs/>
      <w:color w:val="auto"/>
      <w:sz w:val="22"/>
      <w:lang w:val="en-GB" w:eastAsia="ja-JP"/>
    </w:rPr>
  </w:style>
  <w:style w:type="character" w:customStyle="1" w:styleId="Ttulo4Car">
    <w:name w:val="Título 4 Car"/>
    <w:basedOn w:val="Fuentedeprrafopredeter"/>
    <w:link w:val="Ttulo4"/>
    <w:uiPriority w:val="9"/>
    <w:rsid w:val="00025F53"/>
    <w:rPr>
      <w:rFonts w:ascii="Cambria" w:eastAsia="MS Mincho" w:hAnsi="Cambria"/>
      <w:iCs/>
      <w:color w:val="auto"/>
      <w:sz w:val="22"/>
      <w:lang w:val="en-GB" w:eastAsia="ja-JP"/>
    </w:rPr>
  </w:style>
  <w:style w:type="character" w:customStyle="1" w:styleId="Ttulo5Car">
    <w:name w:val="Título 5 Car"/>
    <w:basedOn w:val="Fuentedeprrafopredeter"/>
    <w:link w:val="Ttulo5"/>
    <w:uiPriority w:val="9"/>
    <w:rsid w:val="00025F53"/>
    <w:rPr>
      <w:rFonts w:ascii="Cambria" w:eastAsia="MS Mincho" w:hAnsi="Cambria"/>
      <w:iCs/>
      <w:color w:val="auto"/>
      <w:sz w:val="22"/>
      <w:lang w:val="en-GB" w:eastAsia="ja-JP"/>
    </w:rPr>
  </w:style>
  <w:style w:type="character" w:customStyle="1" w:styleId="Ttulo6Car">
    <w:name w:val="Título 6 Car"/>
    <w:basedOn w:val="Fuentedeprrafopredeter"/>
    <w:link w:val="Ttulo6"/>
    <w:uiPriority w:val="9"/>
    <w:rsid w:val="00025F53"/>
    <w:rPr>
      <w:rFonts w:ascii="Cambria" w:eastAsia="MS Mincho" w:hAnsi="Cambria"/>
      <w:color w:val="auto"/>
      <w:sz w:val="22"/>
      <w:lang w:val="en-GB" w:eastAsia="ja-JP"/>
    </w:rPr>
  </w:style>
  <w:style w:type="paragraph" w:customStyle="1" w:styleId="Note">
    <w:name w:val="Note"/>
    <w:basedOn w:val="Normal"/>
    <w:link w:val="NoteChar"/>
    <w:uiPriority w:val="1"/>
    <w:rsid w:val="4120017C"/>
    <w:pPr>
      <w:tabs>
        <w:tab w:val="left" w:pos="965"/>
      </w:tabs>
      <w:spacing w:after="240" w:line="220" w:lineRule="atLeast"/>
      <w:jc w:val="both"/>
    </w:pPr>
    <w:rPr>
      <w:rFonts w:ascii="Cambria" w:eastAsia="Calibri" w:hAnsi="Cambria"/>
      <w:b w:val="0"/>
      <w:color w:val="auto"/>
      <w:sz w:val="20"/>
      <w:lang w:val="fr-FR"/>
    </w:rPr>
  </w:style>
  <w:style w:type="paragraph" w:customStyle="1" w:styleId="p4">
    <w:name w:val="p4"/>
    <w:basedOn w:val="Normal"/>
    <w:uiPriority w:val="1"/>
    <w:rsid w:val="4120017C"/>
    <w:pPr>
      <w:tabs>
        <w:tab w:val="left" w:pos="1094"/>
      </w:tabs>
      <w:spacing w:after="240" w:line="240" w:lineRule="atLeast"/>
      <w:jc w:val="both"/>
    </w:pPr>
    <w:rPr>
      <w:rFonts w:ascii="Cambria" w:eastAsia="Calibri" w:hAnsi="Cambria"/>
      <w:b w:val="0"/>
      <w:color w:val="auto"/>
      <w:sz w:val="22"/>
      <w:szCs w:val="22"/>
      <w:lang w:val="fr-FR"/>
    </w:rPr>
  </w:style>
  <w:style w:type="paragraph" w:customStyle="1" w:styleId="Notecontinued">
    <w:name w:val="Note continued"/>
    <w:basedOn w:val="Note"/>
    <w:rsid w:val="00025F53"/>
  </w:style>
  <w:style w:type="character" w:customStyle="1" w:styleId="NoteChar">
    <w:name w:val="Note Char"/>
    <w:link w:val="Note"/>
    <w:rsid w:val="00025F53"/>
    <w:rPr>
      <w:rFonts w:ascii="Cambria" w:eastAsia="Calibri" w:hAnsi="Cambria"/>
      <w:b w:val="0"/>
      <w:color w:val="auto"/>
      <w:sz w:val="20"/>
      <w:szCs w:val="22"/>
      <w:lang w:val="fr-FR"/>
    </w:rPr>
  </w:style>
  <w:style w:type="paragraph" w:customStyle="1" w:styleId="p3">
    <w:name w:val="p3"/>
    <w:basedOn w:val="Normal"/>
    <w:uiPriority w:val="1"/>
    <w:rsid w:val="4120017C"/>
    <w:pPr>
      <w:tabs>
        <w:tab w:val="left" w:pos="720"/>
      </w:tabs>
      <w:spacing w:after="240" w:line="240" w:lineRule="atLeast"/>
      <w:jc w:val="both"/>
    </w:pPr>
    <w:rPr>
      <w:rFonts w:ascii="Cambria" w:eastAsia="Calibri" w:hAnsi="Cambria"/>
      <w:b w:val="0"/>
      <w:color w:val="auto"/>
      <w:sz w:val="22"/>
      <w:szCs w:val="22"/>
      <w:lang w:val="fr-FR"/>
    </w:rPr>
  </w:style>
  <w:style w:type="paragraph" w:styleId="Listaconnmeros2">
    <w:name w:val="List Number 2"/>
    <w:basedOn w:val="ListNumber1"/>
    <w:rsid w:val="0018061C"/>
    <w:pPr>
      <w:tabs>
        <w:tab w:val="left" w:pos="800"/>
      </w:tabs>
      <w:ind w:left="806"/>
    </w:pPr>
  </w:style>
  <w:style w:type="paragraph" w:styleId="Textoindependiente3">
    <w:name w:val="Body Text 3"/>
    <w:basedOn w:val="Normal"/>
    <w:link w:val="Textoindependiente3Car"/>
    <w:uiPriority w:val="99"/>
    <w:semiHidden/>
    <w:unhideWhenUsed/>
    <w:rsid w:val="4120017C"/>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F8024F"/>
    <w:rPr>
      <w:sz w:val="16"/>
      <w:szCs w:val="16"/>
    </w:rPr>
  </w:style>
  <w:style w:type="paragraph" w:customStyle="1" w:styleId="TextoDesarrollo">
    <w:name w:val="Texto Desarrollo"/>
    <w:basedOn w:val="Normal"/>
    <w:uiPriority w:val="1"/>
    <w:rsid w:val="4120017C"/>
    <w:pPr>
      <w:widowControl w:val="0"/>
      <w:spacing w:line="360" w:lineRule="atLeast"/>
      <w:jc w:val="both"/>
    </w:pPr>
    <w:rPr>
      <w:rFonts w:ascii="Arial" w:eastAsia="Times New Roman" w:hAnsi="Arial"/>
      <w:b w:val="0"/>
      <w:color w:val="auto"/>
      <w:sz w:val="22"/>
      <w:szCs w:val="22"/>
      <w:lang w:val="es-ES" w:eastAsia="es-AR"/>
    </w:rPr>
  </w:style>
  <w:style w:type="paragraph" w:customStyle="1" w:styleId="paragraph">
    <w:name w:val="paragraph"/>
    <w:basedOn w:val="Normal"/>
    <w:uiPriority w:val="1"/>
    <w:rsid w:val="4120017C"/>
    <w:pPr>
      <w:spacing w:beforeAutospacing="1" w:afterAutospacing="1"/>
    </w:pPr>
    <w:rPr>
      <w:rFonts w:ascii="Times New Roman" w:hAnsi="Times New Roman"/>
      <w:b w:val="0"/>
      <w:color w:val="auto"/>
      <w:lang w:eastAsia="es-ES"/>
    </w:rPr>
  </w:style>
  <w:style w:type="character" w:customStyle="1" w:styleId="normaltextrun">
    <w:name w:val="normaltextrun"/>
    <w:basedOn w:val="Fuentedeprrafopredeter"/>
    <w:rsid w:val="00CA277C"/>
  </w:style>
  <w:style w:type="character" w:customStyle="1" w:styleId="eop">
    <w:name w:val="eop"/>
    <w:basedOn w:val="Fuentedeprrafopredeter"/>
    <w:rsid w:val="00CA277C"/>
  </w:style>
  <w:style w:type="character" w:styleId="nfasis">
    <w:name w:val="Emphasis"/>
    <w:basedOn w:val="Fuentedeprrafopredeter"/>
    <w:uiPriority w:val="20"/>
    <w:qFormat/>
    <w:rsid w:val="00961B01"/>
    <w:rPr>
      <w:i/>
      <w:iCs/>
    </w:rPr>
  </w:style>
  <w:style w:type="character" w:customStyle="1" w:styleId="Mencinsinresolver1">
    <w:name w:val="Mención sin resolver1"/>
    <w:basedOn w:val="Fuentedeprrafopredeter"/>
    <w:uiPriority w:val="99"/>
    <w:rsid w:val="0030585D"/>
    <w:rPr>
      <w:color w:val="605E5C"/>
      <w:shd w:val="clear" w:color="auto" w:fill="E1DFDD"/>
    </w:rPr>
  </w:style>
  <w:style w:type="character" w:customStyle="1" w:styleId="citesec">
    <w:name w:val="cite_sec"/>
    <w:rsid w:val="00862618"/>
    <w:rPr>
      <w:rFonts w:ascii="Cambria" w:hAnsi="Cambria"/>
      <w:bdr w:val="none" w:sz="0" w:space="0" w:color="auto"/>
      <w:shd w:val="clear" w:color="auto" w:fill="FFCCCC"/>
    </w:r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DC2">
    <w:name w:val="toc 2"/>
    <w:basedOn w:val="Normal"/>
    <w:next w:val="Normal"/>
    <w:uiPriority w:val="39"/>
    <w:unhideWhenUsed/>
    <w:rsid w:val="4120017C"/>
    <w:pPr>
      <w:spacing w:after="100"/>
      <w:ind w:left="220"/>
    </w:pPr>
  </w:style>
  <w:style w:type="paragraph" w:styleId="TDC3">
    <w:name w:val="toc 3"/>
    <w:basedOn w:val="Normal"/>
    <w:next w:val="Normal"/>
    <w:uiPriority w:val="39"/>
    <w:unhideWhenUsed/>
    <w:rsid w:val="4120017C"/>
    <w:pPr>
      <w:spacing w:after="100"/>
      <w:ind w:left="440"/>
    </w:pPr>
  </w:style>
  <w:style w:type="paragraph" w:styleId="TDC4">
    <w:name w:val="toc 4"/>
    <w:basedOn w:val="Normal"/>
    <w:next w:val="Normal"/>
    <w:uiPriority w:val="39"/>
    <w:unhideWhenUsed/>
    <w:rsid w:val="4120017C"/>
    <w:pPr>
      <w:spacing w:after="100"/>
      <w:ind w:left="660"/>
    </w:pPr>
  </w:style>
  <w:style w:type="paragraph" w:styleId="Subttulo">
    <w:name w:val="Subtitle"/>
    <w:basedOn w:val="Normal"/>
    <w:next w:val="Normal"/>
    <w:uiPriority w:val="11"/>
    <w:qFormat/>
    <w:rsid w:val="4120017C"/>
    <w:rPr>
      <w:rFonts w:eastAsiaTheme="minorEastAsia"/>
      <w:color w:val="5A5A5A"/>
    </w:rPr>
  </w:style>
  <w:style w:type="paragraph" w:styleId="Cita">
    <w:name w:val="Quote"/>
    <w:basedOn w:val="Normal"/>
    <w:next w:val="Normal"/>
    <w:uiPriority w:val="29"/>
    <w:qFormat/>
    <w:rsid w:val="4120017C"/>
    <w:pPr>
      <w:spacing w:before="200"/>
      <w:ind w:left="864" w:right="864"/>
      <w:jc w:val="center"/>
    </w:pPr>
    <w:rPr>
      <w:i/>
      <w:iCs/>
      <w:color w:val="404040" w:themeColor="text1" w:themeTint="BF"/>
    </w:rPr>
  </w:style>
  <w:style w:type="paragraph" w:styleId="Citadestacada">
    <w:name w:val="Intense Quote"/>
    <w:basedOn w:val="Normal"/>
    <w:next w:val="Normal"/>
    <w:uiPriority w:val="30"/>
    <w:qFormat/>
    <w:rsid w:val="4120017C"/>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paragraph" w:styleId="TDC1">
    <w:name w:val="toc 1"/>
    <w:basedOn w:val="Normal"/>
    <w:next w:val="Normal"/>
    <w:uiPriority w:val="39"/>
    <w:unhideWhenUsed/>
    <w:rsid w:val="4120017C"/>
    <w:pPr>
      <w:spacing w:after="100"/>
    </w:pPr>
  </w:style>
  <w:style w:type="paragraph" w:styleId="TDC5">
    <w:name w:val="toc 5"/>
    <w:basedOn w:val="Normal"/>
    <w:next w:val="Normal"/>
    <w:uiPriority w:val="39"/>
    <w:unhideWhenUsed/>
    <w:rsid w:val="4120017C"/>
    <w:pPr>
      <w:spacing w:after="100"/>
      <w:ind w:left="880"/>
    </w:pPr>
  </w:style>
  <w:style w:type="paragraph" w:styleId="TDC6">
    <w:name w:val="toc 6"/>
    <w:basedOn w:val="Normal"/>
    <w:next w:val="Normal"/>
    <w:uiPriority w:val="39"/>
    <w:unhideWhenUsed/>
    <w:rsid w:val="4120017C"/>
    <w:pPr>
      <w:spacing w:after="100"/>
      <w:ind w:left="1100"/>
    </w:pPr>
  </w:style>
  <w:style w:type="paragraph" w:styleId="TDC7">
    <w:name w:val="toc 7"/>
    <w:basedOn w:val="Normal"/>
    <w:next w:val="Normal"/>
    <w:uiPriority w:val="39"/>
    <w:unhideWhenUsed/>
    <w:rsid w:val="4120017C"/>
    <w:pPr>
      <w:spacing w:after="100"/>
      <w:ind w:left="1320"/>
    </w:pPr>
  </w:style>
  <w:style w:type="paragraph" w:styleId="TDC8">
    <w:name w:val="toc 8"/>
    <w:basedOn w:val="Normal"/>
    <w:next w:val="Normal"/>
    <w:uiPriority w:val="39"/>
    <w:unhideWhenUsed/>
    <w:rsid w:val="4120017C"/>
    <w:pPr>
      <w:spacing w:after="100"/>
      <w:ind w:left="1540"/>
    </w:pPr>
  </w:style>
  <w:style w:type="paragraph" w:styleId="TDC9">
    <w:name w:val="toc 9"/>
    <w:basedOn w:val="Normal"/>
    <w:next w:val="Normal"/>
    <w:uiPriority w:val="39"/>
    <w:unhideWhenUsed/>
    <w:rsid w:val="4120017C"/>
    <w:pPr>
      <w:spacing w:after="100"/>
      <w:ind w:left="1760"/>
    </w:pPr>
  </w:style>
  <w:style w:type="paragraph" w:styleId="Textonotaalfinal">
    <w:name w:val="endnote text"/>
    <w:basedOn w:val="Normal"/>
    <w:uiPriority w:val="99"/>
    <w:semiHidden/>
    <w:unhideWhenUsed/>
    <w:rsid w:val="4120017C"/>
    <w:rPr>
      <w:sz w:val="20"/>
    </w:rPr>
  </w:style>
  <w:style w:type="paragraph" w:styleId="Textonotapie">
    <w:name w:val="footnote text"/>
    <w:basedOn w:val="Normal"/>
    <w:uiPriority w:val="99"/>
    <w:semiHidden/>
    <w:unhideWhenUsed/>
    <w:rsid w:val="4120017C"/>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6869">
      <w:bodyDiv w:val="1"/>
      <w:marLeft w:val="0"/>
      <w:marRight w:val="0"/>
      <w:marTop w:val="0"/>
      <w:marBottom w:val="0"/>
      <w:divBdr>
        <w:top w:val="none" w:sz="0" w:space="0" w:color="auto"/>
        <w:left w:val="none" w:sz="0" w:space="0" w:color="auto"/>
        <w:bottom w:val="none" w:sz="0" w:space="0" w:color="auto"/>
        <w:right w:val="none" w:sz="0" w:space="0" w:color="auto"/>
      </w:divBdr>
      <w:divsChild>
        <w:div w:id="1811551023">
          <w:marLeft w:val="0"/>
          <w:marRight w:val="0"/>
          <w:marTop w:val="0"/>
          <w:marBottom w:val="0"/>
          <w:divBdr>
            <w:top w:val="none" w:sz="0" w:space="0" w:color="auto"/>
            <w:left w:val="none" w:sz="0" w:space="0" w:color="auto"/>
            <w:bottom w:val="none" w:sz="0" w:space="0" w:color="auto"/>
            <w:right w:val="none" w:sz="0" w:space="0" w:color="auto"/>
          </w:divBdr>
        </w:div>
        <w:div w:id="1966963576">
          <w:marLeft w:val="0"/>
          <w:marRight w:val="0"/>
          <w:marTop w:val="0"/>
          <w:marBottom w:val="0"/>
          <w:divBdr>
            <w:top w:val="none" w:sz="0" w:space="0" w:color="auto"/>
            <w:left w:val="none" w:sz="0" w:space="0" w:color="auto"/>
            <w:bottom w:val="none" w:sz="0" w:space="0" w:color="auto"/>
            <w:right w:val="none" w:sz="0" w:space="0" w:color="auto"/>
          </w:divBdr>
        </w:div>
        <w:div w:id="1752845034">
          <w:marLeft w:val="0"/>
          <w:marRight w:val="0"/>
          <w:marTop w:val="0"/>
          <w:marBottom w:val="0"/>
          <w:divBdr>
            <w:top w:val="none" w:sz="0" w:space="0" w:color="auto"/>
            <w:left w:val="none" w:sz="0" w:space="0" w:color="auto"/>
            <w:bottom w:val="none" w:sz="0" w:space="0" w:color="auto"/>
            <w:right w:val="none" w:sz="0" w:space="0" w:color="auto"/>
          </w:divBdr>
        </w:div>
        <w:div w:id="553587262">
          <w:marLeft w:val="0"/>
          <w:marRight w:val="0"/>
          <w:marTop w:val="0"/>
          <w:marBottom w:val="0"/>
          <w:divBdr>
            <w:top w:val="none" w:sz="0" w:space="0" w:color="auto"/>
            <w:left w:val="none" w:sz="0" w:space="0" w:color="auto"/>
            <w:bottom w:val="none" w:sz="0" w:space="0" w:color="auto"/>
            <w:right w:val="none" w:sz="0" w:space="0" w:color="auto"/>
          </w:divBdr>
        </w:div>
        <w:div w:id="1645308049">
          <w:marLeft w:val="0"/>
          <w:marRight w:val="0"/>
          <w:marTop w:val="0"/>
          <w:marBottom w:val="0"/>
          <w:divBdr>
            <w:top w:val="none" w:sz="0" w:space="0" w:color="auto"/>
            <w:left w:val="none" w:sz="0" w:space="0" w:color="auto"/>
            <w:bottom w:val="none" w:sz="0" w:space="0" w:color="auto"/>
            <w:right w:val="none" w:sz="0" w:space="0" w:color="auto"/>
          </w:divBdr>
        </w:div>
        <w:div w:id="633679480">
          <w:marLeft w:val="0"/>
          <w:marRight w:val="0"/>
          <w:marTop w:val="0"/>
          <w:marBottom w:val="0"/>
          <w:divBdr>
            <w:top w:val="none" w:sz="0" w:space="0" w:color="auto"/>
            <w:left w:val="none" w:sz="0" w:space="0" w:color="auto"/>
            <w:bottom w:val="none" w:sz="0" w:space="0" w:color="auto"/>
            <w:right w:val="none" w:sz="0" w:space="0" w:color="auto"/>
          </w:divBdr>
        </w:div>
        <w:div w:id="1360158593">
          <w:marLeft w:val="0"/>
          <w:marRight w:val="0"/>
          <w:marTop w:val="0"/>
          <w:marBottom w:val="0"/>
          <w:divBdr>
            <w:top w:val="none" w:sz="0" w:space="0" w:color="auto"/>
            <w:left w:val="none" w:sz="0" w:space="0" w:color="auto"/>
            <w:bottom w:val="none" w:sz="0" w:space="0" w:color="auto"/>
            <w:right w:val="none" w:sz="0" w:space="0" w:color="auto"/>
          </w:divBdr>
        </w:div>
        <w:div w:id="1782718848">
          <w:marLeft w:val="0"/>
          <w:marRight w:val="0"/>
          <w:marTop w:val="0"/>
          <w:marBottom w:val="0"/>
          <w:divBdr>
            <w:top w:val="none" w:sz="0" w:space="0" w:color="auto"/>
            <w:left w:val="none" w:sz="0" w:space="0" w:color="auto"/>
            <w:bottom w:val="none" w:sz="0" w:space="0" w:color="auto"/>
            <w:right w:val="none" w:sz="0" w:space="0" w:color="auto"/>
          </w:divBdr>
        </w:div>
        <w:div w:id="1453278938">
          <w:marLeft w:val="0"/>
          <w:marRight w:val="0"/>
          <w:marTop w:val="0"/>
          <w:marBottom w:val="0"/>
          <w:divBdr>
            <w:top w:val="none" w:sz="0" w:space="0" w:color="auto"/>
            <w:left w:val="none" w:sz="0" w:space="0" w:color="auto"/>
            <w:bottom w:val="none" w:sz="0" w:space="0" w:color="auto"/>
            <w:right w:val="none" w:sz="0" w:space="0" w:color="auto"/>
          </w:divBdr>
          <w:divsChild>
            <w:div w:id="85075868">
              <w:marLeft w:val="0"/>
              <w:marRight w:val="0"/>
              <w:marTop w:val="0"/>
              <w:marBottom w:val="0"/>
              <w:divBdr>
                <w:top w:val="none" w:sz="0" w:space="0" w:color="auto"/>
                <w:left w:val="none" w:sz="0" w:space="0" w:color="auto"/>
                <w:bottom w:val="none" w:sz="0" w:space="0" w:color="auto"/>
                <w:right w:val="none" w:sz="0" w:space="0" w:color="auto"/>
              </w:divBdr>
            </w:div>
            <w:div w:id="1074350444">
              <w:marLeft w:val="0"/>
              <w:marRight w:val="0"/>
              <w:marTop w:val="0"/>
              <w:marBottom w:val="0"/>
              <w:divBdr>
                <w:top w:val="none" w:sz="0" w:space="0" w:color="auto"/>
                <w:left w:val="none" w:sz="0" w:space="0" w:color="auto"/>
                <w:bottom w:val="none" w:sz="0" w:space="0" w:color="auto"/>
                <w:right w:val="none" w:sz="0" w:space="0" w:color="auto"/>
              </w:divBdr>
            </w:div>
            <w:div w:id="1163088686">
              <w:marLeft w:val="0"/>
              <w:marRight w:val="0"/>
              <w:marTop w:val="0"/>
              <w:marBottom w:val="0"/>
              <w:divBdr>
                <w:top w:val="none" w:sz="0" w:space="0" w:color="auto"/>
                <w:left w:val="none" w:sz="0" w:space="0" w:color="auto"/>
                <w:bottom w:val="none" w:sz="0" w:space="0" w:color="auto"/>
                <w:right w:val="none" w:sz="0" w:space="0" w:color="auto"/>
              </w:divBdr>
            </w:div>
            <w:div w:id="2094935496">
              <w:marLeft w:val="0"/>
              <w:marRight w:val="0"/>
              <w:marTop w:val="0"/>
              <w:marBottom w:val="0"/>
              <w:divBdr>
                <w:top w:val="none" w:sz="0" w:space="0" w:color="auto"/>
                <w:left w:val="none" w:sz="0" w:space="0" w:color="auto"/>
                <w:bottom w:val="none" w:sz="0" w:space="0" w:color="auto"/>
                <w:right w:val="none" w:sz="0" w:space="0" w:color="auto"/>
              </w:divBdr>
            </w:div>
            <w:div w:id="1529217496">
              <w:marLeft w:val="0"/>
              <w:marRight w:val="0"/>
              <w:marTop w:val="0"/>
              <w:marBottom w:val="0"/>
              <w:divBdr>
                <w:top w:val="none" w:sz="0" w:space="0" w:color="auto"/>
                <w:left w:val="none" w:sz="0" w:space="0" w:color="auto"/>
                <w:bottom w:val="none" w:sz="0" w:space="0" w:color="auto"/>
                <w:right w:val="none" w:sz="0" w:space="0" w:color="auto"/>
              </w:divBdr>
            </w:div>
          </w:divsChild>
        </w:div>
        <w:div w:id="198009869">
          <w:marLeft w:val="0"/>
          <w:marRight w:val="0"/>
          <w:marTop w:val="0"/>
          <w:marBottom w:val="0"/>
          <w:divBdr>
            <w:top w:val="none" w:sz="0" w:space="0" w:color="auto"/>
            <w:left w:val="none" w:sz="0" w:space="0" w:color="auto"/>
            <w:bottom w:val="none" w:sz="0" w:space="0" w:color="auto"/>
            <w:right w:val="none" w:sz="0" w:space="0" w:color="auto"/>
          </w:divBdr>
          <w:divsChild>
            <w:div w:id="918639705">
              <w:marLeft w:val="0"/>
              <w:marRight w:val="0"/>
              <w:marTop w:val="0"/>
              <w:marBottom w:val="0"/>
              <w:divBdr>
                <w:top w:val="none" w:sz="0" w:space="0" w:color="auto"/>
                <w:left w:val="none" w:sz="0" w:space="0" w:color="auto"/>
                <w:bottom w:val="none" w:sz="0" w:space="0" w:color="auto"/>
                <w:right w:val="none" w:sz="0" w:space="0" w:color="auto"/>
              </w:divBdr>
            </w:div>
            <w:div w:id="1241645098">
              <w:marLeft w:val="0"/>
              <w:marRight w:val="0"/>
              <w:marTop w:val="0"/>
              <w:marBottom w:val="0"/>
              <w:divBdr>
                <w:top w:val="none" w:sz="0" w:space="0" w:color="auto"/>
                <w:left w:val="none" w:sz="0" w:space="0" w:color="auto"/>
                <w:bottom w:val="none" w:sz="0" w:space="0" w:color="auto"/>
                <w:right w:val="none" w:sz="0" w:space="0" w:color="auto"/>
              </w:divBdr>
            </w:div>
            <w:div w:id="1601645905">
              <w:marLeft w:val="0"/>
              <w:marRight w:val="0"/>
              <w:marTop w:val="0"/>
              <w:marBottom w:val="0"/>
              <w:divBdr>
                <w:top w:val="none" w:sz="0" w:space="0" w:color="auto"/>
                <w:left w:val="none" w:sz="0" w:space="0" w:color="auto"/>
                <w:bottom w:val="none" w:sz="0" w:space="0" w:color="auto"/>
                <w:right w:val="none" w:sz="0" w:space="0" w:color="auto"/>
              </w:divBdr>
            </w:div>
          </w:divsChild>
        </w:div>
        <w:div w:id="1148550707">
          <w:marLeft w:val="0"/>
          <w:marRight w:val="0"/>
          <w:marTop w:val="0"/>
          <w:marBottom w:val="0"/>
          <w:divBdr>
            <w:top w:val="none" w:sz="0" w:space="0" w:color="auto"/>
            <w:left w:val="none" w:sz="0" w:space="0" w:color="auto"/>
            <w:bottom w:val="none" w:sz="0" w:space="0" w:color="auto"/>
            <w:right w:val="none" w:sz="0" w:space="0" w:color="auto"/>
          </w:divBdr>
          <w:divsChild>
            <w:div w:id="1848983837">
              <w:marLeft w:val="0"/>
              <w:marRight w:val="0"/>
              <w:marTop w:val="0"/>
              <w:marBottom w:val="0"/>
              <w:divBdr>
                <w:top w:val="none" w:sz="0" w:space="0" w:color="auto"/>
                <w:left w:val="none" w:sz="0" w:space="0" w:color="auto"/>
                <w:bottom w:val="none" w:sz="0" w:space="0" w:color="auto"/>
                <w:right w:val="none" w:sz="0" w:space="0" w:color="auto"/>
              </w:divBdr>
            </w:div>
            <w:div w:id="1963687873">
              <w:marLeft w:val="0"/>
              <w:marRight w:val="0"/>
              <w:marTop w:val="0"/>
              <w:marBottom w:val="0"/>
              <w:divBdr>
                <w:top w:val="none" w:sz="0" w:space="0" w:color="auto"/>
                <w:left w:val="none" w:sz="0" w:space="0" w:color="auto"/>
                <w:bottom w:val="none" w:sz="0" w:space="0" w:color="auto"/>
                <w:right w:val="none" w:sz="0" w:space="0" w:color="auto"/>
              </w:divBdr>
            </w:div>
          </w:divsChild>
        </w:div>
        <w:div w:id="933171316">
          <w:marLeft w:val="0"/>
          <w:marRight w:val="0"/>
          <w:marTop w:val="0"/>
          <w:marBottom w:val="0"/>
          <w:divBdr>
            <w:top w:val="none" w:sz="0" w:space="0" w:color="auto"/>
            <w:left w:val="none" w:sz="0" w:space="0" w:color="auto"/>
            <w:bottom w:val="none" w:sz="0" w:space="0" w:color="auto"/>
            <w:right w:val="none" w:sz="0" w:space="0" w:color="auto"/>
          </w:divBdr>
          <w:divsChild>
            <w:div w:id="222330452">
              <w:marLeft w:val="0"/>
              <w:marRight w:val="0"/>
              <w:marTop w:val="0"/>
              <w:marBottom w:val="0"/>
              <w:divBdr>
                <w:top w:val="none" w:sz="0" w:space="0" w:color="auto"/>
                <w:left w:val="none" w:sz="0" w:space="0" w:color="auto"/>
                <w:bottom w:val="none" w:sz="0" w:space="0" w:color="auto"/>
                <w:right w:val="none" w:sz="0" w:space="0" w:color="auto"/>
              </w:divBdr>
            </w:div>
            <w:div w:id="2023700086">
              <w:marLeft w:val="0"/>
              <w:marRight w:val="0"/>
              <w:marTop w:val="0"/>
              <w:marBottom w:val="0"/>
              <w:divBdr>
                <w:top w:val="none" w:sz="0" w:space="0" w:color="auto"/>
                <w:left w:val="none" w:sz="0" w:space="0" w:color="auto"/>
                <w:bottom w:val="none" w:sz="0" w:space="0" w:color="auto"/>
                <w:right w:val="none" w:sz="0" w:space="0" w:color="auto"/>
              </w:divBdr>
            </w:div>
            <w:div w:id="110175610">
              <w:marLeft w:val="0"/>
              <w:marRight w:val="0"/>
              <w:marTop w:val="0"/>
              <w:marBottom w:val="0"/>
              <w:divBdr>
                <w:top w:val="none" w:sz="0" w:space="0" w:color="auto"/>
                <w:left w:val="none" w:sz="0" w:space="0" w:color="auto"/>
                <w:bottom w:val="none" w:sz="0" w:space="0" w:color="auto"/>
                <w:right w:val="none" w:sz="0" w:space="0" w:color="auto"/>
              </w:divBdr>
            </w:div>
            <w:div w:id="1602450648">
              <w:marLeft w:val="0"/>
              <w:marRight w:val="0"/>
              <w:marTop w:val="0"/>
              <w:marBottom w:val="0"/>
              <w:divBdr>
                <w:top w:val="none" w:sz="0" w:space="0" w:color="auto"/>
                <w:left w:val="none" w:sz="0" w:space="0" w:color="auto"/>
                <w:bottom w:val="none" w:sz="0" w:space="0" w:color="auto"/>
                <w:right w:val="none" w:sz="0" w:space="0" w:color="auto"/>
              </w:divBdr>
            </w:div>
          </w:divsChild>
        </w:div>
        <w:div w:id="126702472">
          <w:marLeft w:val="0"/>
          <w:marRight w:val="0"/>
          <w:marTop w:val="0"/>
          <w:marBottom w:val="0"/>
          <w:divBdr>
            <w:top w:val="none" w:sz="0" w:space="0" w:color="auto"/>
            <w:left w:val="none" w:sz="0" w:space="0" w:color="auto"/>
            <w:bottom w:val="none" w:sz="0" w:space="0" w:color="auto"/>
            <w:right w:val="none" w:sz="0" w:space="0" w:color="auto"/>
          </w:divBdr>
          <w:divsChild>
            <w:div w:id="988676914">
              <w:marLeft w:val="0"/>
              <w:marRight w:val="0"/>
              <w:marTop w:val="0"/>
              <w:marBottom w:val="0"/>
              <w:divBdr>
                <w:top w:val="none" w:sz="0" w:space="0" w:color="auto"/>
                <w:left w:val="none" w:sz="0" w:space="0" w:color="auto"/>
                <w:bottom w:val="none" w:sz="0" w:space="0" w:color="auto"/>
                <w:right w:val="none" w:sz="0" w:space="0" w:color="auto"/>
              </w:divBdr>
            </w:div>
            <w:div w:id="823132517">
              <w:marLeft w:val="0"/>
              <w:marRight w:val="0"/>
              <w:marTop w:val="0"/>
              <w:marBottom w:val="0"/>
              <w:divBdr>
                <w:top w:val="none" w:sz="0" w:space="0" w:color="auto"/>
                <w:left w:val="none" w:sz="0" w:space="0" w:color="auto"/>
                <w:bottom w:val="none" w:sz="0" w:space="0" w:color="auto"/>
                <w:right w:val="none" w:sz="0" w:space="0" w:color="auto"/>
              </w:divBdr>
            </w:div>
            <w:div w:id="2068600523">
              <w:marLeft w:val="0"/>
              <w:marRight w:val="0"/>
              <w:marTop w:val="0"/>
              <w:marBottom w:val="0"/>
              <w:divBdr>
                <w:top w:val="none" w:sz="0" w:space="0" w:color="auto"/>
                <w:left w:val="none" w:sz="0" w:space="0" w:color="auto"/>
                <w:bottom w:val="none" w:sz="0" w:space="0" w:color="auto"/>
                <w:right w:val="none" w:sz="0" w:space="0" w:color="auto"/>
              </w:divBdr>
            </w:div>
            <w:div w:id="1491750928">
              <w:marLeft w:val="0"/>
              <w:marRight w:val="0"/>
              <w:marTop w:val="0"/>
              <w:marBottom w:val="0"/>
              <w:divBdr>
                <w:top w:val="none" w:sz="0" w:space="0" w:color="auto"/>
                <w:left w:val="none" w:sz="0" w:space="0" w:color="auto"/>
                <w:bottom w:val="none" w:sz="0" w:space="0" w:color="auto"/>
                <w:right w:val="none" w:sz="0" w:space="0" w:color="auto"/>
              </w:divBdr>
            </w:div>
          </w:divsChild>
        </w:div>
        <w:div w:id="183715021">
          <w:marLeft w:val="0"/>
          <w:marRight w:val="0"/>
          <w:marTop w:val="0"/>
          <w:marBottom w:val="0"/>
          <w:divBdr>
            <w:top w:val="none" w:sz="0" w:space="0" w:color="auto"/>
            <w:left w:val="none" w:sz="0" w:space="0" w:color="auto"/>
            <w:bottom w:val="none" w:sz="0" w:space="0" w:color="auto"/>
            <w:right w:val="none" w:sz="0" w:space="0" w:color="auto"/>
          </w:divBdr>
          <w:divsChild>
            <w:div w:id="1930113441">
              <w:marLeft w:val="0"/>
              <w:marRight w:val="0"/>
              <w:marTop w:val="0"/>
              <w:marBottom w:val="0"/>
              <w:divBdr>
                <w:top w:val="none" w:sz="0" w:space="0" w:color="auto"/>
                <w:left w:val="none" w:sz="0" w:space="0" w:color="auto"/>
                <w:bottom w:val="none" w:sz="0" w:space="0" w:color="auto"/>
                <w:right w:val="none" w:sz="0" w:space="0" w:color="auto"/>
              </w:divBdr>
            </w:div>
            <w:div w:id="94861415">
              <w:marLeft w:val="0"/>
              <w:marRight w:val="0"/>
              <w:marTop w:val="0"/>
              <w:marBottom w:val="0"/>
              <w:divBdr>
                <w:top w:val="none" w:sz="0" w:space="0" w:color="auto"/>
                <w:left w:val="none" w:sz="0" w:space="0" w:color="auto"/>
                <w:bottom w:val="none" w:sz="0" w:space="0" w:color="auto"/>
                <w:right w:val="none" w:sz="0" w:space="0" w:color="auto"/>
              </w:divBdr>
            </w:div>
            <w:div w:id="814877189">
              <w:marLeft w:val="0"/>
              <w:marRight w:val="0"/>
              <w:marTop w:val="0"/>
              <w:marBottom w:val="0"/>
              <w:divBdr>
                <w:top w:val="none" w:sz="0" w:space="0" w:color="auto"/>
                <w:left w:val="none" w:sz="0" w:space="0" w:color="auto"/>
                <w:bottom w:val="none" w:sz="0" w:space="0" w:color="auto"/>
                <w:right w:val="none" w:sz="0" w:space="0" w:color="auto"/>
              </w:divBdr>
            </w:div>
            <w:div w:id="1693074070">
              <w:marLeft w:val="0"/>
              <w:marRight w:val="0"/>
              <w:marTop w:val="0"/>
              <w:marBottom w:val="0"/>
              <w:divBdr>
                <w:top w:val="none" w:sz="0" w:space="0" w:color="auto"/>
                <w:left w:val="none" w:sz="0" w:space="0" w:color="auto"/>
                <w:bottom w:val="none" w:sz="0" w:space="0" w:color="auto"/>
                <w:right w:val="none" w:sz="0" w:space="0" w:color="auto"/>
              </w:divBdr>
            </w:div>
          </w:divsChild>
        </w:div>
        <w:div w:id="1296594792">
          <w:marLeft w:val="0"/>
          <w:marRight w:val="0"/>
          <w:marTop w:val="0"/>
          <w:marBottom w:val="0"/>
          <w:divBdr>
            <w:top w:val="none" w:sz="0" w:space="0" w:color="auto"/>
            <w:left w:val="none" w:sz="0" w:space="0" w:color="auto"/>
            <w:bottom w:val="none" w:sz="0" w:space="0" w:color="auto"/>
            <w:right w:val="none" w:sz="0" w:space="0" w:color="auto"/>
          </w:divBdr>
          <w:divsChild>
            <w:div w:id="591203184">
              <w:marLeft w:val="0"/>
              <w:marRight w:val="0"/>
              <w:marTop w:val="0"/>
              <w:marBottom w:val="0"/>
              <w:divBdr>
                <w:top w:val="none" w:sz="0" w:space="0" w:color="auto"/>
                <w:left w:val="none" w:sz="0" w:space="0" w:color="auto"/>
                <w:bottom w:val="none" w:sz="0" w:space="0" w:color="auto"/>
                <w:right w:val="none" w:sz="0" w:space="0" w:color="auto"/>
              </w:divBdr>
            </w:div>
            <w:div w:id="1210843489">
              <w:marLeft w:val="0"/>
              <w:marRight w:val="0"/>
              <w:marTop w:val="0"/>
              <w:marBottom w:val="0"/>
              <w:divBdr>
                <w:top w:val="none" w:sz="0" w:space="0" w:color="auto"/>
                <w:left w:val="none" w:sz="0" w:space="0" w:color="auto"/>
                <w:bottom w:val="none" w:sz="0" w:space="0" w:color="auto"/>
                <w:right w:val="none" w:sz="0" w:space="0" w:color="auto"/>
              </w:divBdr>
            </w:div>
            <w:div w:id="1690837560">
              <w:marLeft w:val="0"/>
              <w:marRight w:val="0"/>
              <w:marTop w:val="0"/>
              <w:marBottom w:val="0"/>
              <w:divBdr>
                <w:top w:val="none" w:sz="0" w:space="0" w:color="auto"/>
                <w:left w:val="none" w:sz="0" w:space="0" w:color="auto"/>
                <w:bottom w:val="none" w:sz="0" w:space="0" w:color="auto"/>
                <w:right w:val="none" w:sz="0" w:space="0" w:color="auto"/>
              </w:divBdr>
            </w:div>
            <w:div w:id="1809740133">
              <w:marLeft w:val="0"/>
              <w:marRight w:val="0"/>
              <w:marTop w:val="0"/>
              <w:marBottom w:val="0"/>
              <w:divBdr>
                <w:top w:val="none" w:sz="0" w:space="0" w:color="auto"/>
                <w:left w:val="none" w:sz="0" w:space="0" w:color="auto"/>
                <w:bottom w:val="none" w:sz="0" w:space="0" w:color="auto"/>
                <w:right w:val="none" w:sz="0" w:space="0" w:color="auto"/>
              </w:divBdr>
            </w:div>
          </w:divsChild>
        </w:div>
        <w:div w:id="984049241">
          <w:marLeft w:val="0"/>
          <w:marRight w:val="0"/>
          <w:marTop w:val="0"/>
          <w:marBottom w:val="0"/>
          <w:divBdr>
            <w:top w:val="none" w:sz="0" w:space="0" w:color="auto"/>
            <w:left w:val="none" w:sz="0" w:space="0" w:color="auto"/>
            <w:bottom w:val="none" w:sz="0" w:space="0" w:color="auto"/>
            <w:right w:val="none" w:sz="0" w:space="0" w:color="auto"/>
          </w:divBdr>
          <w:divsChild>
            <w:div w:id="2120640011">
              <w:marLeft w:val="0"/>
              <w:marRight w:val="0"/>
              <w:marTop w:val="0"/>
              <w:marBottom w:val="0"/>
              <w:divBdr>
                <w:top w:val="none" w:sz="0" w:space="0" w:color="auto"/>
                <w:left w:val="none" w:sz="0" w:space="0" w:color="auto"/>
                <w:bottom w:val="none" w:sz="0" w:space="0" w:color="auto"/>
                <w:right w:val="none" w:sz="0" w:space="0" w:color="auto"/>
              </w:divBdr>
            </w:div>
            <w:div w:id="1567641596">
              <w:marLeft w:val="0"/>
              <w:marRight w:val="0"/>
              <w:marTop w:val="0"/>
              <w:marBottom w:val="0"/>
              <w:divBdr>
                <w:top w:val="none" w:sz="0" w:space="0" w:color="auto"/>
                <w:left w:val="none" w:sz="0" w:space="0" w:color="auto"/>
                <w:bottom w:val="none" w:sz="0" w:space="0" w:color="auto"/>
                <w:right w:val="none" w:sz="0" w:space="0" w:color="auto"/>
              </w:divBdr>
            </w:div>
            <w:div w:id="269774871">
              <w:marLeft w:val="0"/>
              <w:marRight w:val="0"/>
              <w:marTop w:val="0"/>
              <w:marBottom w:val="0"/>
              <w:divBdr>
                <w:top w:val="none" w:sz="0" w:space="0" w:color="auto"/>
                <w:left w:val="none" w:sz="0" w:space="0" w:color="auto"/>
                <w:bottom w:val="none" w:sz="0" w:space="0" w:color="auto"/>
                <w:right w:val="none" w:sz="0" w:space="0" w:color="auto"/>
              </w:divBdr>
            </w:div>
            <w:div w:id="1144732465">
              <w:marLeft w:val="0"/>
              <w:marRight w:val="0"/>
              <w:marTop w:val="0"/>
              <w:marBottom w:val="0"/>
              <w:divBdr>
                <w:top w:val="none" w:sz="0" w:space="0" w:color="auto"/>
                <w:left w:val="none" w:sz="0" w:space="0" w:color="auto"/>
                <w:bottom w:val="none" w:sz="0" w:space="0" w:color="auto"/>
                <w:right w:val="none" w:sz="0" w:space="0" w:color="auto"/>
              </w:divBdr>
            </w:div>
            <w:div w:id="1646278204">
              <w:marLeft w:val="0"/>
              <w:marRight w:val="0"/>
              <w:marTop w:val="0"/>
              <w:marBottom w:val="0"/>
              <w:divBdr>
                <w:top w:val="none" w:sz="0" w:space="0" w:color="auto"/>
                <w:left w:val="none" w:sz="0" w:space="0" w:color="auto"/>
                <w:bottom w:val="none" w:sz="0" w:space="0" w:color="auto"/>
                <w:right w:val="none" w:sz="0" w:space="0" w:color="auto"/>
              </w:divBdr>
            </w:div>
          </w:divsChild>
        </w:div>
        <w:div w:id="908151504">
          <w:marLeft w:val="0"/>
          <w:marRight w:val="0"/>
          <w:marTop w:val="0"/>
          <w:marBottom w:val="0"/>
          <w:divBdr>
            <w:top w:val="none" w:sz="0" w:space="0" w:color="auto"/>
            <w:left w:val="none" w:sz="0" w:space="0" w:color="auto"/>
            <w:bottom w:val="none" w:sz="0" w:space="0" w:color="auto"/>
            <w:right w:val="none" w:sz="0" w:space="0" w:color="auto"/>
          </w:divBdr>
          <w:divsChild>
            <w:div w:id="1775517215">
              <w:marLeft w:val="0"/>
              <w:marRight w:val="0"/>
              <w:marTop w:val="0"/>
              <w:marBottom w:val="0"/>
              <w:divBdr>
                <w:top w:val="none" w:sz="0" w:space="0" w:color="auto"/>
                <w:left w:val="none" w:sz="0" w:space="0" w:color="auto"/>
                <w:bottom w:val="none" w:sz="0" w:space="0" w:color="auto"/>
                <w:right w:val="none" w:sz="0" w:space="0" w:color="auto"/>
              </w:divBdr>
            </w:div>
          </w:divsChild>
        </w:div>
        <w:div w:id="676614488">
          <w:marLeft w:val="0"/>
          <w:marRight w:val="0"/>
          <w:marTop w:val="0"/>
          <w:marBottom w:val="0"/>
          <w:divBdr>
            <w:top w:val="none" w:sz="0" w:space="0" w:color="auto"/>
            <w:left w:val="none" w:sz="0" w:space="0" w:color="auto"/>
            <w:bottom w:val="none" w:sz="0" w:space="0" w:color="auto"/>
            <w:right w:val="none" w:sz="0" w:space="0" w:color="auto"/>
          </w:divBdr>
          <w:divsChild>
            <w:div w:id="1032263513">
              <w:marLeft w:val="0"/>
              <w:marRight w:val="0"/>
              <w:marTop w:val="0"/>
              <w:marBottom w:val="0"/>
              <w:divBdr>
                <w:top w:val="none" w:sz="0" w:space="0" w:color="auto"/>
                <w:left w:val="none" w:sz="0" w:space="0" w:color="auto"/>
                <w:bottom w:val="none" w:sz="0" w:space="0" w:color="auto"/>
                <w:right w:val="none" w:sz="0" w:space="0" w:color="auto"/>
              </w:divBdr>
            </w:div>
            <w:div w:id="1096511335">
              <w:marLeft w:val="0"/>
              <w:marRight w:val="0"/>
              <w:marTop w:val="0"/>
              <w:marBottom w:val="0"/>
              <w:divBdr>
                <w:top w:val="none" w:sz="0" w:space="0" w:color="auto"/>
                <w:left w:val="none" w:sz="0" w:space="0" w:color="auto"/>
                <w:bottom w:val="none" w:sz="0" w:space="0" w:color="auto"/>
                <w:right w:val="none" w:sz="0" w:space="0" w:color="auto"/>
              </w:divBdr>
            </w:div>
            <w:div w:id="1847819647">
              <w:marLeft w:val="0"/>
              <w:marRight w:val="0"/>
              <w:marTop w:val="0"/>
              <w:marBottom w:val="0"/>
              <w:divBdr>
                <w:top w:val="none" w:sz="0" w:space="0" w:color="auto"/>
                <w:left w:val="none" w:sz="0" w:space="0" w:color="auto"/>
                <w:bottom w:val="none" w:sz="0" w:space="0" w:color="auto"/>
                <w:right w:val="none" w:sz="0" w:space="0" w:color="auto"/>
              </w:divBdr>
            </w:div>
          </w:divsChild>
        </w:div>
        <w:div w:id="1774470324">
          <w:marLeft w:val="0"/>
          <w:marRight w:val="0"/>
          <w:marTop w:val="0"/>
          <w:marBottom w:val="0"/>
          <w:divBdr>
            <w:top w:val="none" w:sz="0" w:space="0" w:color="auto"/>
            <w:left w:val="none" w:sz="0" w:space="0" w:color="auto"/>
            <w:bottom w:val="none" w:sz="0" w:space="0" w:color="auto"/>
            <w:right w:val="none" w:sz="0" w:space="0" w:color="auto"/>
          </w:divBdr>
          <w:divsChild>
            <w:div w:id="1244296427">
              <w:marLeft w:val="0"/>
              <w:marRight w:val="0"/>
              <w:marTop w:val="0"/>
              <w:marBottom w:val="0"/>
              <w:divBdr>
                <w:top w:val="none" w:sz="0" w:space="0" w:color="auto"/>
                <w:left w:val="none" w:sz="0" w:space="0" w:color="auto"/>
                <w:bottom w:val="none" w:sz="0" w:space="0" w:color="auto"/>
                <w:right w:val="none" w:sz="0" w:space="0" w:color="auto"/>
              </w:divBdr>
            </w:div>
            <w:div w:id="149903910">
              <w:marLeft w:val="0"/>
              <w:marRight w:val="0"/>
              <w:marTop w:val="0"/>
              <w:marBottom w:val="0"/>
              <w:divBdr>
                <w:top w:val="none" w:sz="0" w:space="0" w:color="auto"/>
                <w:left w:val="none" w:sz="0" w:space="0" w:color="auto"/>
                <w:bottom w:val="none" w:sz="0" w:space="0" w:color="auto"/>
                <w:right w:val="none" w:sz="0" w:space="0" w:color="auto"/>
              </w:divBdr>
            </w:div>
            <w:div w:id="776829083">
              <w:marLeft w:val="0"/>
              <w:marRight w:val="0"/>
              <w:marTop w:val="0"/>
              <w:marBottom w:val="0"/>
              <w:divBdr>
                <w:top w:val="none" w:sz="0" w:space="0" w:color="auto"/>
                <w:left w:val="none" w:sz="0" w:space="0" w:color="auto"/>
                <w:bottom w:val="none" w:sz="0" w:space="0" w:color="auto"/>
                <w:right w:val="none" w:sz="0" w:space="0" w:color="auto"/>
              </w:divBdr>
            </w:div>
            <w:div w:id="93282600">
              <w:marLeft w:val="0"/>
              <w:marRight w:val="0"/>
              <w:marTop w:val="0"/>
              <w:marBottom w:val="0"/>
              <w:divBdr>
                <w:top w:val="none" w:sz="0" w:space="0" w:color="auto"/>
                <w:left w:val="none" w:sz="0" w:space="0" w:color="auto"/>
                <w:bottom w:val="none" w:sz="0" w:space="0" w:color="auto"/>
                <w:right w:val="none" w:sz="0" w:space="0" w:color="auto"/>
              </w:divBdr>
            </w:div>
          </w:divsChild>
        </w:div>
        <w:div w:id="574049228">
          <w:marLeft w:val="0"/>
          <w:marRight w:val="0"/>
          <w:marTop w:val="0"/>
          <w:marBottom w:val="0"/>
          <w:divBdr>
            <w:top w:val="none" w:sz="0" w:space="0" w:color="auto"/>
            <w:left w:val="none" w:sz="0" w:space="0" w:color="auto"/>
            <w:bottom w:val="none" w:sz="0" w:space="0" w:color="auto"/>
            <w:right w:val="none" w:sz="0" w:space="0" w:color="auto"/>
          </w:divBdr>
          <w:divsChild>
            <w:div w:id="1979845797">
              <w:marLeft w:val="0"/>
              <w:marRight w:val="0"/>
              <w:marTop w:val="0"/>
              <w:marBottom w:val="0"/>
              <w:divBdr>
                <w:top w:val="none" w:sz="0" w:space="0" w:color="auto"/>
                <w:left w:val="none" w:sz="0" w:space="0" w:color="auto"/>
                <w:bottom w:val="none" w:sz="0" w:space="0" w:color="auto"/>
                <w:right w:val="none" w:sz="0" w:space="0" w:color="auto"/>
              </w:divBdr>
              <w:divsChild>
                <w:div w:id="657806979">
                  <w:marLeft w:val="0"/>
                  <w:marRight w:val="0"/>
                  <w:marTop w:val="0"/>
                  <w:marBottom w:val="0"/>
                  <w:divBdr>
                    <w:top w:val="none" w:sz="0" w:space="0" w:color="auto"/>
                    <w:left w:val="none" w:sz="0" w:space="0" w:color="auto"/>
                    <w:bottom w:val="none" w:sz="0" w:space="0" w:color="auto"/>
                    <w:right w:val="none" w:sz="0" w:space="0" w:color="auto"/>
                  </w:divBdr>
                  <w:divsChild>
                    <w:div w:id="1498492859">
                      <w:marLeft w:val="0"/>
                      <w:marRight w:val="0"/>
                      <w:marTop w:val="0"/>
                      <w:marBottom w:val="0"/>
                      <w:divBdr>
                        <w:top w:val="none" w:sz="0" w:space="0" w:color="auto"/>
                        <w:left w:val="none" w:sz="0" w:space="0" w:color="auto"/>
                        <w:bottom w:val="none" w:sz="0" w:space="0" w:color="auto"/>
                        <w:right w:val="none" w:sz="0" w:space="0" w:color="auto"/>
                      </w:divBdr>
                    </w:div>
                  </w:divsChild>
                </w:div>
                <w:div w:id="25640724">
                  <w:marLeft w:val="0"/>
                  <w:marRight w:val="0"/>
                  <w:marTop w:val="0"/>
                  <w:marBottom w:val="0"/>
                  <w:divBdr>
                    <w:top w:val="none" w:sz="0" w:space="0" w:color="auto"/>
                    <w:left w:val="none" w:sz="0" w:space="0" w:color="auto"/>
                    <w:bottom w:val="none" w:sz="0" w:space="0" w:color="auto"/>
                    <w:right w:val="none" w:sz="0" w:space="0" w:color="auto"/>
                  </w:divBdr>
                  <w:divsChild>
                    <w:div w:id="112482614">
                      <w:marLeft w:val="0"/>
                      <w:marRight w:val="0"/>
                      <w:marTop w:val="0"/>
                      <w:marBottom w:val="0"/>
                      <w:divBdr>
                        <w:top w:val="none" w:sz="0" w:space="0" w:color="auto"/>
                        <w:left w:val="none" w:sz="0" w:space="0" w:color="auto"/>
                        <w:bottom w:val="none" w:sz="0" w:space="0" w:color="auto"/>
                        <w:right w:val="none" w:sz="0" w:space="0" w:color="auto"/>
                      </w:divBdr>
                    </w:div>
                  </w:divsChild>
                </w:div>
                <w:div w:id="1763987990">
                  <w:marLeft w:val="0"/>
                  <w:marRight w:val="0"/>
                  <w:marTop w:val="0"/>
                  <w:marBottom w:val="0"/>
                  <w:divBdr>
                    <w:top w:val="none" w:sz="0" w:space="0" w:color="auto"/>
                    <w:left w:val="none" w:sz="0" w:space="0" w:color="auto"/>
                    <w:bottom w:val="none" w:sz="0" w:space="0" w:color="auto"/>
                    <w:right w:val="none" w:sz="0" w:space="0" w:color="auto"/>
                  </w:divBdr>
                  <w:divsChild>
                    <w:div w:id="92214880">
                      <w:marLeft w:val="0"/>
                      <w:marRight w:val="0"/>
                      <w:marTop w:val="0"/>
                      <w:marBottom w:val="0"/>
                      <w:divBdr>
                        <w:top w:val="none" w:sz="0" w:space="0" w:color="auto"/>
                        <w:left w:val="none" w:sz="0" w:space="0" w:color="auto"/>
                        <w:bottom w:val="none" w:sz="0" w:space="0" w:color="auto"/>
                        <w:right w:val="none" w:sz="0" w:space="0" w:color="auto"/>
                      </w:divBdr>
                    </w:div>
                  </w:divsChild>
                </w:div>
                <w:div w:id="1073119137">
                  <w:marLeft w:val="0"/>
                  <w:marRight w:val="0"/>
                  <w:marTop w:val="0"/>
                  <w:marBottom w:val="0"/>
                  <w:divBdr>
                    <w:top w:val="none" w:sz="0" w:space="0" w:color="auto"/>
                    <w:left w:val="none" w:sz="0" w:space="0" w:color="auto"/>
                    <w:bottom w:val="none" w:sz="0" w:space="0" w:color="auto"/>
                    <w:right w:val="none" w:sz="0" w:space="0" w:color="auto"/>
                  </w:divBdr>
                  <w:divsChild>
                    <w:div w:id="598609869">
                      <w:marLeft w:val="0"/>
                      <w:marRight w:val="0"/>
                      <w:marTop w:val="0"/>
                      <w:marBottom w:val="0"/>
                      <w:divBdr>
                        <w:top w:val="none" w:sz="0" w:space="0" w:color="auto"/>
                        <w:left w:val="none" w:sz="0" w:space="0" w:color="auto"/>
                        <w:bottom w:val="none" w:sz="0" w:space="0" w:color="auto"/>
                        <w:right w:val="none" w:sz="0" w:space="0" w:color="auto"/>
                      </w:divBdr>
                    </w:div>
                  </w:divsChild>
                </w:div>
                <w:div w:id="1440030131">
                  <w:marLeft w:val="0"/>
                  <w:marRight w:val="0"/>
                  <w:marTop w:val="0"/>
                  <w:marBottom w:val="0"/>
                  <w:divBdr>
                    <w:top w:val="none" w:sz="0" w:space="0" w:color="auto"/>
                    <w:left w:val="none" w:sz="0" w:space="0" w:color="auto"/>
                    <w:bottom w:val="none" w:sz="0" w:space="0" w:color="auto"/>
                    <w:right w:val="none" w:sz="0" w:space="0" w:color="auto"/>
                  </w:divBdr>
                  <w:divsChild>
                    <w:div w:id="21522068">
                      <w:marLeft w:val="0"/>
                      <w:marRight w:val="0"/>
                      <w:marTop w:val="0"/>
                      <w:marBottom w:val="0"/>
                      <w:divBdr>
                        <w:top w:val="none" w:sz="0" w:space="0" w:color="auto"/>
                        <w:left w:val="none" w:sz="0" w:space="0" w:color="auto"/>
                        <w:bottom w:val="none" w:sz="0" w:space="0" w:color="auto"/>
                        <w:right w:val="none" w:sz="0" w:space="0" w:color="auto"/>
                      </w:divBdr>
                    </w:div>
                  </w:divsChild>
                </w:div>
                <w:div w:id="1173885172">
                  <w:marLeft w:val="0"/>
                  <w:marRight w:val="0"/>
                  <w:marTop w:val="0"/>
                  <w:marBottom w:val="0"/>
                  <w:divBdr>
                    <w:top w:val="none" w:sz="0" w:space="0" w:color="auto"/>
                    <w:left w:val="none" w:sz="0" w:space="0" w:color="auto"/>
                    <w:bottom w:val="none" w:sz="0" w:space="0" w:color="auto"/>
                    <w:right w:val="none" w:sz="0" w:space="0" w:color="auto"/>
                  </w:divBdr>
                  <w:divsChild>
                    <w:div w:id="1542018606">
                      <w:marLeft w:val="0"/>
                      <w:marRight w:val="0"/>
                      <w:marTop w:val="0"/>
                      <w:marBottom w:val="0"/>
                      <w:divBdr>
                        <w:top w:val="none" w:sz="0" w:space="0" w:color="auto"/>
                        <w:left w:val="none" w:sz="0" w:space="0" w:color="auto"/>
                        <w:bottom w:val="none" w:sz="0" w:space="0" w:color="auto"/>
                        <w:right w:val="none" w:sz="0" w:space="0" w:color="auto"/>
                      </w:divBdr>
                    </w:div>
                  </w:divsChild>
                </w:div>
                <w:div w:id="672227500">
                  <w:marLeft w:val="0"/>
                  <w:marRight w:val="0"/>
                  <w:marTop w:val="0"/>
                  <w:marBottom w:val="0"/>
                  <w:divBdr>
                    <w:top w:val="none" w:sz="0" w:space="0" w:color="auto"/>
                    <w:left w:val="none" w:sz="0" w:space="0" w:color="auto"/>
                    <w:bottom w:val="none" w:sz="0" w:space="0" w:color="auto"/>
                    <w:right w:val="none" w:sz="0" w:space="0" w:color="auto"/>
                  </w:divBdr>
                  <w:divsChild>
                    <w:div w:id="1850481226">
                      <w:marLeft w:val="0"/>
                      <w:marRight w:val="0"/>
                      <w:marTop w:val="0"/>
                      <w:marBottom w:val="0"/>
                      <w:divBdr>
                        <w:top w:val="none" w:sz="0" w:space="0" w:color="auto"/>
                        <w:left w:val="none" w:sz="0" w:space="0" w:color="auto"/>
                        <w:bottom w:val="none" w:sz="0" w:space="0" w:color="auto"/>
                        <w:right w:val="none" w:sz="0" w:space="0" w:color="auto"/>
                      </w:divBdr>
                    </w:div>
                  </w:divsChild>
                </w:div>
                <w:div w:id="387262110">
                  <w:marLeft w:val="0"/>
                  <w:marRight w:val="0"/>
                  <w:marTop w:val="0"/>
                  <w:marBottom w:val="0"/>
                  <w:divBdr>
                    <w:top w:val="none" w:sz="0" w:space="0" w:color="auto"/>
                    <w:left w:val="none" w:sz="0" w:space="0" w:color="auto"/>
                    <w:bottom w:val="none" w:sz="0" w:space="0" w:color="auto"/>
                    <w:right w:val="none" w:sz="0" w:space="0" w:color="auto"/>
                  </w:divBdr>
                  <w:divsChild>
                    <w:div w:id="961299788">
                      <w:marLeft w:val="0"/>
                      <w:marRight w:val="0"/>
                      <w:marTop w:val="0"/>
                      <w:marBottom w:val="0"/>
                      <w:divBdr>
                        <w:top w:val="none" w:sz="0" w:space="0" w:color="auto"/>
                        <w:left w:val="none" w:sz="0" w:space="0" w:color="auto"/>
                        <w:bottom w:val="none" w:sz="0" w:space="0" w:color="auto"/>
                        <w:right w:val="none" w:sz="0" w:space="0" w:color="auto"/>
                      </w:divBdr>
                    </w:div>
                  </w:divsChild>
                </w:div>
                <w:div w:id="1560748247">
                  <w:marLeft w:val="0"/>
                  <w:marRight w:val="0"/>
                  <w:marTop w:val="0"/>
                  <w:marBottom w:val="0"/>
                  <w:divBdr>
                    <w:top w:val="none" w:sz="0" w:space="0" w:color="auto"/>
                    <w:left w:val="none" w:sz="0" w:space="0" w:color="auto"/>
                    <w:bottom w:val="none" w:sz="0" w:space="0" w:color="auto"/>
                    <w:right w:val="none" w:sz="0" w:space="0" w:color="auto"/>
                  </w:divBdr>
                  <w:divsChild>
                    <w:div w:id="202643844">
                      <w:marLeft w:val="0"/>
                      <w:marRight w:val="0"/>
                      <w:marTop w:val="0"/>
                      <w:marBottom w:val="0"/>
                      <w:divBdr>
                        <w:top w:val="none" w:sz="0" w:space="0" w:color="auto"/>
                        <w:left w:val="none" w:sz="0" w:space="0" w:color="auto"/>
                        <w:bottom w:val="none" w:sz="0" w:space="0" w:color="auto"/>
                        <w:right w:val="none" w:sz="0" w:space="0" w:color="auto"/>
                      </w:divBdr>
                    </w:div>
                  </w:divsChild>
                </w:div>
                <w:div w:id="1772554000">
                  <w:marLeft w:val="0"/>
                  <w:marRight w:val="0"/>
                  <w:marTop w:val="0"/>
                  <w:marBottom w:val="0"/>
                  <w:divBdr>
                    <w:top w:val="none" w:sz="0" w:space="0" w:color="auto"/>
                    <w:left w:val="none" w:sz="0" w:space="0" w:color="auto"/>
                    <w:bottom w:val="none" w:sz="0" w:space="0" w:color="auto"/>
                    <w:right w:val="none" w:sz="0" w:space="0" w:color="auto"/>
                  </w:divBdr>
                  <w:divsChild>
                    <w:div w:id="1716930461">
                      <w:marLeft w:val="0"/>
                      <w:marRight w:val="0"/>
                      <w:marTop w:val="0"/>
                      <w:marBottom w:val="0"/>
                      <w:divBdr>
                        <w:top w:val="none" w:sz="0" w:space="0" w:color="auto"/>
                        <w:left w:val="none" w:sz="0" w:space="0" w:color="auto"/>
                        <w:bottom w:val="none" w:sz="0" w:space="0" w:color="auto"/>
                        <w:right w:val="none" w:sz="0" w:space="0" w:color="auto"/>
                      </w:divBdr>
                    </w:div>
                  </w:divsChild>
                </w:div>
                <w:div w:id="2019846147">
                  <w:marLeft w:val="0"/>
                  <w:marRight w:val="0"/>
                  <w:marTop w:val="0"/>
                  <w:marBottom w:val="0"/>
                  <w:divBdr>
                    <w:top w:val="none" w:sz="0" w:space="0" w:color="auto"/>
                    <w:left w:val="none" w:sz="0" w:space="0" w:color="auto"/>
                    <w:bottom w:val="none" w:sz="0" w:space="0" w:color="auto"/>
                    <w:right w:val="none" w:sz="0" w:space="0" w:color="auto"/>
                  </w:divBdr>
                  <w:divsChild>
                    <w:div w:id="113989174">
                      <w:marLeft w:val="0"/>
                      <w:marRight w:val="0"/>
                      <w:marTop w:val="0"/>
                      <w:marBottom w:val="0"/>
                      <w:divBdr>
                        <w:top w:val="none" w:sz="0" w:space="0" w:color="auto"/>
                        <w:left w:val="none" w:sz="0" w:space="0" w:color="auto"/>
                        <w:bottom w:val="none" w:sz="0" w:space="0" w:color="auto"/>
                        <w:right w:val="none" w:sz="0" w:space="0" w:color="auto"/>
                      </w:divBdr>
                    </w:div>
                  </w:divsChild>
                </w:div>
                <w:div w:id="664938701">
                  <w:marLeft w:val="0"/>
                  <w:marRight w:val="0"/>
                  <w:marTop w:val="0"/>
                  <w:marBottom w:val="0"/>
                  <w:divBdr>
                    <w:top w:val="none" w:sz="0" w:space="0" w:color="auto"/>
                    <w:left w:val="none" w:sz="0" w:space="0" w:color="auto"/>
                    <w:bottom w:val="none" w:sz="0" w:space="0" w:color="auto"/>
                    <w:right w:val="none" w:sz="0" w:space="0" w:color="auto"/>
                  </w:divBdr>
                  <w:divsChild>
                    <w:div w:id="162033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046582">
          <w:marLeft w:val="0"/>
          <w:marRight w:val="0"/>
          <w:marTop w:val="0"/>
          <w:marBottom w:val="0"/>
          <w:divBdr>
            <w:top w:val="none" w:sz="0" w:space="0" w:color="auto"/>
            <w:left w:val="none" w:sz="0" w:space="0" w:color="auto"/>
            <w:bottom w:val="none" w:sz="0" w:space="0" w:color="auto"/>
            <w:right w:val="none" w:sz="0" w:space="0" w:color="auto"/>
          </w:divBdr>
        </w:div>
        <w:div w:id="452604017">
          <w:marLeft w:val="0"/>
          <w:marRight w:val="0"/>
          <w:marTop w:val="0"/>
          <w:marBottom w:val="0"/>
          <w:divBdr>
            <w:top w:val="none" w:sz="0" w:space="0" w:color="auto"/>
            <w:left w:val="none" w:sz="0" w:space="0" w:color="auto"/>
            <w:bottom w:val="none" w:sz="0" w:space="0" w:color="auto"/>
            <w:right w:val="none" w:sz="0" w:space="0" w:color="auto"/>
          </w:divBdr>
        </w:div>
      </w:divsChild>
    </w:div>
    <w:div w:id="267321510">
      <w:bodyDiv w:val="1"/>
      <w:marLeft w:val="0"/>
      <w:marRight w:val="0"/>
      <w:marTop w:val="0"/>
      <w:marBottom w:val="0"/>
      <w:divBdr>
        <w:top w:val="none" w:sz="0" w:space="0" w:color="auto"/>
        <w:left w:val="none" w:sz="0" w:space="0" w:color="auto"/>
        <w:bottom w:val="none" w:sz="0" w:space="0" w:color="auto"/>
        <w:right w:val="none" w:sz="0" w:space="0" w:color="auto"/>
      </w:divBdr>
    </w:div>
    <w:div w:id="613899957">
      <w:bodyDiv w:val="1"/>
      <w:marLeft w:val="0"/>
      <w:marRight w:val="0"/>
      <w:marTop w:val="0"/>
      <w:marBottom w:val="0"/>
      <w:divBdr>
        <w:top w:val="none" w:sz="0" w:space="0" w:color="auto"/>
        <w:left w:val="none" w:sz="0" w:space="0" w:color="auto"/>
        <w:bottom w:val="none" w:sz="0" w:space="0" w:color="auto"/>
        <w:right w:val="none" w:sz="0" w:space="0" w:color="auto"/>
      </w:divBdr>
    </w:div>
    <w:div w:id="765422637">
      <w:bodyDiv w:val="1"/>
      <w:marLeft w:val="0"/>
      <w:marRight w:val="0"/>
      <w:marTop w:val="0"/>
      <w:marBottom w:val="0"/>
      <w:divBdr>
        <w:top w:val="none" w:sz="0" w:space="0" w:color="auto"/>
        <w:left w:val="none" w:sz="0" w:space="0" w:color="auto"/>
        <w:bottom w:val="none" w:sz="0" w:space="0" w:color="auto"/>
        <w:right w:val="none" w:sz="0" w:space="0" w:color="auto"/>
      </w:divBdr>
    </w:div>
    <w:div w:id="804279595">
      <w:bodyDiv w:val="1"/>
      <w:marLeft w:val="0"/>
      <w:marRight w:val="0"/>
      <w:marTop w:val="0"/>
      <w:marBottom w:val="0"/>
      <w:divBdr>
        <w:top w:val="none" w:sz="0" w:space="0" w:color="auto"/>
        <w:left w:val="none" w:sz="0" w:space="0" w:color="auto"/>
        <w:bottom w:val="none" w:sz="0" w:space="0" w:color="auto"/>
        <w:right w:val="none" w:sz="0" w:space="0" w:color="auto"/>
      </w:divBdr>
    </w:div>
    <w:div w:id="20154485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enago.com/es/academy/fraud-research-many-types-plagiarism/"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www.scielo.org.mx/scielo.php?script=sci_arttext&amp;pid=S1870-69162017000200048" TargetMode="External"/><Relationship Id="rId19"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mi.com/ar/abou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003D5C72D093964181694690DF068BE6" ma:contentTypeVersion="4" ma:contentTypeDescription="Crear nuevo documento." ma:contentTypeScope="" ma:versionID="596deb760b3cffd8eb6c1d372189c667">
  <xsd:schema xmlns:xsd="http://www.w3.org/2001/XMLSchema" xmlns:xs="http://www.w3.org/2001/XMLSchema" xmlns:p="http://schemas.microsoft.com/office/2006/metadata/properties" xmlns:ns2="e8b09cbd-3218-4b77-8fb1-a7e193e4e042" targetNamespace="http://schemas.microsoft.com/office/2006/metadata/properties" ma:root="true" ma:fieldsID="a87ee534c8417bed864fab1a1ff197e3" ns2:_="">
    <xsd:import namespace="e8b09cbd-3218-4b77-8fb1-a7e193e4e04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b09cbd-3218-4b77-8fb1-a7e193e4e0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AB12CF6-F50D-4D02-9322-9274AC997A3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BDCA138-78B5-41CA-8E25-F86C2403CA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b09cbd-3218-4b77-8fb1-a7e193e4e0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870000E-3C44-4C9D-9B13-A74AA25340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4589</Words>
  <Characters>25241</Characters>
  <Application>Microsoft Office Word</Application>
  <DocSecurity>0</DocSecurity>
  <Lines>210</Lines>
  <Paragraphs>59</Paragraphs>
  <ScaleCrop>false</ScaleCrop>
  <Company/>
  <LinksUpToDate>false</LinksUpToDate>
  <CharactersWithSpaces>29771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Luis Ceballos</dc:creator>
  <cp:keywords/>
  <dc:description/>
  <cp:lastModifiedBy>ALONSO LEANDRO MATIAS</cp:lastModifiedBy>
  <cp:revision>12</cp:revision>
  <cp:lastPrinted>2020-04-06T00:21:00Z</cp:lastPrinted>
  <dcterms:created xsi:type="dcterms:W3CDTF">2024-08-08T14:50:00Z</dcterms:created>
  <dcterms:modified xsi:type="dcterms:W3CDTF">2025-07-13T03:31:00Z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0x010100003D5C72D093964181694690DF068BE6</vt:lpwstr>
  </property>
</Properties>
</file>