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B40BC" w14:textId="77777777" w:rsidR="00C120D3" w:rsidRPr="006411C4" w:rsidRDefault="00C120D3" w:rsidP="00C120D3">
      <w:pPr>
        <w:spacing w:before="120" w:after="120" w:line="360" w:lineRule="auto"/>
        <w:jc w:val="center"/>
        <w:rPr>
          <w:rFonts w:ascii="Arial" w:hAnsi="Arial" w:cs="Arial"/>
          <w:b/>
          <w:sz w:val="24"/>
          <w:szCs w:val="24"/>
          <w:lang w:val="es-ES"/>
        </w:rPr>
      </w:pPr>
      <w:r>
        <w:rPr>
          <w:rFonts w:ascii="Arial" w:hAnsi="Arial" w:cs="Arial"/>
          <w:b/>
          <w:sz w:val="24"/>
          <w:szCs w:val="24"/>
          <w:lang w:val="es-ES"/>
        </w:rPr>
        <w:t>Lic. Gestión de la Tecnología – Legislación aplicada a la tecnología</w:t>
      </w:r>
    </w:p>
    <w:p w14:paraId="22FF3D12" w14:textId="77777777" w:rsidR="00C120D3" w:rsidRPr="006411C4" w:rsidRDefault="00C120D3" w:rsidP="00C120D3">
      <w:pP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Escuela de Formación Continua – UNLaM</w:t>
      </w:r>
    </w:p>
    <w:p w14:paraId="34D6AE09" w14:textId="77777777" w:rsidR="00C120D3" w:rsidRPr="006411C4" w:rsidRDefault="00C120D3" w:rsidP="00C120D3">
      <w:pPr>
        <w:pBdr>
          <w:bottom w:val="single" w:sz="6" w:space="1" w:color="auto"/>
        </w:pBdr>
        <w:spacing w:before="120" w:after="120" w:line="360" w:lineRule="auto"/>
        <w:jc w:val="center"/>
        <w:rPr>
          <w:rFonts w:ascii="Arial" w:hAnsi="Arial" w:cs="Arial"/>
          <w:b/>
          <w:sz w:val="24"/>
          <w:szCs w:val="24"/>
          <w:lang w:val="es-ES"/>
        </w:rPr>
      </w:pPr>
      <w:r w:rsidRPr="006411C4">
        <w:rPr>
          <w:rFonts w:ascii="Arial" w:hAnsi="Arial" w:cs="Arial"/>
          <w:b/>
          <w:sz w:val="24"/>
          <w:szCs w:val="24"/>
          <w:lang w:val="es-ES"/>
        </w:rPr>
        <w:t>Primer cuatrimestre 202</w:t>
      </w:r>
      <w:r>
        <w:rPr>
          <w:rFonts w:ascii="Arial" w:hAnsi="Arial" w:cs="Arial"/>
          <w:b/>
          <w:sz w:val="24"/>
          <w:szCs w:val="24"/>
          <w:lang w:val="es-ES"/>
        </w:rPr>
        <w:t>5</w:t>
      </w:r>
    </w:p>
    <w:p w14:paraId="2ADF6896" w14:textId="77777777" w:rsidR="00C120D3" w:rsidRDefault="00C120D3" w:rsidP="00C120D3">
      <w:pPr>
        <w:spacing w:before="120" w:after="120" w:line="360" w:lineRule="auto"/>
        <w:jc w:val="center"/>
        <w:rPr>
          <w:rFonts w:ascii="Arial" w:hAnsi="Arial" w:cs="Arial"/>
          <w:b/>
          <w:sz w:val="24"/>
          <w:szCs w:val="24"/>
          <w:u w:val="single"/>
          <w:lang w:val="es-ES"/>
        </w:rPr>
      </w:pPr>
      <w:r w:rsidRPr="009F3303">
        <w:rPr>
          <w:rFonts w:ascii="Arial" w:hAnsi="Arial" w:cs="Arial"/>
          <w:b/>
          <w:sz w:val="24"/>
          <w:szCs w:val="24"/>
          <w:u w:val="single"/>
          <w:lang w:val="es-ES"/>
        </w:rPr>
        <w:t xml:space="preserve">TRABAJO PRÁCTICO DE ENTREGA OBLIGATORIA </w:t>
      </w:r>
    </w:p>
    <w:p w14:paraId="57BC09BF" w14:textId="0A0DC4CA" w:rsidR="00C120D3" w:rsidRDefault="00C120D3" w:rsidP="00C120D3">
      <w:pPr>
        <w:spacing w:before="120" w:after="120" w:line="360" w:lineRule="auto"/>
        <w:jc w:val="center"/>
        <w:rPr>
          <w:rFonts w:ascii="Arial" w:hAnsi="Arial" w:cs="Arial"/>
          <w:b/>
          <w:sz w:val="24"/>
          <w:szCs w:val="24"/>
          <w:u w:val="single"/>
          <w:lang w:val="es-ES"/>
        </w:rPr>
      </w:pPr>
      <w:r>
        <w:rPr>
          <w:rFonts w:ascii="Arial" w:hAnsi="Arial" w:cs="Arial"/>
          <w:b/>
          <w:sz w:val="24"/>
          <w:szCs w:val="24"/>
          <w:u w:val="single"/>
          <w:lang w:val="es-ES"/>
        </w:rPr>
        <w:t>UNIDAD 4</w:t>
      </w:r>
    </w:p>
    <w:p w14:paraId="11A5F7BB" w14:textId="77777777" w:rsidR="00C120D3" w:rsidRPr="001F46CE" w:rsidRDefault="00C120D3" w:rsidP="00C120D3">
      <w:pPr>
        <w:spacing w:before="120" w:after="120" w:line="360" w:lineRule="auto"/>
        <w:jc w:val="both"/>
        <w:rPr>
          <w:rFonts w:ascii="Arial" w:eastAsia="Arial" w:hAnsi="Arial" w:cs="Arial"/>
          <w:sz w:val="24"/>
          <w:szCs w:val="24"/>
        </w:rPr>
      </w:pPr>
      <w:r>
        <w:rPr>
          <w:rFonts w:ascii="Arial" w:eastAsia="Arial" w:hAnsi="Arial" w:cs="Arial"/>
          <w:b/>
          <w:sz w:val="24"/>
          <w:szCs w:val="24"/>
        </w:rPr>
        <w:t xml:space="preserve">Trabajo grupal y colaborativo: </w:t>
      </w:r>
      <w:r>
        <w:rPr>
          <w:rFonts w:ascii="Arial" w:eastAsia="Arial" w:hAnsi="Arial" w:cs="Arial"/>
          <w:sz w:val="24"/>
          <w:szCs w:val="24"/>
        </w:rPr>
        <w:t xml:space="preserve">Deberán entregarlo a través de la herramienta Portafolios de la Plataforma </w:t>
      </w:r>
      <w:proofErr w:type="spellStart"/>
      <w:r>
        <w:rPr>
          <w:rFonts w:ascii="Arial" w:eastAsia="Arial" w:hAnsi="Arial" w:cs="Arial"/>
          <w:sz w:val="24"/>
          <w:szCs w:val="24"/>
        </w:rPr>
        <w:t>MIeL</w:t>
      </w:r>
      <w:proofErr w:type="spellEnd"/>
      <w:r>
        <w:rPr>
          <w:rFonts w:ascii="Arial" w:eastAsia="Arial" w:hAnsi="Arial" w:cs="Arial"/>
          <w:sz w:val="24"/>
          <w:szCs w:val="24"/>
        </w:rPr>
        <w:t>, indicando que es una entrega grupal.</w:t>
      </w:r>
    </w:p>
    <w:p w14:paraId="271D7EFA" w14:textId="15CE63CD" w:rsidR="00C120D3" w:rsidRPr="007907AD" w:rsidRDefault="00C120D3" w:rsidP="00C120D3">
      <w:pPr>
        <w:spacing w:before="120" w:after="120" w:line="360" w:lineRule="auto"/>
        <w:rPr>
          <w:rFonts w:ascii="Arial" w:hAnsi="Arial" w:cs="Arial"/>
          <w:bCs/>
          <w:sz w:val="24"/>
          <w:szCs w:val="24"/>
          <w:lang w:val="es-ES"/>
        </w:rPr>
      </w:pPr>
      <w:r w:rsidRPr="007907AD">
        <w:rPr>
          <w:rFonts w:ascii="Arial" w:hAnsi="Arial" w:cs="Arial"/>
          <w:b/>
          <w:sz w:val="24"/>
          <w:szCs w:val="24"/>
          <w:lang w:val="es-ES"/>
        </w:rPr>
        <w:t>Fecha límite de entrega:</w:t>
      </w:r>
      <w:r w:rsidRPr="009F3303">
        <w:rPr>
          <w:rFonts w:ascii="Arial" w:hAnsi="Arial" w:cs="Arial"/>
          <w:bCs/>
          <w:sz w:val="24"/>
          <w:szCs w:val="24"/>
          <w:lang w:val="es-ES"/>
        </w:rPr>
        <w:t xml:space="preserve"> </w:t>
      </w:r>
      <w:r>
        <w:rPr>
          <w:rFonts w:ascii="Arial" w:hAnsi="Arial" w:cs="Arial"/>
          <w:bCs/>
          <w:sz w:val="24"/>
          <w:szCs w:val="24"/>
          <w:lang w:val="es-ES"/>
        </w:rPr>
        <w:t>20 DE MAYO DE 2025</w:t>
      </w:r>
    </w:p>
    <w:p w14:paraId="319CFF95" w14:textId="77777777" w:rsidR="00C120D3" w:rsidRPr="00380F00" w:rsidRDefault="00C120D3" w:rsidP="00C120D3">
      <w:pPr>
        <w:spacing w:before="120" w:after="120" w:line="360" w:lineRule="auto"/>
        <w:jc w:val="both"/>
        <w:rPr>
          <w:rFonts w:ascii="Arial" w:hAnsi="Arial" w:cs="Arial"/>
          <w:bCs/>
          <w:sz w:val="24"/>
          <w:szCs w:val="24"/>
          <w:lang w:val="es-ES"/>
        </w:rPr>
      </w:pPr>
      <w:r w:rsidRPr="001F46CE">
        <w:rPr>
          <w:rFonts w:ascii="Arial" w:hAnsi="Arial" w:cs="Arial"/>
          <w:b/>
          <w:sz w:val="24"/>
          <w:szCs w:val="24"/>
          <w:lang w:val="es-ES"/>
        </w:rPr>
        <w:t>Formato de entrega:</w:t>
      </w:r>
      <w:r w:rsidRPr="00380F00">
        <w:rPr>
          <w:rFonts w:ascii="Arial" w:hAnsi="Arial" w:cs="Arial"/>
          <w:bCs/>
          <w:sz w:val="24"/>
          <w:szCs w:val="24"/>
          <w:lang w:val="es-ES"/>
        </w:rPr>
        <w:t xml:space="preserve"> Deberán entregar en formato PDF, aclarando en el</w:t>
      </w:r>
      <w:r>
        <w:rPr>
          <w:rFonts w:ascii="Arial" w:hAnsi="Arial" w:cs="Arial"/>
          <w:bCs/>
          <w:sz w:val="24"/>
          <w:szCs w:val="24"/>
          <w:lang w:val="es-ES"/>
        </w:rPr>
        <w:t xml:space="preserve"> </w:t>
      </w:r>
      <w:r w:rsidRPr="00380F00">
        <w:rPr>
          <w:rFonts w:ascii="Arial" w:hAnsi="Arial" w:cs="Arial"/>
          <w:bCs/>
          <w:sz w:val="24"/>
          <w:szCs w:val="24"/>
          <w:lang w:val="es-ES"/>
        </w:rPr>
        <w:t>documento los nombres, apellido y DNI de cada uno de los integrantes del</w:t>
      </w:r>
    </w:p>
    <w:p w14:paraId="6F05CAE5" w14:textId="77777777" w:rsidR="00C120D3" w:rsidRDefault="00C120D3" w:rsidP="00C120D3">
      <w:pPr>
        <w:spacing w:before="120" w:after="120" w:line="360" w:lineRule="auto"/>
        <w:jc w:val="both"/>
        <w:rPr>
          <w:rFonts w:ascii="Arial" w:hAnsi="Arial" w:cs="Arial"/>
          <w:bCs/>
          <w:sz w:val="24"/>
          <w:szCs w:val="24"/>
          <w:lang w:val="es-ES"/>
        </w:rPr>
      </w:pPr>
      <w:r w:rsidRPr="00380F00">
        <w:rPr>
          <w:rFonts w:ascii="Arial" w:hAnsi="Arial" w:cs="Arial"/>
          <w:bCs/>
          <w:sz w:val="24"/>
          <w:szCs w:val="24"/>
          <w:lang w:val="es-ES"/>
        </w:rPr>
        <w:t>grupo.</w:t>
      </w:r>
    </w:p>
    <w:p w14:paraId="5AADE831" w14:textId="731D8043" w:rsidR="00FF7C38" w:rsidRPr="00C120D3" w:rsidRDefault="00C120D3" w:rsidP="00B3620A">
      <w:pPr>
        <w:spacing w:before="120" w:after="120" w:line="360" w:lineRule="auto"/>
        <w:jc w:val="both"/>
        <w:rPr>
          <w:rFonts w:ascii="Arial" w:hAnsi="Arial" w:cs="Arial"/>
          <w:sz w:val="24"/>
          <w:szCs w:val="24"/>
          <w:lang w:val="es-ES"/>
        </w:rPr>
      </w:pPr>
      <w:r w:rsidRPr="001F46CE">
        <w:rPr>
          <w:rFonts w:ascii="Arial" w:hAnsi="Arial" w:cs="Arial"/>
          <w:b/>
          <w:sz w:val="24"/>
          <w:szCs w:val="24"/>
          <w:lang w:val="es-ES"/>
        </w:rPr>
        <w:t>Consignas:</w:t>
      </w:r>
      <w:r w:rsidRPr="00380F00">
        <w:rPr>
          <w:rFonts w:ascii="Arial" w:hAnsi="Arial" w:cs="Arial"/>
          <w:bCs/>
          <w:sz w:val="24"/>
          <w:szCs w:val="24"/>
          <w:lang w:val="es-ES"/>
        </w:rPr>
        <w:t xml:space="preserve"> </w:t>
      </w:r>
      <w:r w:rsidR="00FF7C38" w:rsidRPr="00C120D3">
        <w:rPr>
          <w:rFonts w:ascii="Arial" w:hAnsi="Arial" w:cs="Arial"/>
          <w:sz w:val="24"/>
          <w:szCs w:val="24"/>
          <w:lang w:val="es-ES"/>
        </w:rPr>
        <w:t>E</w:t>
      </w:r>
      <w:r w:rsidR="00994EAE" w:rsidRPr="00C120D3">
        <w:rPr>
          <w:rFonts w:ascii="Arial" w:hAnsi="Arial" w:cs="Arial"/>
          <w:sz w:val="24"/>
          <w:szCs w:val="24"/>
          <w:lang w:val="es-ES"/>
        </w:rPr>
        <w:t>l presente es</w:t>
      </w:r>
      <w:r w:rsidR="000B5442" w:rsidRPr="00C120D3">
        <w:rPr>
          <w:rFonts w:ascii="Arial" w:hAnsi="Arial" w:cs="Arial"/>
          <w:sz w:val="24"/>
          <w:szCs w:val="24"/>
          <w:lang w:val="es-ES"/>
        </w:rPr>
        <w:t xml:space="preserve"> un Trabajo Práctico integrador de toda la primera parte de la materia (unidades 1, 2, 3 y 4)</w:t>
      </w:r>
      <w:r w:rsidR="00994EAE" w:rsidRPr="00C120D3">
        <w:rPr>
          <w:rFonts w:ascii="Arial" w:hAnsi="Arial" w:cs="Arial"/>
          <w:sz w:val="24"/>
          <w:szCs w:val="24"/>
          <w:lang w:val="es-ES"/>
        </w:rPr>
        <w:t xml:space="preserve"> </w:t>
      </w:r>
      <w:r w:rsidR="000B5442" w:rsidRPr="00C120D3">
        <w:rPr>
          <w:rFonts w:ascii="Arial" w:hAnsi="Arial" w:cs="Arial"/>
          <w:sz w:val="24"/>
          <w:szCs w:val="24"/>
          <w:lang w:val="es-ES"/>
        </w:rPr>
        <w:t>que deberán resolver e</w:t>
      </w:r>
      <w:r w:rsidR="00FF7C38" w:rsidRPr="00C120D3">
        <w:rPr>
          <w:rFonts w:ascii="Arial" w:hAnsi="Arial" w:cs="Arial"/>
          <w:sz w:val="24"/>
          <w:szCs w:val="24"/>
          <w:lang w:val="es-ES"/>
        </w:rPr>
        <w:t>n base al material de clase proporcionado,</w:t>
      </w:r>
      <w:r w:rsidR="00B3620A" w:rsidRPr="00C120D3">
        <w:rPr>
          <w:rFonts w:ascii="Arial" w:hAnsi="Arial" w:cs="Arial"/>
          <w:sz w:val="24"/>
          <w:szCs w:val="24"/>
          <w:lang w:val="es-ES"/>
        </w:rPr>
        <w:t xml:space="preserve"> la bibliografía complementaria y de acceso a los estudiantes</w:t>
      </w:r>
      <w:r w:rsidR="000B5442" w:rsidRPr="00C120D3">
        <w:rPr>
          <w:rFonts w:ascii="Arial" w:hAnsi="Arial" w:cs="Arial"/>
          <w:sz w:val="24"/>
          <w:szCs w:val="24"/>
          <w:lang w:val="es-ES"/>
        </w:rPr>
        <w:t>.</w:t>
      </w:r>
    </w:p>
    <w:p w14:paraId="31AB4631" w14:textId="77777777" w:rsidR="00B3620A" w:rsidRDefault="00B3620A" w:rsidP="00B3620A">
      <w:pPr>
        <w:autoSpaceDE w:val="0"/>
        <w:autoSpaceDN w:val="0"/>
        <w:adjustRightInd w:val="0"/>
        <w:spacing w:before="120" w:after="120" w:line="360" w:lineRule="auto"/>
        <w:rPr>
          <w:rFonts w:ascii="TimesNewRomanPSMT" w:hAnsi="TimesNewRomanPSMT" w:cs="TimesNewRomanPSMT"/>
          <w:b/>
          <w:bCs/>
          <w:sz w:val="24"/>
          <w:szCs w:val="24"/>
          <w:u w:val="single"/>
        </w:rPr>
      </w:pPr>
    </w:p>
    <w:p w14:paraId="1E7CE415" w14:textId="56E91073" w:rsidR="00E91740" w:rsidRPr="00C120D3" w:rsidRDefault="00E91740" w:rsidP="009F6D7D">
      <w:p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 xml:space="preserve">Eugenia estudia la Lic. en Gestión de la Tecnología. Con todo lo que va aprendiendo, sumado a algunos conocimientos previos, se propone desarrollar una aplicación para celulares. Estuvo varios días pensando </w:t>
      </w:r>
      <w:proofErr w:type="gramStart"/>
      <w:r w:rsidRPr="00C120D3">
        <w:rPr>
          <w:rFonts w:ascii="Arial" w:hAnsi="Arial" w:cs="Arial"/>
          <w:sz w:val="24"/>
          <w:szCs w:val="24"/>
        </w:rPr>
        <w:t>ideas</w:t>
      </w:r>
      <w:proofErr w:type="gramEnd"/>
      <w:r w:rsidRPr="00C120D3">
        <w:rPr>
          <w:rFonts w:ascii="Arial" w:hAnsi="Arial" w:cs="Arial"/>
          <w:sz w:val="24"/>
          <w:szCs w:val="24"/>
        </w:rPr>
        <w:t xml:space="preserve"> pero nada se le ocurre. </w:t>
      </w:r>
    </w:p>
    <w:p w14:paraId="3E3432DD" w14:textId="54490742" w:rsidR="00E91740" w:rsidRPr="00C120D3" w:rsidRDefault="00E91740" w:rsidP="009F6D7D">
      <w:pPr>
        <w:autoSpaceDE w:val="0"/>
        <w:autoSpaceDN w:val="0"/>
        <w:adjustRightInd w:val="0"/>
        <w:spacing w:before="120" w:after="120" w:line="360" w:lineRule="auto"/>
        <w:jc w:val="both"/>
        <w:rPr>
          <w:rFonts w:ascii="Arial" w:hAnsi="Arial" w:cs="Arial"/>
          <w:sz w:val="24"/>
          <w:szCs w:val="24"/>
        </w:rPr>
      </w:pPr>
      <w:r w:rsidRPr="587982B4">
        <w:rPr>
          <w:rFonts w:ascii="Arial" w:hAnsi="Arial" w:cs="Arial"/>
          <w:sz w:val="24"/>
          <w:szCs w:val="24"/>
        </w:rPr>
        <w:t xml:space="preserve">Un día Eugenia estaba cenando con su pareja María y es esta última a quien se le ocurre la idea de que la aplicación sirva para estudiantes de la UNLaM, brindando herramientas para la organización del estudio. También María, con la intención de apoyar e incentivar a su pareja, le da la idea a Eugenia de poder avanzar en el proyecto mientras tenía ratos libres en el trabajo. Casualmente Eugenia trabajaba en la empresa familiar de María, por lo que no habría problema en que ella use las computadoras del lugar. </w:t>
      </w:r>
    </w:p>
    <w:p w14:paraId="32E8226E" w14:textId="1E79E653" w:rsidR="00E91740" w:rsidRPr="00C120D3" w:rsidRDefault="00E91740" w:rsidP="00E91740">
      <w:p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Después de un tiempo, Eugenia finaliza todo su trabajo y decide registrar la aplicación a su nombre.</w:t>
      </w:r>
      <w:r w:rsidR="00C120D3">
        <w:rPr>
          <w:rFonts w:ascii="Arial" w:hAnsi="Arial" w:cs="Arial"/>
          <w:sz w:val="24"/>
          <w:szCs w:val="24"/>
        </w:rPr>
        <w:t xml:space="preserve">  </w:t>
      </w:r>
      <w:r w:rsidRPr="00C120D3">
        <w:rPr>
          <w:rFonts w:ascii="Arial" w:hAnsi="Arial" w:cs="Arial"/>
          <w:sz w:val="24"/>
          <w:szCs w:val="24"/>
        </w:rPr>
        <w:t>María, súper enojada, le reclama la propiedad intelectual de la aplicación y asimismo el hecho de que la misma haya sido desarrollada en su empresa.</w:t>
      </w:r>
    </w:p>
    <w:p w14:paraId="56544D1D" w14:textId="177A8E05" w:rsidR="007B36C4" w:rsidRPr="00C120D3" w:rsidRDefault="00D37325" w:rsidP="00E91740">
      <w:pPr>
        <w:pStyle w:val="Prrafodelista"/>
        <w:numPr>
          <w:ilvl w:val="0"/>
          <w:numId w:val="9"/>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lastRenderedPageBreak/>
        <w:t>Según la normativa vigente</w:t>
      </w:r>
      <w:r w:rsidR="00E91740" w:rsidRPr="00C120D3">
        <w:rPr>
          <w:rFonts w:ascii="Arial" w:hAnsi="Arial" w:cs="Arial"/>
          <w:sz w:val="24"/>
          <w:szCs w:val="24"/>
        </w:rPr>
        <w:t xml:space="preserve"> </w:t>
      </w:r>
      <w:r w:rsidRPr="00C120D3">
        <w:rPr>
          <w:rFonts w:ascii="Arial" w:hAnsi="Arial" w:cs="Arial"/>
          <w:sz w:val="24"/>
          <w:szCs w:val="24"/>
        </w:rPr>
        <w:t>¿quién es titular</w:t>
      </w:r>
      <w:r w:rsidR="00E91740" w:rsidRPr="00C120D3">
        <w:rPr>
          <w:rFonts w:ascii="Arial" w:hAnsi="Arial" w:cs="Arial"/>
          <w:sz w:val="24"/>
          <w:szCs w:val="24"/>
        </w:rPr>
        <w:t xml:space="preserve"> de los derechos de propiedad intelectual</w:t>
      </w:r>
      <w:r w:rsidRPr="00C120D3">
        <w:rPr>
          <w:rFonts w:ascii="Arial" w:hAnsi="Arial" w:cs="Arial"/>
          <w:sz w:val="24"/>
          <w:szCs w:val="24"/>
        </w:rPr>
        <w:t>?</w:t>
      </w:r>
      <w:r w:rsidR="00E91740" w:rsidRPr="00C120D3">
        <w:rPr>
          <w:rFonts w:ascii="Arial" w:hAnsi="Arial" w:cs="Arial"/>
          <w:sz w:val="24"/>
          <w:szCs w:val="24"/>
        </w:rPr>
        <w:t xml:space="preserve"> Fundamenten su respuesta.</w:t>
      </w:r>
    </w:p>
    <w:p w14:paraId="78241D9B" w14:textId="00FCF1B1" w:rsidR="00E91740" w:rsidRPr="00C120D3" w:rsidRDefault="00E91740" w:rsidP="00E91740">
      <w:pPr>
        <w:pStyle w:val="Prrafodelista"/>
        <w:numPr>
          <w:ilvl w:val="0"/>
          <w:numId w:val="10"/>
        </w:numPr>
        <w:autoSpaceDE w:val="0"/>
        <w:autoSpaceDN w:val="0"/>
        <w:adjustRightInd w:val="0"/>
        <w:spacing w:before="120" w:after="120" w:line="360" w:lineRule="auto"/>
        <w:jc w:val="both"/>
        <w:rPr>
          <w:rFonts w:ascii="Arial" w:hAnsi="Arial" w:cs="Arial"/>
          <w:sz w:val="24"/>
          <w:szCs w:val="24"/>
        </w:rPr>
      </w:pPr>
      <w:r w:rsidRPr="00C120D3">
        <w:rPr>
          <w:rFonts w:ascii="Arial" w:hAnsi="Arial" w:cs="Arial"/>
          <w:sz w:val="24"/>
          <w:szCs w:val="24"/>
        </w:rPr>
        <w:t>María</w:t>
      </w:r>
    </w:p>
    <w:p w14:paraId="6B6A56DA" w14:textId="6181D35F" w:rsidR="00E91740" w:rsidRPr="00C120D3" w:rsidRDefault="00E91740" w:rsidP="587982B4">
      <w:pPr>
        <w:pStyle w:val="Prrafodelista"/>
        <w:numPr>
          <w:ilvl w:val="0"/>
          <w:numId w:val="10"/>
        </w:numPr>
        <w:autoSpaceDE w:val="0"/>
        <w:autoSpaceDN w:val="0"/>
        <w:adjustRightInd w:val="0"/>
        <w:spacing w:before="120" w:after="120" w:line="360" w:lineRule="auto"/>
        <w:jc w:val="both"/>
        <w:rPr>
          <w:rFonts w:ascii="Arial" w:hAnsi="Arial" w:cs="Arial"/>
          <w:color w:val="70AD47" w:themeColor="accent6"/>
          <w:sz w:val="24"/>
          <w:szCs w:val="24"/>
        </w:rPr>
      </w:pPr>
      <w:r w:rsidRPr="587982B4">
        <w:rPr>
          <w:rFonts w:ascii="Arial" w:hAnsi="Arial" w:cs="Arial"/>
          <w:color w:val="70AD47" w:themeColor="accent6"/>
          <w:sz w:val="24"/>
          <w:szCs w:val="24"/>
        </w:rPr>
        <w:t>Eugenia</w:t>
      </w:r>
    </w:p>
    <w:p w14:paraId="4F6C2609" w14:textId="2875B308" w:rsidR="00E91740" w:rsidRPr="00C120D3" w:rsidRDefault="00E91740" w:rsidP="00E91740">
      <w:pPr>
        <w:pStyle w:val="Prrafodelista"/>
        <w:numPr>
          <w:ilvl w:val="0"/>
          <w:numId w:val="10"/>
        </w:numPr>
        <w:autoSpaceDE w:val="0"/>
        <w:autoSpaceDN w:val="0"/>
        <w:adjustRightInd w:val="0"/>
        <w:spacing w:before="120" w:after="120" w:line="360" w:lineRule="auto"/>
        <w:jc w:val="both"/>
        <w:rPr>
          <w:rFonts w:ascii="Arial" w:hAnsi="Arial" w:cs="Arial"/>
          <w:sz w:val="24"/>
          <w:szCs w:val="24"/>
        </w:rPr>
      </w:pPr>
      <w:r w:rsidRPr="587982B4">
        <w:rPr>
          <w:rFonts w:ascii="Arial" w:hAnsi="Arial" w:cs="Arial"/>
          <w:sz w:val="24"/>
          <w:szCs w:val="24"/>
        </w:rPr>
        <w:t>Ambas</w:t>
      </w:r>
    </w:p>
    <w:p w14:paraId="323D95B7" w14:textId="26C4353D" w:rsidR="23E634EB" w:rsidRDefault="23E634EB" w:rsidP="7FDD15C5">
      <w:pPr>
        <w:spacing w:before="120" w:after="120" w:line="360" w:lineRule="auto"/>
        <w:jc w:val="both"/>
        <w:rPr>
          <w:rFonts w:ascii="Arial" w:hAnsi="Arial" w:cs="Arial"/>
          <w:color w:val="70AD47" w:themeColor="accent6"/>
          <w:sz w:val="24"/>
          <w:szCs w:val="24"/>
        </w:rPr>
      </w:pPr>
      <w:r w:rsidRPr="7FDD15C5">
        <w:rPr>
          <w:rFonts w:ascii="Arial" w:hAnsi="Arial" w:cs="Arial"/>
          <w:sz w:val="24"/>
          <w:szCs w:val="24"/>
        </w:rPr>
        <w:t>Lo hizo en horario laboral, con recursos de la empresa... Pero</w:t>
      </w:r>
    </w:p>
    <w:p w14:paraId="0B37726F" w14:textId="1CF647A6" w:rsidR="0069A558" w:rsidRDefault="0069A558" w:rsidP="7FDD15C5">
      <w:pPr>
        <w:pStyle w:val="Prrafodelista"/>
        <w:numPr>
          <w:ilvl w:val="0"/>
          <w:numId w:val="2"/>
        </w:numPr>
        <w:spacing w:before="240" w:after="240"/>
        <w:jc w:val="both"/>
        <w:rPr>
          <w:rFonts w:ascii="Arial" w:eastAsia="Arial" w:hAnsi="Arial" w:cs="Arial"/>
          <w:color w:val="70AD47" w:themeColor="accent6"/>
          <w:sz w:val="24"/>
          <w:szCs w:val="24"/>
        </w:rPr>
      </w:pPr>
      <w:r w:rsidRPr="7FDD15C5">
        <w:rPr>
          <w:rFonts w:ascii="Arial" w:eastAsia="Arial" w:hAnsi="Arial" w:cs="Arial"/>
          <w:sz w:val="24"/>
          <w:szCs w:val="24"/>
        </w:rPr>
        <w:t>Eugenia fue la que desarrolló la aplicación, utilizando sus conocimientos y esfuerzo creativo</w:t>
      </w:r>
    </w:p>
    <w:p w14:paraId="7EC334DF" w14:textId="6B5E83CF" w:rsidR="0069A558" w:rsidRDefault="0069A558" w:rsidP="7FDD15C5">
      <w:pPr>
        <w:pStyle w:val="Prrafodelista"/>
        <w:numPr>
          <w:ilvl w:val="0"/>
          <w:numId w:val="2"/>
        </w:numPr>
        <w:spacing w:before="240" w:after="240"/>
        <w:jc w:val="both"/>
        <w:rPr>
          <w:rFonts w:ascii="Arial" w:eastAsia="Arial" w:hAnsi="Arial" w:cs="Arial"/>
          <w:color w:val="70AD47" w:themeColor="accent6"/>
          <w:sz w:val="24"/>
          <w:szCs w:val="24"/>
        </w:rPr>
      </w:pPr>
      <w:r w:rsidRPr="7FDD15C5">
        <w:rPr>
          <w:rFonts w:ascii="Arial" w:eastAsia="Arial" w:hAnsi="Arial" w:cs="Arial"/>
          <w:sz w:val="24"/>
          <w:szCs w:val="24"/>
        </w:rPr>
        <w:t>María aportó la idea inicial, pero las ideas no están protegidas por el derecho de autor, no constituyen una obra en sí mismas. Lo que se protege es la expresión concreta de esa idea</w:t>
      </w:r>
    </w:p>
    <w:p w14:paraId="532088CB" w14:textId="09C54EA9" w:rsidR="0C0F909F" w:rsidRDefault="0C0F909F" w:rsidP="7FDD15C5">
      <w:pPr>
        <w:spacing w:before="240" w:after="240"/>
        <w:jc w:val="both"/>
        <w:rPr>
          <w:rFonts w:ascii="Arial" w:eastAsia="Arial" w:hAnsi="Arial" w:cs="Arial"/>
          <w:color w:val="70AD47" w:themeColor="accent6"/>
          <w:sz w:val="24"/>
          <w:szCs w:val="24"/>
        </w:rPr>
      </w:pPr>
      <w:r w:rsidRPr="7FDD15C5">
        <w:rPr>
          <w:rFonts w:ascii="Arial" w:eastAsia="Arial" w:hAnsi="Arial" w:cs="Arial"/>
          <w:sz w:val="24"/>
          <w:szCs w:val="24"/>
        </w:rPr>
        <w:t xml:space="preserve">Entonces ni </w:t>
      </w:r>
      <w:proofErr w:type="spellStart"/>
      <w:r w:rsidRPr="7FDD15C5">
        <w:rPr>
          <w:rFonts w:ascii="Arial" w:eastAsia="Arial" w:hAnsi="Arial" w:cs="Arial"/>
          <w:sz w:val="24"/>
          <w:szCs w:val="24"/>
        </w:rPr>
        <w:t>MAria</w:t>
      </w:r>
      <w:proofErr w:type="spellEnd"/>
      <w:r w:rsidRPr="7FDD15C5">
        <w:rPr>
          <w:rFonts w:ascii="Arial" w:eastAsia="Arial" w:hAnsi="Arial" w:cs="Arial"/>
          <w:sz w:val="24"/>
          <w:szCs w:val="24"/>
        </w:rPr>
        <w:t xml:space="preserve"> ni la empresa tienen derechos de autor sobre la obra. Es Eugenia quien transformo la idea en una </w:t>
      </w:r>
      <w:proofErr w:type="spellStart"/>
      <w:r w:rsidRPr="7FDD15C5">
        <w:rPr>
          <w:rFonts w:ascii="Arial" w:eastAsia="Arial" w:hAnsi="Arial" w:cs="Arial"/>
          <w:sz w:val="24"/>
          <w:szCs w:val="24"/>
        </w:rPr>
        <w:t>aplicacion</w:t>
      </w:r>
      <w:proofErr w:type="spellEnd"/>
      <w:r w:rsidRPr="7FDD15C5">
        <w:rPr>
          <w:rFonts w:ascii="Arial" w:eastAsia="Arial" w:hAnsi="Arial" w:cs="Arial"/>
          <w:sz w:val="24"/>
          <w:szCs w:val="24"/>
        </w:rPr>
        <w:t xml:space="preserve"> funcional</w:t>
      </w:r>
      <w:r w:rsidR="01AED7CB" w:rsidRPr="7FDD15C5">
        <w:rPr>
          <w:rFonts w:ascii="Arial" w:eastAsia="Arial" w:hAnsi="Arial" w:cs="Arial"/>
          <w:sz w:val="24"/>
          <w:szCs w:val="24"/>
        </w:rPr>
        <w:t xml:space="preserve"> (Ley 11723)</w:t>
      </w:r>
    </w:p>
    <w:p w14:paraId="159A4F14" w14:textId="1C424D88" w:rsidR="587982B4" w:rsidRDefault="587982B4" w:rsidP="587982B4">
      <w:pPr>
        <w:spacing w:before="120" w:after="120" w:line="360" w:lineRule="auto"/>
        <w:jc w:val="both"/>
        <w:rPr>
          <w:rFonts w:ascii="Arial" w:hAnsi="Arial" w:cs="Arial"/>
          <w:sz w:val="24"/>
          <w:szCs w:val="24"/>
        </w:rPr>
      </w:pPr>
    </w:p>
    <w:p w14:paraId="3A8CF634" w14:textId="32B4EA00" w:rsidR="009F6D7D" w:rsidRPr="00C120D3" w:rsidRDefault="007B36C4" w:rsidP="00DF6D4B">
      <w:pPr>
        <w:pStyle w:val="Prrafodelista"/>
        <w:numPr>
          <w:ilvl w:val="0"/>
          <w:numId w:val="9"/>
        </w:numPr>
        <w:autoSpaceDE w:val="0"/>
        <w:autoSpaceDN w:val="0"/>
        <w:adjustRightInd w:val="0"/>
        <w:spacing w:before="120" w:after="120" w:line="360" w:lineRule="auto"/>
        <w:jc w:val="both"/>
        <w:rPr>
          <w:rFonts w:ascii="Arial" w:hAnsi="Arial" w:cs="Arial"/>
          <w:sz w:val="24"/>
          <w:szCs w:val="24"/>
        </w:rPr>
      </w:pPr>
      <w:r w:rsidRPr="587982B4">
        <w:rPr>
          <w:rFonts w:ascii="Arial" w:hAnsi="Arial" w:cs="Arial"/>
          <w:sz w:val="24"/>
          <w:szCs w:val="24"/>
        </w:rPr>
        <w:t xml:space="preserve">Teniendo en cuenta que </w:t>
      </w:r>
      <w:r w:rsidR="00E91740" w:rsidRPr="587982B4">
        <w:rPr>
          <w:rFonts w:ascii="Arial" w:hAnsi="Arial" w:cs="Arial"/>
          <w:sz w:val="24"/>
          <w:szCs w:val="24"/>
        </w:rPr>
        <w:t>Eugenia</w:t>
      </w:r>
      <w:r w:rsidRPr="587982B4">
        <w:rPr>
          <w:rFonts w:ascii="Arial" w:hAnsi="Arial" w:cs="Arial"/>
          <w:sz w:val="24"/>
          <w:szCs w:val="24"/>
        </w:rPr>
        <w:t xml:space="preserve"> desarrolló </w:t>
      </w:r>
      <w:r w:rsidR="00E91740" w:rsidRPr="587982B4">
        <w:rPr>
          <w:rFonts w:ascii="Arial" w:hAnsi="Arial" w:cs="Arial"/>
          <w:sz w:val="24"/>
          <w:szCs w:val="24"/>
        </w:rPr>
        <w:t xml:space="preserve">la mayor parte de su aplicación </w:t>
      </w:r>
      <w:r w:rsidRPr="587982B4">
        <w:rPr>
          <w:rFonts w:ascii="Arial" w:hAnsi="Arial" w:cs="Arial"/>
          <w:sz w:val="24"/>
          <w:szCs w:val="24"/>
        </w:rPr>
        <w:t>durante su jornada laboral y utilizando se</w:t>
      </w:r>
      <w:r w:rsidR="00D37325" w:rsidRPr="587982B4">
        <w:rPr>
          <w:rFonts w:ascii="Arial" w:hAnsi="Arial" w:cs="Arial"/>
          <w:sz w:val="24"/>
          <w:szCs w:val="24"/>
        </w:rPr>
        <w:t xml:space="preserve">rvidores de la empresa </w:t>
      </w:r>
      <w:r w:rsidRPr="587982B4">
        <w:rPr>
          <w:rFonts w:ascii="Arial" w:hAnsi="Arial" w:cs="Arial"/>
          <w:sz w:val="24"/>
          <w:szCs w:val="24"/>
        </w:rPr>
        <w:t>¿La empresa</w:t>
      </w:r>
      <w:r w:rsidR="00E91740" w:rsidRPr="587982B4">
        <w:rPr>
          <w:rFonts w:ascii="Arial" w:hAnsi="Arial" w:cs="Arial"/>
          <w:sz w:val="24"/>
          <w:szCs w:val="24"/>
        </w:rPr>
        <w:t xml:space="preserve"> de </w:t>
      </w:r>
      <w:proofErr w:type="spellStart"/>
      <w:r w:rsidR="00E91740" w:rsidRPr="587982B4">
        <w:rPr>
          <w:rFonts w:ascii="Arial" w:hAnsi="Arial" w:cs="Arial"/>
          <w:sz w:val="24"/>
          <w:szCs w:val="24"/>
        </w:rPr>
        <w:t>Maria</w:t>
      </w:r>
      <w:proofErr w:type="spellEnd"/>
      <w:r w:rsidRPr="587982B4">
        <w:rPr>
          <w:rFonts w:ascii="Arial" w:hAnsi="Arial" w:cs="Arial"/>
          <w:sz w:val="24"/>
          <w:szCs w:val="24"/>
        </w:rPr>
        <w:t xml:space="preserve"> t</w:t>
      </w:r>
      <w:r w:rsidR="009F6D7D" w:rsidRPr="587982B4">
        <w:rPr>
          <w:rFonts w:ascii="Arial" w:hAnsi="Arial" w:cs="Arial"/>
          <w:sz w:val="24"/>
          <w:szCs w:val="24"/>
        </w:rPr>
        <w:t>iene algún derecho sobre la obra? Si, No. ¿Por qué?</w:t>
      </w:r>
    </w:p>
    <w:p w14:paraId="7F4447BE" w14:textId="25B9602B" w:rsidR="1E584A39" w:rsidRDefault="1E584A39" w:rsidP="587982B4">
      <w:pPr>
        <w:spacing w:before="120" w:after="120" w:line="360" w:lineRule="auto"/>
        <w:jc w:val="both"/>
        <w:rPr>
          <w:rFonts w:ascii="Arial" w:hAnsi="Arial" w:cs="Arial"/>
          <w:sz w:val="24"/>
          <w:szCs w:val="24"/>
        </w:rPr>
      </w:pPr>
      <w:r w:rsidRPr="587982B4">
        <w:rPr>
          <w:rFonts w:ascii="Arial" w:hAnsi="Arial" w:cs="Arial"/>
          <w:sz w:val="24"/>
          <w:szCs w:val="24"/>
        </w:rPr>
        <w:t>No, la empresa no tiene derechos. Si bien fue en su jornada laboral y con sus recursos</w:t>
      </w:r>
    </w:p>
    <w:p w14:paraId="5E401CD9" w14:textId="11479AA6" w:rsidR="1E584A39" w:rsidRDefault="1E584A39" w:rsidP="7FDD15C5">
      <w:pPr>
        <w:pStyle w:val="Prrafodelista"/>
        <w:numPr>
          <w:ilvl w:val="0"/>
          <w:numId w:val="3"/>
        </w:numPr>
        <w:spacing w:before="240" w:after="240"/>
        <w:jc w:val="both"/>
        <w:rPr>
          <w:rFonts w:ascii="Arial" w:eastAsia="Arial" w:hAnsi="Arial" w:cs="Arial"/>
          <w:color w:val="70AD47" w:themeColor="accent6"/>
          <w:sz w:val="24"/>
          <w:szCs w:val="24"/>
        </w:rPr>
      </w:pPr>
      <w:r w:rsidRPr="7FDD15C5">
        <w:rPr>
          <w:rFonts w:ascii="Arial" w:eastAsia="Arial" w:hAnsi="Arial" w:cs="Arial"/>
          <w:sz w:val="24"/>
          <w:szCs w:val="24"/>
        </w:rPr>
        <w:t>Eugenia trabajaba en la empresa familiar de María, pero no fue contratada específicamente para desarrollar software</w:t>
      </w:r>
      <w:r w:rsidR="452D8181" w:rsidRPr="7FDD15C5">
        <w:rPr>
          <w:rFonts w:ascii="Arial" w:eastAsia="Arial" w:hAnsi="Arial" w:cs="Arial"/>
          <w:sz w:val="24"/>
          <w:szCs w:val="24"/>
        </w:rPr>
        <w:t xml:space="preserve">. </w:t>
      </w:r>
      <w:r w:rsidRPr="7FDD15C5">
        <w:rPr>
          <w:rFonts w:ascii="Arial" w:eastAsia="Arial" w:hAnsi="Arial" w:cs="Arial"/>
          <w:sz w:val="24"/>
          <w:szCs w:val="24"/>
        </w:rPr>
        <w:t>En el derecho argentino, la empresa solo adquiere los derechos sobre una obra cuando el trabajador fue contratado específicamente para crearla (como en un contrato laboral de programadora)</w:t>
      </w:r>
    </w:p>
    <w:p w14:paraId="74CA3BF1" w14:textId="304E6E7A" w:rsidR="1E584A39" w:rsidRDefault="1E584A39" w:rsidP="7FDD15C5">
      <w:pPr>
        <w:pStyle w:val="Prrafodelista"/>
        <w:numPr>
          <w:ilvl w:val="0"/>
          <w:numId w:val="3"/>
        </w:numPr>
        <w:spacing w:before="240" w:after="240"/>
        <w:jc w:val="both"/>
        <w:rPr>
          <w:rFonts w:ascii="Arial" w:eastAsia="Arial" w:hAnsi="Arial" w:cs="Arial"/>
          <w:color w:val="70AD47" w:themeColor="accent6"/>
          <w:sz w:val="24"/>
          <w:szCs w:val="24"/>
        </w:rPr>
      </w:pPr>
      <w:r w:rsidRPr="7FDD15C5">
        <w:rPr>
          <w:rFonts w:ascii="Arial" w:eastAsia="Arial" w:hAnsi="Arial" w:cs="Arial"/>
          <w:sz w:val="24"/>
          <w:szCs w:val="24"/>
        </w:rPr>
        <w:t>En este caso, la empresa no le encargó ni le pagó por desarrollar la aplicación</w:t>
      </w:r>
    </w:p>
    <w:p w14:paraId="5304F930" w14:textId="0617033A" w:rsidR="1E584A39" w:rsidRDefault="1E584A39" w:rsidP="7FDD15C5">
      <w:pPr>
        <w:pStyle w:val="Prrafodelista"/>
        <w:numPr>
          <w:ilvl w:val="0"/>
          <w:numId w:val="3"/>
        </w:numPr>
        <w:spacing w:before="240" w:after="240"/>
        <w:jc w:val="both"/>
        <w:rPr>
          <w:rFonts w:ascii="Arial" w:eastAsia="Arial" w:hAnsi="Arial" w:cs="Arial"/>
          <w:color w:val="70AD47" w:themeColor="accent6"/>
          <w:sz w:val="24"/>
          <w:szCs w:val="24"/>
        </w:rPr>
      </w:pPr>
      <w:proofErr w:type="spellStart"/>
      <w:r w:rsidRPr="7FDD15C5">
        <w:rPr>
          <w:rFonts w:ascii="Arial" w:eastAsia="Arial" w:hAnsi="Arial" w:cs="Arial"/>
          <w:sz w:val="24"/>
          <w:szCs w:val="24"/>
        </w:rPr>
        <w:t>Maria</w:t>
      </w:r>
      <w:proofErr w:type="spellEnd"/>
      <w:r w:rsidRPr="7FDD15C5">
        <w:rPr>
          <w:rFonts w:ascii="Arial" w:eastAsia="Arial" w:hAnsi="Arial" w:cs="Arial"/>
          <w:sz w:val="24"/>
          <w:szCs w:val="24"/>
        </w:rPr>
        <w:t xml:space="preserve"> le </w:t>
      </w:r>
      <w:proofErr w:type="gramStart"/>
      <w:r w:rsidRPr="7FDD15C5">
        <w:rPr>
          <w:rFonts w:ascii="Arial" w:eastAsia="Arial" w:hAnsi="Arial" w:cs="Arial"/>
          <w:sz w:val="24"/>
          <w:szCs w:val="24"/>
        </w:rPr>
        <w:t>autorizo  a</w:t>
      </w:r>
      <w:proofErr w:type="gramEnd"/>
      <w:r w:rsidRPr="7FDD15C5">
        <w:rPr>
          <w:rFonts w:ascii="Arial" w:eastAsia="Arial" w:hAnsi="Arial" w:cs="Arial"/>
          <w:sz w:val="24"/>
          <w:szCs w:val="24"/>
        </w:rPr>
        <w:t xml:space="preserve"> usar los recursos y no hubo contrato que </w:t>
      </w:r>
      <w:proofErr w:type="spellStart"/>
      <w:r w:rsidRPr="7FDD15C5">
        <w:rPr>
          <w:rFonts w:ascii="Arial" w:eastAsia="Arial" w:hAnsi="Arial" w:cs="Arial"/>
          <w:sz w:val="24"/>
          <w:szCs w:val="24"/>
        </w:rPr>
        <w:t>prohiba</w:t>
      </w:r>
      <w:proofErr w:type="spellEnd"/>
      <w:r w:rsidRPr="7FDD15C5">
        <w:rPr>
          <w:rFonts w:ascii="Arial" w:eastAsia="Arial" w:hAnsi="Arial" w:cs="Arial"/>
          <w:sz w:val="24"/>
          <w:szCs w:val="24"/>
        </w:rPr>
        <w:t xml:space="preserve"> eso</w:t>
      </w:r>
    </w:p>
    <w:p w14:paraId="085DA18A" w14:textId="4FF8857C" w:rsidR="587982B4" w:rsidRDefault="587982B4" w:rsidP="587982B4">
      <w:pPr>
        <w:spacing w:before="120" w:after="120" w:line="360" w:lineRule="auto"/>
        <w:jc w:val="both"/>
        <w:rPr>
          <w:rFonts w:ascii="Arial" w:hAnsi="Arial" w:cs="Arial"/>
          <w:sz w:val="24"/>
          <w:szCs w:val="24"/>
        </w:rPr>
      </w:pPr>
    </w:p>
    <w:p w14:paraId="723BE1B0" w14:textId="3B214E87" w:rsidR="587982B4" w:rsidRDefault="587982B4" w:rsidP="587982B4">
      <w:pPr>
        <w:spacing w:before="120" w:after="120" w:line="360" w:lineRule="auto"/>
        <w:jc w:val="both"/>
        <w:rPr>
          <w:rFonts w:ascii="Arial" w:hAnsi="Arial" w:cs="Arial"/>
          <w:sz w:val="24"/>
          <w:szCs w:val="24"/>
        </w:rPr>
      </w:pPr>
    </w:p>
    <w:p w14:paraId="24BBD78E" w14:textId="515E7461" w:rsidR="00E91740" w:rsidRPr="00C120D3" w:rsidRDefault="00E91740" w:rsidP="00E91740">
      <w:pPr>
        <w:pStyle w:val="Prrafodelista"/>
        <w:numPr>
          <w:ilvl w:val="0"/>
          <w:numId w:val="9"/>
        </w:numPr>
        <w:autoSpaceDE w:val="0"/>
        <w:autoSpaceDN w:val="0"/>
        <w:adjustRightInd w:val="0"/>
        <w:spacing w:before="120" w:after="120" w:line="360" w:lineRule="auto"/>
        <w:jc w:val="both"/>
        <w:rPr>
          <w:rFonts w:ascii="Arial" w:hAnsi="Arial" w:cs="Arial"/>
          <w:sz w:val="24"/>
          <w:szCs w:val="24"/>
        </w:rPr>
      </w:pPr>
      <w:r w:rsidRPr="587982B4">
        <w:rPr>
          <w:rFonts w:ascii="Arial" w:hAnsi="Arial" w:cs="Arial"/>
          <w:sz w:val="24"/>
          <w:szCs w:val="24"/>
        </w:rPr>
        <w:t xml:space="preserve">Conforme los conceptos estudiados, la inscripción de la propiedad intelectual, ¿es un hecho simple, </w:t>
      </w:r>
      <w:proofErr w:type="gramStart"/>
      <w:r w:rsidRPr="587982B4">
        <w:rPr>
          <w:rFonts w:ascii="Arial" w:hAnsi="Arial" w:cs="Arial"/>
          <w:sz w:val="24"/>
          <w:szCs w:val="24"/>
        </w:rPr>
        <w:t>hecho jurídico o acto jurídico</w:t>
      </w:r>
      <w:proofErr w:type="gramEnd"/>
      <w:r w:rsidRPr="587982B4">
        <w:rPr>
          <w:rFonts w:ascii="Arial" w:hAnsi="Arial" w:cs="Arial"/>
          <w:sz w:val="24"/>
          <w:szCs w:val="24"/>
        </w:rPr>
        <w:t>? ¿Por qué?</w:t>
      </w:r>
    </w:p>
    <w:p w14:paraId="2F9AB8EA" w14:textId="77D34DB6" w:rsidR="01F97223" w:rsidRDefault="01F97223" w:rsidP="7FDD15C5">
      <w:pPr>
        <w:pStyle w:val="Prrafodelista"/>
        <w:spacing w:before="120" w:after="120" w:line="360" w:lineRule="auto"/>
        <w:ind w:left="360"/>
        <w:jc w:val="both"/>
        <w:rPr>
          <w:rFonts w:ascii="Arial" w:hAnsi="Arial" w:cs="Arial"/>
          <w:color w:val="70AD47" w:themeColor="accent6"/>
          <w:sz w:val="24"/>
          <w:szCs w:val="24"/>
        </w:rPr>
      </w:pPr>
      <w:r w:rsidRPr="7FDD15C5">
        <w:rPr>
          <w:rFonts w:ascii="Arial" w:hAnsi="Arial" w:cs="Arial"/>
          <w:sz w:val="24"/>
          <w:szCs w:val="24"/>
        </w:rPr>
        <w:t>Acto jurídico:</w:t>
      </w:r>
    </w:p>
    <w:p w14:paraId="5CCA8CA3" w14:textId="22192ABB" w:rsidR="01F97223" w:rsidRDefault="01F97223" w:rsidP="7FDD15C5">
      <w:pPr>
        <w:pStyle w:val="Prrafodelista"/>
        <w:numPr>
          <w:ilvl w:val="0"/>
          <w:numId w:val="1"/>
        </w:numPr>
        <w:spacing w:before="120" w:after="120" w:line="360" w:lineRule="auto"/>
        <w:jc w:val="both"/>
        <w:rPr>
          <w:rFonts w:ascii="Arial" w:hAnsi="Arial" w:cs="Arial"/>
          <w:color w:val="70AD47" w:themeColor="accent6"/>
          <w:sz w:val="24"/>
          <w:szCs w:val="24"/>
        </w:rPr>
      </w:pPr>
      <w:r w:rsidRPr="7FDD15C5">
        <w:rPr>
          <w:rFonts w:ascii="Arial" w:hAnsi="Arial" w:cs="Arial"/>
          <w:sz w:val="24"/>
          <w:szCs w:val="24"/>
        </w:rPr>
        <w:t xml:space="preserve">Hubo una </w:t>
      </w:r>
      <w:r w:rsidR="7915C5A6" w:rsidRPr="7FDD15C5">
        <w:rPr>
          <w:rFonts w:ascii="Arial" w:hAnsi="Arial" w:cs="Arial"/>
          <w:sz w:val="24"/>
          <w:szCs w:val="24"/>
        </w:rPr>
        <w:t>inscripción</w:t>
      </w:r>
      <w:r w:rsidRPr="7FDD15C5">
        <w:rPr>
          <w:rFonts w:ascii="Arial" w:hAnsi="Arial" w:cs="Arial"/>
          <w:sz w:val="24"/>
          <w:szCs w:val="24"/>
        </w:rPr>
        <w:t xml:space="preserve"> legal (licito)</w:t>
      </w:r>
    </w:p>
    <w:p w14:paraId="0C1DC126" w14:textId="112C73E2" w:rsidR="01F97223" w:rsidRDefault="01F97223" w:rsidP="7FDD15C5">
      <w:pPr>
        <w:pStyle w:val="Prrafodelista"/>
        <w:numPr>
          <w:ilvl w:val="0"/>
          <w:numId w:val="1"/>
        </w:numPr>
        <w:spacing w:before="120" w:after="120" w:line="360" w:lineRule="auto"/>
        <w:jc w:val="both"/>
        <w:rPr>
          <w:rFonts w:ascii="Arial" w:hAnsi="Arial" w:cs="Arial"/>
          <w:color w:val="70AD47" w:themeColor="accent6"/>
          <w:sz w:val="24"/>
          <w:szCs w:val="24"/>
        </w:rPr>
      </w:pPr>
      <w:r w:rsidRPr="7FDD15C5">
        <w:rPr>
          <w:rFonts w:ascii="Arial" w:hAnsi="Arial" w:cs="Arial"/>
          <w:sz w:val="24"/>
          <w:szCs w:val="24"/>
        </w:rPr>
        <w:t xml:space="preserve">Voluntaria </w:t>
      </w:r>
    </w:p>
    <w:p w14:paraId="4BD05B45" w14:textId="34AF003F" w:rsidR="01F97223" w:rsidRDefault="01F97223" w:rsidP="7FDD15C5">
      <w:pPr>
        <w:pStyle w:val="Prrafodelista"/>
        <w:numPr>
          <w:ilvl w:val="0"/>
          <w:numId w:val="1"/>
        </w:numPr>
        <w:spacing w:before="120" w:after="120" w:line="360" w:lineRule="auto"/>
        <w:jc w:val="both"/>
        <w:rPr>
          <w:rFonts w:ascii="Arial" w:hAnsi="Arial" w:cs="Arial"/>
          <w:color w:val="70AD47" w:themeColor="accent6"/>
          <w:sz w:val="24"/>
          <w:szCs w:val="24"/>
        </w:rPr>
      </w:pPr>
      <w:r w:rsidRPr="7FDD15C5">
        <w:rPr>
          <w:rFonts w:ascii="Arial" w:hAnsi="Arial" w:cs="Arial"/>
          <w:sz w:val="24"/>
          <w:szCs w:val="24"/>
        </w:rPr>
        <w:lastRenderedPageBreak/>
        <w:t>Fue por parte de Eugenia (humano)</w:t>
      </w:r>
    </w:p>
    <w:p w14:paraId="267CA9A4" w14:textId="7FD40CD6" w:rsidR="01F97223" w:rsidRDefault="01F97223" w:rsidP="7FDD15C5">
      <w:pPr>
        <w:pStyle w:val="Prrafodelista"/>
        <w:spacing w:before="120" w:after="120" w:line="360" w:lineRule="auto"/>
        <w:ind w:left="360"/>
        <w:jc w:val="both"/>
        <w:rPr>
          <w:rFonts w:ascii="Arial" w:hAnsi="Arial" w:cs="Arial"/>
          <w:color w:val="70AD47" w:themeColor="accent6"/>
          <w:sz w:val="24"/>
          <w:szCs w:val="24"/>
        </w:rPr>
      </w:pPr>
      <w:r w:rsidRPr="7FDD15C5">
        <w:rPr>
          <w:rFonts w:ascii="Arial" w:hAnsi="Arial" w:cs="Arial"/>
          <w:sz w:val="24"/>
          <w:szCs w:val="24"/>
        </w:rPr>
        <w:t>Con esto crea un derecho de autor. Teniendo consecuencias legales</w:t>
      </w:r>
    </w:p>
    <w:p w14:paraId="247211EA" w14:textId="4718DA93" w:rsidR="587982B4" w:rsidRDefault="587982B4" w:rsidP="587982B4">
      <w:pPr>
        <w:spacing w:before="120" w:after="120" w:line="360" w:lineRule="auto"/>
        <w:jc w:val="both"/>
        <w:rPr>
          <w:rFonts w:ascii="Arial" w:hAnsi="Arial" w:cs="Arial"/>
          <w:sz w:val="24"/>
          <w:szCs w:val="24"/>
        </w:rPr>
      </w:pPr>
    </w:p>
    <w:sectPr w:rsidR="587982B4" w:rsidSect="00D37325">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224"/>
    <w:multiLevelType w:val="hybridMultilevel"/>
    <w:tmpl w:val="3EA46F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0414E43"/>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16074A84"/>
    <w:multiLevelType w:val="hybridMultilevel"/>
    <w:tmpl w:val="14B828E0"/>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DC6C17"/>
    <w:multiLevelType w:val="hybridMultilevel"/>
    <w:tmpl w:val="A4528B6C"/>
    <w:lvl w:ilvl="0" w:tplc="1340F3F4">
      <w:start w:val="1"/>
      <w:numFmt w:val="bullet"/>
      <w:lvlText w:val=""/>
      <w:lvlJc w:val="left"/>
      <w:pPr>
        <w:ind w:left="720" w:hanging="360"/>
      </w:pPr>
      <w:rPr>
        <w:rFonts w:ascii="Symbol" w:hAnsi="Symbol" w:hint="default"/>
      </w:rPr>
    </w:lvl>
    <w:lvl w:ilvl="1" w:tplc="6A327F8A">
      <w:start w:val="1"/>
      <w:numFmt w:val="bullet"/>
      <w:lvlText w:val="o"/>
      <w:lvlJc w:val="left"/>
      <w:pPr>
        <w:ind w:left="1440" w:hanging="360"/>
      </w:pPr>
      <w:rPr>
        <w:rFonts w:ascii="Courier New" w:hAnsi="Courier New" w:hint="default"/>
      </w:rPr>
    </w:lvl>
    <w:lvl w:ilvl="2" w:tplc="4D1ECF0A">
      <w:start w:val="1"/>
      <w:numFmt w:val="bullet"/>
      <w:lvlText w:val=""/>
      <w:lvlJc w:val="left"/>
      <w:pPr>
        <w:ind w:left="2160" w:hanging="360"/>
      </w:pPr>
      <w:rPr>
        <w:rFonts w:ascii="Wingdings" w:hAnsi="Wingdings" w:hint="default"/>
      </w:rPr>
    </w:lvl>
    <w:lvl w:ilvl="3" w:tplc="32E03B2E">
      <w:start w:val="1"/>
      <w:numFmt w:val="bullet"/>
      <w:lvlText w:val=""/>
      <w:lvlJc w:val="left"/>
      <w:pPr>
        <w:ind w:left="2880" w:hanging="360"/>
      </w:pPr>
      <w:rPr>
        <w:rFonts w:ascii="Symbol" w:hAnsi="Symbol" w:hint="default"/>
      </w:rPr>
    </w:lvl>
    <w:lvl w:ilvl="4" w:tplc="E0D28A56">
      <w:start w:val="1"/>
      <w:numFmt w:val="bullet"/>
      <w:lvlText w:val="o"/>
      <w:lvlJc w:val="left"/>
      <w:pPr>
        <w:ind w:left="3600" w:hanging="360"/>
      </w:pPr>
      <w:rPr>
        <w:rFonts w:ascii="Courier New" w:hAnsi="Courier New" w:hint="default"/>
      </w:rPr>
    </w:lvl>
    <w:lvl w:ilvl="5" w:tplc="8B1C1960">
      <w:start w:val="1"/>
      <w:numFmt w:val="bullet"/>
      <w:lvlText w:val=""/>
      <w:lvlJc w:val="left"/>
      <w:pPr>
        <w:ind w:left="4320" w:hanging="360"/>
      </w:pPr>
      <w:rPr>
        <w:rFonts w:ascii="Wingdings" w:hAnsi="Wingdings" w:hint="default"/>
      </w:rPr>
    </w:lvl>
    <w:lvl w:ilvl="6" w:tplc="C6CC0C40">
      <w:start w:val="1"/>
      <w:numFmt w:val="bullet"/>
      <w:lvlText w:val=""/>
      <w:lvlJc w:val="left"/>
      <w:pPr>
        <w:ind w:left="5040" w:hanging="360"/>
      </w:pPr>
      <w:rPr>
        <w:rFonts w:ascii="Symbol" w:hAnsi="Symbol" w:hint="default"/>
      </w:rPr>
    </w:lvl>
    <w:lvl w:ilvl="7" w:tplc="37F29D24">
      <w:start w:val="1"/>
      <w:numFmt w:val="bullet"/>
      <w:lvlText w:val="o"/>
      <w:lvlJc w:val="left"/>
      <w:pPr>
        <w:ind w:left="5760" w:hanging="360"/>
      </w:pPr>
      <w:rPr>
        <w:rFonts w:ascii="Courier New" w:hAnsi="Courier New" w:hint="default"/>
      </w:rPr>
    </w:lvl>
    <w:lvl w:ilvl="8" w:tplc="07FA8700">
      <w:start w:val="1"/>
      <w:numFmt w:val="bullet"/>
      <w:lvlText w:val=""/>
      <w:lvlJc w:val="left"/>
      <w:pPr>
        <w:ind w:left="6480" w:hanging="360"/>
      </w:pPr>
      <w:rPr>
        <w:rFonts w:ascii="Wingdings" w:hAnsi="Wingdings" w:hint="default"/>
      </w:rPr>
    </w:lvl>
  </w:abstractNum>
  <w:abstractNum w:abstractNumId="4" w15:restartNumberingAfterBreak="0">
    <w:nsid w:val="2A9D7969"/>
    <w:multiLevelType w:val="hybridMultilevel"/>
    <w:tmpl w:val="5E0A4110"/>
    <w:lvl w:ilvl="0" w:tplc="7EBA3C30">
      <w:start w:val="1"/>
      <w:numFmt w:val="bullet"/>
      <w:lvlText w:val=""/>
      <w:lvlJc w:val="left"/>
      <w:pPr>
        <w:ind w:left="720" w:hanging="360"/>
      </w:pPr>
      <w:rPr>
        <w:rFonts w:ascii="Symbol" w:hAnsi="Symbol" w:hint="default"/>
      </w:rPr>
    </w:lvl>
    <w:lvl w:ilvl="1" w:tplc="55DEA9F4">
      <w:start w:val="1"/>
      <w:numFmt w:val="bullet"/>
      <w:lvlText w:val="o"/>
      <w:lvlJc w:val="left"/>
      <w:pPr>
        <w:ind w:left="1440" w:hanging="360"/>
      </w:pPr>
      <w:rPr>
        <w:rFonts w:ascii="Courier New" w:hAnsi="Courier New" w:hint="default"/>
      </w:rPr>
    </w:lvl>
    <w:lvl w:ilvl="2" w:tplc="7E9A7C44">
      <w:start w:val="1"/>
      <w:numFmt w:val="bullet"/>
      <w:lvlText w:val=""/>
      <w:lvlJc w:val="left"/>
      <w:pPr>
        <w:ind w:left="2160" w:hanging="360"/>
      </w:pPr>
      <w:rPr>
        <w:rFonts w:ascii="Wingdings" w:hAnsi="Wingdings" w:hint="default"/>
      </w:rPr>
    </w:lvl>
    <w:lvl w:ilvl="3" w:tplc="D462610A">
      <w:start w:val="1"/>
      <w:numFmt w:val="bullet"/>
      <w:lvlText w:val=""/>
      <w:lvlJc w:val="left"/>
      <w:pPr>
        <w:ind w:left="2880" w:hanging="360"/>
      </w:pPr>
      <w:rPr>
        <w:rFonts w:ascii="Symbol" w:hAnsi="Symbol" w:hint="default"/>
      </w:rPr>
    </w:lvl>
    <w:lvl w:ilvl="4" w:tplc="3F3418DC">
      <w:start w:val="1"/>
      <w:numFmt w:val="bullet"/>
      <w:lvlText w:val="o"/>
      <w:lvlJc w:val="left"/>
      <w:pPr>
        <w:ind w:left="3600" w:hanging="360"/>
      </w:pPr>
      <w:rPr>
        <w:rFonts w:ascii="Courier New" w:hAnsi="Courier New" w:hint="default"/>
      </w:rPr>
    </w:lvl>
    <w:lvl w:ilvl="5" w:tplc="29A4CDDA">
      <w:start w:val="1"/>
      <w:numFmt w:val="bullet"/>
      <w:lvlText w:val=""/>
      <w:lvlJc w:val="left"/>
      <w:pPr>
        <w:ind w:left="4320" w:hanging="360"/>
      </w:pPr>
      <w:rPr>
        <w:rFonts w:ascii="Wingdings" w:hAnsi="Wingdings" w:hint="default"/>
      </w:rPr>
    </w:lvl>
    <w:lvl w:ilvl="6" w:tplc="DA928CB8">
      <w:start w:val="1"/>
      <w:numFmt w:val="bullet"/>
      <w:lvlText w:val=""/>
      <w:lvlJc w:val="left"/>
      <w:pPr>
        <w:ind w:left="5040" w:hanging="360"/>
      </w:pPr>
      <w:rPr>
        <w:rFonts w:ascii="Symbol" w:hAnsi="Symbol" w:hint="default"/>
      </w:rPr>
    </w:lvl>
    <w:lvl w:ilvl="7" w:tplc="EFC6371C">
      <w:start w:val="1"/>
      <w:numFmt w:val="bullet"/>
      <w:lvlText w:val="o"/>
      <w:lvlJc w:val="left"/>
      <w:pPr>
        <w:ind w:left="5760" w:hanging="360"/>
      </w:pPr>
      <w:rPr>
        <w:rFonts w:ascii="Courier New" w:hAnsi="Courier New" w:hint="default"/>
      </w:rPr>
    </w:lvl>
    <w:lvl w:ilvl="8" w:tplc="91920742">
      <w:start w:val="1"/>
      <w:numFmt w:val="bullet"/>
      <w:lvlText w:val=""/>
      <w:lvlJc w:val="left"/>
      <w:pPr>
        <w:ind w:left="6480" w:hanging="360"/>
      </w:pPr>
      <w:rPr>
        <w:rFonts w:ascii="Wingdings" w:hAnsi="Wingdings" w:hint="default"/>
      </w:rPr>
    </w:lvl>
  </w:abstractNum>
  <w:abstractNum w:abstractNumId="5" w15:restartNumberingAfterBreak="0">
    <w:nsid w:val="389F7C4C"/>
    <w:multiLevelType w:val="hybridMultilevel"/>
    <w:tmpl w:val="4BCE8D1C"/>
    <w:lvl w:ilvl="0" w:tplc="2C0A0011">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38D03F9D"/>
    <w:multiLevelType w:val="hybridMultilevel"/>
    <w:tmpl w:val="C4686CB4"/>
    <w:lvl w:ilvl="0" w:tplc="2B7EE124">
      <w:numFmt w:val="bullet"/>
      <w:lvlText w:val="-"/>
      <w:lvlJc w:val="left"/>
      <w:pPr>
        <w:ind w:left="720" w:hanging="360"/>
      </w:pPr>
      <w:rPr>
        <w:rFonts w:ascii="Verdana" w:eastAsiaTheme="minorHAnsi" w:hAnsi="Verdana"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01CD189"/>
    <w:multiLevelType w:val="hybridMultilevel"/>
    <w:tmpl w:val="8B2A2C40"/>
    <w:lvl w:ilvl="0" w:tplc="1C02E758">
      <w:start w:val="1"/>
      <w:numFmt w:val="bullet"/>
      <w:lvlText w:val=""/>
      <w:lvlJc w:val="left"/>
      <w:pPr>
        <w:ind w:left="720" w:hanging="360"/>
      </w:pPr>
      <w:rPr>
        <w:rFonts w:ascii="Symbol" w:hAnsi="Symbol" w:hint="default"/>
      </w:rPr>
    </w:lvl>
    <w:lvl w:ilvl="1" w:tplc="A2762338">
      <w:start w:val="1"/>
      <w:numFmt w:val="bullet"/>
      <w:lvlText w:val="o"/>
      <w:lvlJc w:val="left"/>
      <w:pPr>
        <w:ind w:left="1440" w:hanging="360"/>
      </w:pPr>
      <w:rPr>
        <w:rFonts w:ascii="Courier New" w:hAnsi="Courier New" w:hint="default"/>
      </w:rPr>
    </w:lvl>
    <w:lvl w:ilvl="2" w:tplc="731A2658">
      <w:start w:val="1"/>
      <w:numFmt w:val="bullet"/>
      <w:lvlText w:val=""/>
      <w:lvlJc w:val="left"/>
      <w:pPr>
        <w:ind w:left="2160" w:hanging="360"/>
      </w:pPr>
      <w:rPr>
        <w:rFonts w:ascii="Wingdings" w:hAnsi="Wingdings" w:hint="default"/>
      </w:rPr>
    </w:lvl>
    <w:lvl w:ilvl="3" w:tplc="8A5C8036">
      <w:start w:val="1"/>
      <w:numFmt w:val="bullet"/>
      <w:lvlText w:val=""/>
      <w:lvlJc w:val="left"/>
      <w:pPr>
        <w:ind w:left="2880" w:hanging="360"/>
      </w:pPr>
      <w:rPr>
        <w:rFonts w:ascii="Symbol" w:hAnsi="Symbol" w:hint="default"/>
      </w:rPr>
    </w:lvl>
    <w:lvl w:ilvl="4" w:tplc="2CCE56CA">
      <w:start w:val="1"/>
      <w:numFmt w:val="bullet"/>
      <w:lvlText w:val="o"/>
      <w:lvlJc w:val="left"/>
      <w:pPr>
        <w:ind w:left="3600" w:hanging="360"/>
      </w:pPr>
      <w:rPr>
        <w:rFonts w:ascii="Courier New" w:hAnsi="Courier New" w:hint="default"/>
      </w:rPr>
    </w:lvl>
    <w:lvl w:ilvl="5" w:tplc="0C243AA2">
      <w:start w:val="1"/>
      <w:numFmt w:val="bullet"/>
      <w:lvlText w:val=""/>
      <w:lvlJc w:val="left"/>
      <w:pPr>
        <w:ind w:left="4320" w:hanging="360"/>
      </w:pPr>
      <w:rPr>
        <w:rFonts w:ascii="Wingdings" w:hAnsi="Wingdings" w:hint="default"/>
      </w:rPr>
    </w:lvl>
    <w:lvl w:ilvl="6" w:tplc="D70EF03A">
      <w:start w:val="1"/>
      <w:numFmt w:val="bullet"/>
      <w:lvlText w:val=""/>
      <w:lvlJc w:val="left"/>
      <w:pPr>
        <w:ind w:left="5040" w:hanging="360"/>
      </w:pPr>
      <w:rPr>
        <w:rFonts w:ascii="Symbol" w:hAnsi="Symbol" w:hint="default"/>
      </w:rPr>
    </w:lvl>
    <w:lvl w:ilvl="7" w:tplc="64CA065E">
      <w:start w:val="1"/>
      <w:numFmt w:val="bullet"/>
      <w:lvlText w:val="o"/>
      <w:lvlJc w:val="left"/>
      <w:pPr>
        <w:ind w:left="5760" w:hanging="360"/>
      </w:pPr>
      <w:rPr>
        <w:rFonts w:ascii="Courier New" w:hAnsi="Courier New" w:hint="default"/>
      </w:rPr>
    </w:lvl>
    <w:lvl w:ilvl="8" w:tplc="BC9C1C88">
      <w:start w:val="1"/>
      <w:numFmt w:val="bullet"/>
      <w:lvlText w:val=""/>
      <w:lvlJc w:val="left"/>
      <w:pPr>
        <w:ind w:left="6480" w:hanging="360"/>
      </w:pPr>
      <w:rPr>
        <w:rFonts w:ascii="Wingdings" w:hAnsi="Wingdings" w:hint="default"/>
      </w:rPr>
    </w:lvl>
  </w:abstractNum>
  <w:abstractNum w:abstractNumId="8" w15:restartNumberingAfterBreak="0">
    <w:nsid w:val="52D32612"/>
    <w:multiLevelType w:val="hybridMultilevel"/>
    <w:tmpl w:val="6C8CC1C4"/>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E216281"/>
    <w:multiLevelType w:val="hybridMultilevel"/>
    <w:tmpl w:val="4E8CAC54"/>
    <w:lvl w:ilvl="0" w:tplc="2AFEACF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055347477">
    <w:abstractNumId w:val="4"/>
  </w:num>
  <w:num w:numId="2" w16cid:durableId="652684890">
    <w:abstractNumId w:val="3"/>
  </w:num>
  <w:num w:numId="3" w16cid:durableId="10687739">
    <w:abstractNumId w:val="7"/>
  </w:num>
  <w:num w:numId="4" w16cid:durableId="1402673615">
    <w:abstractNumId w:val="0"/>
  </w:num>
  <w:num w:numId="5" w16cid:durableId="1762872723">
    <w:abstractNumId w:val="1"/>
  </w:num>
  <w:num w:numId="6" w16cid:durableId="1033844192">
    <w:abstractNumId w:val="5"/>
  </w:num>
  <w:num w:numId="7" w16cid:durableId="855536520">
    <w:abstractNumId w:val="9"/>
  </w:num>
  <w:num w:numId="8" w16cid:durableId="123692882">
    <w:abstractNumId w:val="6"/>
  </w:num>
  <w:num w:numId="9" w16cid:durableId="1180049342">
    <w:abstractNumId w:val="8"/>
  </w:num>
  <w:num w:numId="10" w16cid:durableId="405761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5B8"/>
    <w:rsid w:val="000501BB"/>
    <w:rsid w:val="00077E12"/>
    <w:rsid w:val="000A3E58"/>
    <w:rsid w:val="000B17BB"/>
    <w:rsid w:val="000B5442"/>
    <w:rsid w:val="0011004A"/>
    <w:rsid w:val="001402B7"/>
    <w:rsid w:val="00215870"/>
    <w:rsid w:val="00263EE3"/>
    <w:rsid w:val="002754FE"/>
    <w:rsid w:val="00354E2A"/>
    <w:rsid w:val="004250C9"/>
    <w:rsid w:val="00473E4C"/>
    <w:rsid w:val="004D2FC0"/>
    <w:rsid w:val="005841F6"/>
    <w:rsid w:val="00602E8D"/>
    <w:rsid w:val="0069A558"/>
    <w:rsid w:val="007B36C4"/>
    <w:rsid w:val="007E4F60"/>
    <w:rsid w:val="007E6354"/>
    <w:rsid w:val="00857060"/>
    <w:rsid w:val="00865C0C"/>
    <w:rsid w:val="0094704B"/>
    <w:rsid w:val="00994EAE"/>
    <w:rsid w:val="009F6D7D"/>
    <w:rsid w:val="00A1195F"/>
    <w:rsid w:val="00B03573"/>
    <w:rsid w:val="00B33966"/>
    <w:rsid w:val="00B3620A"/>
    <w:rsid w:val="00B96ECE"/>
    <w:rsid w:val="00C120D3"/>
    <w:rsid w:val="00C35020"/>
    <w:rsid w:val="00D37325"/>
    <w:rsid w:val="00DB55B8"/>
    <w:rsid w:val="00DF6D4B"/>
    <w:rsid w:val="00E03750"/>
    <w:rsid w:val="00E91740"/>
    <w:rsid w:val="00EA2445"/>
    <w:rsid w:val="00F45DA6"/>
    <w:rsid w:val="00F91545"/>
    <w:rsid w:val="00FE3ED9"/>
    <w:rsid w:val="00FF7C38"/>
    <w:rsid w:val="01AED7CB"/>
    <w:rsid w:val="01F97223"/>
    <w:rsid w:val="0945E11E"/>
    <w:rsid w:val="0A691BC2"/>
    <w:rsid w:val="0C0F909F"/>
    <w:rsid w:val="18C34982"/>
    <w:rsid w:val="1CD019A0"/>
    <w:rsid w:val="1E584A39"/>
    <w:rsid w:val="208C3ECE"/>
    <w:rsid w:val="23E634EB"/>
    <w:rsid w:val="2763534F"/>
    <w:rsid w:val="2BA315F4"/>
    <w:rsid w:val="2F988929"/>
    <w:rsid w:val="33515711"/>
    <w:rsid w:val="36A73BCF"/>
    <w:rsid w:val="3707AAF9"/>
    <w:rsid w:val="3AAC972C"/>
    <w:rsid w:val="43C85D2F"/>
    <w:rsid w:val="452D8181"/>
    <w:rsid w:val="4C8F8A0C"/>
    <w:rsid w:val="5684C7B4"/>
    <w:rsid w:val="587982B4"/>
    <w:rsid w:val="6076DF3A"/>
    <w:rsid w:val="614D0B50"/>
    <w:rsid w:val="7913131D"/>
    <w:rsid w:val="7915C5A6"/>
    <w:rsid w:val="79209CB0"/>
    <w:rsid w:val="7D2C39C5"/>
    <w:rsid w:val="7F6F7B52"/>
    <w:rsid w:val="7FDD15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72DD"/>
  <w15:docId w15:val="{61D19FBF-7D7B-4609-8285-76704DF0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5B8"/>
    <w:pPr>
      <w:spacing w:after="200" w:line="276" w:lineRule="auto"/>
      <w:ind w:left="720"/>
      <w:contextualSpacing/>
    </w:pPr>
  </w:style>
  <w:style w:type="paragraph" w:styleId="Textodeglobo">
    <w:name w:val="Balloon Text"/>
    <w:basedOn w:val="Normal"/>
    <w:link w:val="TextodegloboCar"/>
    <w:uiPriority w:val="99"/>
    <w:semiHidden/>
    <w:unhideWhenUsed/>
    <w:rsid w:val="00865C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C0C"/>
    <w:rPr>
      <w:rFonts w:ascii="Segoe UI" w:hAnsi="Segoe UI" w:cs="Segoe UI"/>
      <w:sz w:val="18"/>
      <w:szCs w:val="18"/>
    </w:rPr>
  </w:style>
  <w:style w:type="character" w:styleId="Hipervnculo">
    <w:name w:val="Hyperlink"/>
    <w:basedOn w:val="Fuentedeprrafopredeter"/>
    <w:uiPriority w:val="99"/>
    <w:unhideWhenUsed/>
    <w:rsid w:val="00C120D3"/>
    <w:rPr>
      <w:color w:val="0563C1" w:themeColor="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2932</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Panetta</dc:creator>
  <cp:keywords/>
  <dc:description/>
  <cp:lastModifiedBy>ALONSO LEANDRO MATIAS</cp:lastModifiedBy>
  <cp:revision>17</cp:revision>
  <cp:lastPrinted>2022-03-31T16:21:00Z</cp:lastPrinted>
  <dcterms:created xsi:type="dcterms:W3CDTF">2023-05-02T18:22:00Z</dcterms:created>
  <dcterms:modified xsi:type="dcterms:W3CDTF">2025-05-28T20:16:00Z</dcterms:modified>
</cp:coreProperties>
</file>