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AB3D" w14:textId="1DCA5FD9" w:rsidR="00A51840" w:rsidRPr="00A51840" w:rsidRDefault="00A51840">
      <w:pPr>
        <w:rPr>
          <w:b/>
          <w:bCs/>
        </w:rPr>
      </w:pPr>
      <w:r w:rsidRPr="00A51840">
        <w:rPr>
          <w:b/>
          <w:bCs/>
        </w:rPr>
        <w:t>Examen 1 Tema A Calidad</w:t>
      </w:r>
    </w:p>
    <w:p w14:paraId="69E66730" w14:textId="3AF1A729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 xml:space="preserve">1_Definir proceso </w:t>
      </w:r>
    </w:p>
    <w:p w14:paraId="072C4E5A" w14:textId="63A6AF0D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 xml:space="preserve">2_Una oración definiendo Verificación. En caso de ser verdadero dar ejemplo en caso de ser falso justificar. </w:t>
      </w:r>
    </w:p>
    <w:p w14:paraId="60FEED2E" w14:textId="0C9679CA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 xml:space="preserve">3_Multiple </w:t>
      </w:r>
      <w:proofErr w:type="spellStart"/>
      <w:r w:rsidRPr="00A51840">
        <w:rPr>
          <w:b/>
          <w:bCs/>
        </w:rPr>
        <w:t>Choice</w:t>
      </w:r>
      <w:proofErr w:type="spellEnd"/>
      <w:r w:rsidRPr="00A51840">
        <w:rPr>
          <w:b/>
          <w:bCs/>
        </w:rPr>
        <w:t xml:space="preserve"> de No Conformidad </w:t>
      </w:r>
    </w:p>
    <w:p w14:paraId="11499AE3" w14:textId="03CAFBB9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 xml:space="preserve">4_Un caso y listar con justificación los principios que no se cumplen. </w:t>
      </w:r>
    </w:p>
    <w:p w14:paraId="639F9A42" w14:textId="4FC7B182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5_Listar las categorías y subcategorías del análisis externo e interno.</w:t>
      </w:r>
    </w:p>
    <w:p w14:paraId="484A7665" w14:textId="77777777" w:rsidR="00A51840" w:rsidRDefault="00A51840"/>
    <w:p w14:paraId="6B4856D8" w14:textId="5373C420" w:rsidR="00A51840" w:rsidRDefault="00A51840" w:rsidP="00A51840">
      <w:r>
        <w:t xml:space="preserve">La Empresa </w:t>
      </w:r>
      <w:proofErr w:type="spellStart"/>
      <w:r>
        <w:t>Unilab</w:t>
      </w:r>
      <w:proofErr w:type="spellEnd"/>
      <w:r>
        <w:t xml:space="preserve"> SA. se dedica al desarrollo de aplicaciones para el sector de salud, y la producción de servicios</w:t>
      </w:r>
      <w:r>
        <w:t xml:space="preserve"> </w:t>
      </w:r>
      <w:r>
        <w:t xml:space="preserve">informáticos. La gerencia de división de </w:t>
      </w:r>
      <w:proofErr w:type="spellStart"/>
      <w:r>
        <w:t>TICs</w:t>
      </w:r>
      <w:proofErr w:type="spellEnd"/>
      <w:r>
        <w:t xml:space="preserve"> cuenta con una gerencia operativa de la unidad de "Diseño y</w:t>
      </w:r>
      <w:r>
        <w:t xml:space="preserve"> </w:t>
      </w:r>
      <w:r>
        <w:t xml:space="preserve">Desarrollo" para </w:t>
      </w:r>
      <w:proofErr w:type="gramStart"/>
      <w:r>
        <w:t>las app</w:t>
      </w:r>
      <w:proofErr w:type="gramEnd"/>
      <w:r>
        <w:t xml:space="preserve"> que sostienen el negocio y está certificada ISO 9001:2015, respetando las buenas</w:t>
      </w:r>
      <w:r>
        <w:t xml:space="preserve"> </w:t>
      </w:r>
      <w:r>
        <w:t>prácticas de la guía ISO /IEC 90003. También cuenta con una gerencia de "Servicios de Infraestructura y Mesa de</w:t>
      </w:r>
      <w:r>
        <w:t xml:space="preserve"> </w:t>
      </w:r>
      <w:r>
        <w:t>ayuda" para atender personal interno y para clientes certificada en la norma ISO/IEC 20000-1</w:t>
      </w:r>
    </w:p>
    <w:p w14:paraId="6B438DA3" w14:textId="77777777" w:rsidR="00A51840" w:rsidRDefault="00A51840" w:rsidP="00A51840">
      <w:r>
        <w:t>Tema A</w:t>
      </w:r>
    </w:p>
    <w:p w14:paraId="56FA85C1" w14:textId="4B37DFF8" w:rsidR="00A51840" w:rsidRDefault="00A51840" w:rsidP="00A51840">
      <w:r>
        <w:t xml:space="preserve">Durante el desarrollo de un sprint para una modificación del módulo de consultas no quedó registrado el </w:t>
      </w:r>
      <w:proofErr w:type="spellStart"/>
      <w:r>
        <w:t>testing</w:t>
      </w:r>
      <w:proofErr w:type="spellEnd"/>
      <w:r>
        <w:t xml:space="preserve"> de la modificación. La instalación en producción la realizó un empleado nuevo que no </w:t>
      </w:r>
      <w:proofErr w:type="spellStart"/>
      <w:r>
        <w:t>sabia</w:t>
      </w:r>
      <w:proofErr w:type="spellEnd"/>
      <w:r>
        <w:t xml:space="preserve"> de este requisito ni los procedimientos del sector. Tampoco tenía herramientas de mesa de ayuda y de mantenimiento, así como para control de accesos. Por lo </w:t>
      </w:r>
      <w:proofErr w:type="gramStart"/>
      <w:r>
        <w:t>tanto</w:t>
      </w:r>
      <w:proofErr w:type="gramEnd"/>
      <w:r>
        <w:t xml:space="preserve"> no solo quedó incompleto el </w:t>
      </w:r>
      <w:proofErr w:type="gramStart"/>
      <w:r>
        <w:t>servicio</w:t>
      </w:r>
      <w:proofErr w:type="gramEnd"/>
      <w:r>
        <w:t xml:space="preserve"> sino que tampoco contaba con la trazabilidad del </w:t>
      </w:r>
      <w:proofErr w:type="spellStart"/>
      <w:r>
        <w:t>testing</w:t>
      </w:r>
      <w:proofErr w:type="spellEnd"/>
      <w:r>
        <w:t xml:space="preserve"> que el contrato requería. Revisado el análisis de riesgos, este evento no fue considerado</w:t>
      </w:r>
    </w:p>
    <w:p w14:paraId="2A7BD267" w14:textId="77777777" w:rsidR="00A51840" w:rsidRDefault="00A51840" w:rsidP="00A51840"/>
    <w:p w14:paraId="5138976D" w14:textId="77777777" w:rsidR="00A51840" w:rsidRDefault="00A51840" w:rsidP="00A51840">
      <w:r>
        <w:t>Dado el caso mencionado a continuación, se pide:</w:t>
      </w:r>
    </w:p>
    <w:p w14:paraId="00087773" w14:textId="473FCBAE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A) seleccionar al menos 10 (diez) apartados de la norma ISO 9001 y la ISO/IEC 90003 que están relacionados</w:t>
      </w:r>
      <w:r w:rsidRPr="00A51840">
        <w:rPr>
          <w:b/>
          <w:bCs/>
        </w:rPr>
        <w:t xml:space="preserve"> </w:t>
      </w:r>
      <w:r w:rsidRPr="00A51840">
        <w:rPr>
          <w:b/>
          <w:bCs/>
        </w:rPr>
        <w:t>directa o indirectamente con el caso. Justificar cada determinación</w:t>
      </w:r>
    </w:p>
    <w:p w14:paraId="7566EE7D" w14:textId="7575AFA5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Apartado:</w:t>
      </w:r>
    </w:p>
    <w:p w14:paraId="08D81D29" w14:textId="77777777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Justificación:</w:t>
      </w:r>
    </w:p>
    <w:p w14:paraId="65E36929" w14:textId="77777777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(Si no se indica la justificación no se da por válida la respuesta)</w:t>
      </w:r>
    </w:p>
    <w:p w14:paraId="60463DBB" w14:textId="77777777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B) Redactar la No Conformidad según el formato visto en clase</w:t>
      </w:r>
    </w:p>
    <w:p w14:paraId="01BB2819" w14:textId="77777777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t>C) Proponer una CORRECCIÓN</w:t>
      </w:r>
    </w:p>
    <w:p w14:paraId="03FDEF8C" w14:textId="77777777" w:rsidR="00A51840" w:rsidRPr="00A51840" w:rsidRDefault="00A51840" w:rsidP="00A51840">
      <w:pPr>
        <w:rPr>
          <w:b/>
          <w:bCs/>
        </w:rPr>
      </w:pPr>
      <w:r w:rsidRPr="00A51840">
        <w:rPr>
          <w:b/>
          <w:bCs/>
        </w:rPr>
        <w:lastRenderedPageBreak/>
        <w:t xml:space="preserve">D) Establecer las ACCIONES CORRECTIVAS respectivas (según los </w:t>
      </w:r>
      <w:proofErr w:type="spellStart"/>
      <w:r w:rsidRPr="00A51840">
        <w:rPr>
          <w:b/>
          <w:bCs/>
        </w:rPr>
        <w:t>template</w:t>
      </w:r>
      <w:proofErr w:type="spellEnd"/>
      <w:r w:rsidRPr="00A51840">
        <w:rPr>
          <w:b/>
          <w:bCs/>
        </w:rPr>
        <w:t xml:space="preserve"> presentados)</w:t>
      </w:r>
    </w:p>
    <w:p w14:paraId="3FDB84A2" w14:textId="77777777" w:rsidR="00A51840" w:rsidRDefault="00A51840" w:rsidP="00A51840"/>
    <w:sectPr w:rsidR="00A5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0"/>
    <w:rsid w:val="00990676"/>
    <w:rsid w:val="00A5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27FF"/>
  <w15:chartTrackingRefBased/>
  <w15:docId w15:val="{5D38686B-E9CC-40E9-A4C3-0C23304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8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8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8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8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8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8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</cp:revision>
  <dcterms:created xsi:type="dcterms:W3CDTF">2025-05-14T19:56:00Z</dcterms:created>
  <dcterms:modified xsi:type="dcterms:W3CDTF">2025-05-14T20:01:00Z</dcterms:modified>
</cp:coreProperties>
</file>