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D0034" w14:textId="769CBD03" w:rsidR="00483016" w:rsidRDefault="00483016" w:rsidP="74E7328A">
      <w:pPr>
        <w:keepNext/>
        <w:rPr>
          <w:rFonts w:ascii="Arial" w:eastAsia="Arial" w:hAnsi="Arial" w:cs="Arial"/>
          <w:b/>
          <w:bCs/>
          <w:smallCaps/>
          <w:lang w:val="es-ES"/>
        </w:rPr>
      </w:pPr>
      <w:r w:rsidRPr="01F68406">
        <w:rPr>
          <w:rFonts w:ascii="Arial" w:eastAsia="Arial" w:hAnsi="Arial" w:cs="Arial"/>
          <w:smallCaps/>
          <w:lang w:val="es-ES"/>
        </w:rPr>
        <w:t xml:space="preserve">EVALUACIÓN DEL TP </w:t>
      </w:r>
      <w:proofErr w:type="spellStart"/>
      <w:r w:rsidRPr="01F68406">
        <w:rPr>
          <w:rFonts w:ascii="Arial" w:eastAsia="Arial" w:hAnsi="Arial" w:cs="Arial"/>
          <w:smallCaps/>
          <w:lang w:val="es-ES"/>
        </w:rPr>
        <w:t>Nº</w:t>
      </w:r>
      <w:proofErr w:type="spellEnd"/>
      <w:r w:rsidRPr="01F68406">
        <w:rPr>
          <w:rFonts w:ascii="Arial" w:eastAsia="Arial" w:hAnsi="Arial" w:cs="Arial"/>
          <w:smallCaps/>
          <w:lang w:val="es-ES"/>
        </w:rPr>
        <w:t xml:space="preserve"> </w:t>
      </w:r>
      <w:r w:rsidR="4EAF4457" w:rsidRPr="01F68406">
        <w:rPr>
          <w:rFonts w:ascii="Arial" w:eastAsia="Arial" w:hAnsi="Arial" w:cs="Arial"/>
          <w:smallCaps/>
          <w:lang w:val="es-ES"/>
        </w:rPr>
        <w:t>3</w:t>
      </w:r>
      <w:r w:rsidR="49377D20" w:rsidRPr="01F68406">
        <w:rPr>
          <w:rFonts w:ascii="Arial" w:eastAsia="Arial" w:hAnsi="Arial" w:cs="Arial"/>
          <w:smallCaps/>
          <w:lang w:val="es-ES"/>
        </w:rPr>
        <w:t xml:space="preserve"> </w:t>
      </w:r>
    </w:p>
    <w:p w14:paraId="75BD816F" w14:textId="487C4DF3" w:rsidR="00483016" w:rsidRPr="00CA4A00" w:rsidRDefault="00483016" w:rsidP="00483016">
      <w:pPr>
        <w:rPr>
          <w:rFonts w:ascii="Arial" w:eastAsia="Arial" w:hAnsi="Arial" w:cs="Arial"/>
          <w:b/>
        </w:rPr>
      </w:pPr>
      <w:r w:rsidRPr="00CA4A00">
        <w:rPr>
          <w:rFonts w:ascii="Arial" w:eastAsia="Arial" w:hAnsi="Arial" w:cs="Arial"/>
        </w:rPr>
        <w:t>Fecha requerida:</w:t>
      </w:r>
      <w:r w:rsidR="003F17E7">
        <w:rPr>
          <w:rFonts w:ascii="Arial" w:eastAsia="Arial" w:hAnsi="Arial" w:cs="Arial"/>
        </w:rPr>
        <w:t xml:space="preserve"> Ver Etapas</w:t>
      </w:r>
      <w:r w:rsidRPr="00CA4A00">
        <w:rPr>
          <w:rFonts w:ascii="Arial" w:eastAsia="Arial" w:hAnsi="Arial" w:cs="Arial"/>
        </w:rPr>
        <w:tab/>
      </w:r>
      <w:r w:rsidRPr="00CA4A00">
        <w:rPr>
          <w:rFonts w:ascii="Arial" w:eastAsia="Arial" w:hAnsi="Arial" w:cs="Arial"/>
        </w:rPr>
        <w:tab/>
        <w:t>Fecha entregada:</w:t>
      </w:r>
    </w:p>
    <w:p w14:paraId="021B8886" w14:textId="77777777" w:rsidR="00483016" w:rsidRPr="00CA4A00" w:rsidRDefault="00483016" w:rsidP="00483016">
      <w:pPr>
        <w:rPr>
          <w:rFonts w:ascii="Arial" w:eastAsia="Arial" w:hAnsi="Arial" w:cs="Arial"/>
          <w:b/>
        </w:rPr>
      </w:pPr>
      <w:r w:rsidRPr="00CA4A00">
        <w:rPr>
          <w:rFonts w:ascii="Arial" w:eastAsia="Arial" w:hAnsi="Arial" w:cs="Arial"/>
        </w:rPr>
        <w:tab/>
      </w:r>
      <w:r w:rsidRPr="00CA4A00">
        <w:rPr>
          <w:rFonts w:ascii="Arial" w:eastAsia="Arial" w:hAnsi="Arial" w:cs="Arial"/>
        </w:rPr>
        <w:tab/>
      </w:r>
      <w:r w:rsidRPr="00CA4A00">
        <w:rPr>
          <w:rFonts w:ascii="Arial" w:eastAsia="Arial" w:hAnsi="Arial" w:cs="Arial"/>
        </w:rPr>
        <w:tab/>
      </w:r>
    </w:p>
    <w:p w14:paraId="75512045" w14:textId="77777777" w:rsidR="00483016" w:rsidRPr="004209DC" w:rsidRDefault="00483016" w:rsidP="00483016">
      <w:pPr>
        <w:rPr>
          <w:rFonts w:ascii="Arial" w:eastAsia="Arial" w:hAnsi="Arial" w:cs="Arial"/>
          <w:b/>
          <w:color w:val="1F497D" w:themeColor="text2"/>
        </w:rPr>
      </w:pPr>
      <w:r w:rsidRPr="004209DC">
        <w:rPr>
          <w:rFonts w:ascii="Arial" w:eastAsia="Arial" w:hAnsi="Arial" w:cs="Arial"/>
          <w:color w:val="1F497D" w:themeColor="text2"/>
        </w:rPr>
        <w:t>Integrantes: (Foto)</w:t>
      </w:r>
    </w:p>
    <w:p w14:paraId="129D0D78" w14:textId="31258A43" w:rsidR="01F68406" w:rsidRDefault="01F68406"/>
    <w:p w14:paraId="6ACD8DF2" w14:textId="77777777" w:rsidR="00483016" w:rsidRPr="004209DC" w:rsidRDefault="00483016" w:rsidP="00483016">
      <w:pPr>
        <w:rPr>
          <w:rFonts w:ascii="Arial" w:eastAsia="Arial" w:hAnsi="Arial" w:cs="Arial"/>
          <w:b/>
          <w:color w:val="1F497D" w:themeColor="text2"/>
        </w:rPr>
      </w:pPr>
    </w:p>
    <w:p w14:paraId="6ACB73C0" w14:textId="77777777" w:rsidR="00483016" w:rsidRPr="004209DC" w:rsidRDefault="00483016" w:rsidP="00483016">
      <w:pPr>
        <w:keepNext/>
        <w:rPr>
          <w:rFonts w:ascii="Arial" w:eastAsia="Arial" w:hAnsi="Arial" w:cs="Arial"/>
          <w:i/>
          <w:color w:val="1F497D" w:themeColor="text2"/>
        </w:rPr>
      </w:pPr>
      <w:r w:rsidRPr="004209DC">
        <w:rPr>
          <w:rFonts w:ascii="Arial" w:eastAsia="Arial" w:hAnsi="Arial" w:cs="Arial"/>
          <w:i/>
          <w:color w:val="1F497D" w:themeColor="text2"/>
        </w:rPr>
        <w:t>Grilla de calificación</w:t>
      </w:r>
    </w:p>
    <w:p w14:paraId="1A2469E3" w14:textId="77777777" w:rsidR="00483016" w:rsidRPr="004209DC" w:rsidRDefault="00483016" w:rsidP="00483016">
      <w:pPr>
        <w:rPr>
          <w:rFonts w:ascii="Arial" w:eastAsia="Arial" w:hAnsi="Arial" w:cs="Arial"/>
          <w:b/>
          <w:color w:val="1F497D" w:themeColor="text2"/>
        </w:rPr>
      </w:pPr>
    </w:p>
    <w:tbl>
      <w:tblPr>
        <w:tblW w:w="9640" w:type="dxa"/>
        <w:tblInd w:w="-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1039"/>
        <w:gridCol w:w="1088"/>
        <w:gridCol w:w="1134"/>
        <w:gridCol w:w="2551"/>
        <w:gridCol w:w="929"/>
      </w:tblGrid>
      <w:tr w:rsidR="00483016" w:rsidRPr="004209DC" w14:paraId="79A641B3" w14:textId="77777777" w:rsidTr="00FF2170">
        <w:trPr>
          <w:trHeight w:val="560"/>
        </w:trPr>
        <w:tc>
          <w:tcPr>
            <w:tcW w:w="2899" w:type="dxa"/>
            <w:vAlign w:val="center"/>
          </w:tcPr>
          <w:p w14:paraId="01FEFAE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Indicador</w:t>
            </w:r>
          </w:p>
        </w:tc>
        <w:tc>
          <w:tcPr>
            <w:tcW w:w="1039" w:type="dxa"/>
            <w:vAlign w:val="center"/>
          </w:tcPr>
          <w:p w14:paraId="2DECA77E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M. Bien</w:t>
            </w:r>
          </w:p>
        </w:tc>
        <w:tc>
          <w:tcPr>
            <w:tcW w:w="1088" w:type="dxa"/>
            <w:vAlign w:val="center"/>
          </w:tcPr>
          <w:p w14:paraId="6AE2675D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Bien</w:t>
            </w:r>
          </w:p>
        </w:tc>
        <w:tc>
          <w:tcPr>
            <w:tcW w:w="1134" w:type="dxa"/>
            <w:vAlign w:val="center"/>
          </w:tcPr>
          <w:p w14:paraId="0AA43C6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Regular</w:t>
            </w:r>
          </w:p>
        </w:tc>
        <w:tc>
          <w:tcPr>
            <w:tcW w:w="2551" w:type="dxa"/>
            <w:vAlign w:val="center"/>
          </w:tcPr>
          <w:p w14:paraId="59AEA26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A corregir</w:t>
            </w:r>
          </w:p>
        </w:tc>
        <w:tc>
          <w:tcPr>
            <w:tcW w:w="929" w:type="dxa"/>
            <w:vAlign w:val="center"/>
          </w:tcPr>
          <w:p w14:paraId="1B99E300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NOTA</w:t>
            </w:r>
          </w:p>
        </w:tc>
      </w:tr>
      <w:tr w:rsidR="00483016" w:rsidRPr="004209DC" w14:paraId="4E498CF2" w14:textId="77777777" w:rsidTr="00FF2170">
        <w:trPr>
          <w:trHeight w:val="117"/>
        </w:trPr>
        <w:tc>
          <w:tcPr>
            <w:tcW w:w="2899" w:type="dxa"/>
          </w:tcPr>
          <w:p w14:paraId="7A3373E6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Competencia técnica</w:t>
            </w:r>
          </w:p>
        </w:tc>
        <w:tc>
          <w:tcPr>
            <w:tcW w:w="1039" w:type="dxa"/>
            <w:vAlign w:val="center"/>
          </w:tcPr>
          <w:p w14:paraId="22F232C5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088" w:type="dxa"/>
            <w:vAlign w:val="center"/>
          </w:tcPr>
          <w:p w14:paraId="40927EE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4F1BBE8F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2551" w:type="dxa"/>
            <w:vAlign w:val="center"/>
          </w:tcPr>
          <w:p w14:paraId="766A4ED6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929" w:type="dxa"/>
            <w:vMerge w:val="restart"/>
            <w:vAlign w:val="center"/>
          </w:tcPr>
          <w:p w14:paraId="675F4E3E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47569689" w14:textId="77777777" w:rsidTr="00FF2170">
        <w:trPr>
          <w:trHeight w:val="299"/>
        </w:trPr>
        <w:tc>
          <w:tcPr>
            <w:tcW w:w="2899" w:type="dxa"/>
          </w:tcPr>
          <w:p w14:paraId="76B0F362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Completitud</w:t>
            </w:r>
          </w:p>
        </w:tc>
        <w:tc>
          <w:tcPr>
            <w:tcW w:w="1039" w:type="dxa"/>
            <w:vAlign w:val="center"/>
          </w:tcPr>
          <w:p w14:paraId="7D75DDC6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088" w:type="dxa"/>
            <w:vAlign w:val="center"/>
          </w:tcPr>
          <w:p w14:paraId="2DC9F9C7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38802315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2551" w:type="dxa"/>
            <w:vAlign w:val="center"/>
          </w:tcPr>
          <w:p w14:paraId="26CEA3A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929" w:type="dxa"/>
            <w:vMerge/>
            <w:vAlign w:val="center"/>
          </w:tcPr>
          <w:p w14:paraId="60696BBA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  <w:tr w:rsidR="00483016" w:rsidRPr="004209DC" w14:paraId="1E0B31F2" w14:textId="77777777" w:rsidTr="00FF2170">
        <w:trPr>
          <w:trHeight w:val="313"/>
        </w:trPr>
        <w:tc>
          <w:tcPr>
            <w:tcW w:w="2899" w:type="dxa"/>
            <w:vAlign w:val="center"/>
          </w:tcPr>
          <w:p w14:paraId="5FD9E90C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Calidad de presentación</w:t>
            </w:r>
          </w:p>
        </w:tc>
        <w:tc>
          <w:tcPr>
            <w:tcW w:w="1039" w:type="dxa"/>
            <w:vAlign w:val="center"/>
          </w:tcPr>
          <w:p w14:paraId="45CE650C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088" w:type="dxa"/>
            <w:vAlign w:val="center"/>
          </w:tcPr>
          <w:p w14:paraId="1A076896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2943F33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2551" w:type="dxa"/>
            <w:vAlign w:val="center"/>
          </w:tcPr>
          <w:p w14:paraId="2ED5A18D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  <w:tc>
          <w:tcPr>
            <w:tcW w:w="929" w:type="dxa"/>
            <w:vMerge/>
            <w:vAlign w:val="center"/>
          </w:tcPr>
          <w:p w14:paraId="54A376A3" w14:textId="77777777" w:rsidR="00483016" w:rsidRPr="004209DC" w:rsidRDefault="00483016" w:rsidP="00FF2170">
            <w:pPr>
              <w:jc w:val="center"/>
              <w:rPr>
                <w:rFonts w:ascii="Arial" w:eastAsia="Arial" w:hAnsi="Arial" w:cs="Arial"/>
                <w:b/>
                <w:color w:val="1F497D" w:themeColor="text2"/>
              </w:rPr>
            </w:pPr>
          </w:p>
        </w:tc>
      </w:tr>
    </w:tbl>
    <w:p w14:paraId="2E87C584" w14:textId="77777777" w:rsidR="00483016" w:rsidRPr="004209DC" w:rsidRDefault="00483016" w:rsidP="00483016">
      <w:pPr>
        <w:ind w:left="360"/>
        <w:rPr>
          <w:rFonts w:ascii="Arial" w:eastAsia="Arial" w:hAnsi="Arial" w:cs="Arial"/>
          <w:b/>
          <w:color w:val="1F497D" w:themeColor="text2"/>
        </w:rPr>
      </w:pPr>
    </w:p>
    <w:p w14:paraId="29B12010" w14:textId="77777777" w:rsidR="00483016" w:rsidRPr="004209DC" w:rsidRDefault="00483016" w:rsidP="00483016">
      <w:pPr>
        <w:rPr>
          <w:rFonts w:ascii="Arial" w:eastAsia="Arial" w:hAnsi="Arial" w:cs="Arial"/>
          <w:color w:val="1F497D" w:themeColor="text2"/>
        </w:rPr>
      </w:pPr>
      <w:r w:rsidRPr="004209DC">
        <w:rPr>
          <w:rFonts w:ascii="Arial" w:eastAsia="Arial" w:hAnsi="Arial" w:cs="Arial"/>
          <w:color w:val="1F497D" w:themeColor="text2"/>
        </w:rPr>
        <w:t>Indicadores de Evaluación:</w:t>
      </w:r>
    </w:p>
    <w:p w14:paraId="0B27C7C1" w14:textId="77777777" w:rsidR="00483016" w:rsidRPr="004D5718" w:rsidRDefault="00483016" w:rsidP="0048301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Competencia técnica: incluye referencia, materiales y conceptos técnicos necesarios, incorpora correctamente la teoría aprendida.</w:t>
      </w:r>
    </w:p>
    <w:p w14:paraId="1026E499" w14:textId="77777777" w:rsidR="00483016" w:rsidRPr="004D5718" w:rsidRDefault="00483016" w:rsidP="74E7328A">
      <w:pPr>
        <w:ind w:left="360"/>
        <w:rPr>
          <w:rFonts w:ascii="Arial" w:eastAsia="Arial" w:hAnsi="Arial" w:cs="Arial"/>
          <w:b/>
          <w:bCs/>
          <w:color w:val="1F497D" w:themeColor="text2"/>
          <w:sz w:val="22"/>
          <w:szCs w:val="22"/>
          <w:lang w:val="es-ES"/>
        </w:rPr>
      </w:pPr>
      <w:r w:rsidRPr="74E7328A">
        <w:rPr>
          <w:rFonts w:ascii="Arial" w:eastAsia="Arial" w:hAnsi="Arial" w:cs="Arial"/>
          <w:color w:val="1F497D" w:themeColor="text2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3F1C7EE0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</w:p>
    <w:p w14:paraId="433C212E" w14:textId="77777777" w:rsidR="00483016" w:rsidRPr="004D5718" w:rsidRDefault="00483016" w:rsidP="0048301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Completitud: grado de cobertura técnica y de abordaje del TP entregado</w:t>
      </w:r>
    </w:p>
    <w:p w14:paraId="74D1B853" w14:textId="77777777" w:rsidR="00483016" w:rsidRPr="004D5718" w:rsidRDefault="00483016" w:rsidP="74E7328A">
      <w:pPr>
        <w:ind w:left="360"/>
        <w:rPr>
          <w:rFonts w:ascii="Arial" w:eastAsia="Arial" w:hAnsi="Arial" w:cs="Arial"/>
          <w:b/>
          <w:bCs/>
          <w:color w:val="1F497D" w:themeColor="text2"/>
          <w:sz w:val="22"/>
          <w:szCs w:val="22"/>
          <w:lang w:val="es-ES"/>
        </w:rPr>
      </w:pPr>
      <w:r w:rsidRPr="74E7328A">
        <w:rPr>
          <w:rFonts w:ascii="Arial" w:eastAsia="Arial" w:hAnsi="Arial" w:cs="Arial"/>
          <w:color w:val="1F497D" w:themeColor="text2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2C994775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</w:p>
    <w:p w14:paraId="0F571E5C" w14:textId="77777777" w:rsidR="00483016" w:rsidRPr="004D5718" w:rsidRDefault="00483016" w:rsidP="0048301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1F497D" w:themeColor="text2"/>
          <w:sz w:val="22"/>
        </w:rPr>
      </w:pPr>
      <w:r w:rsidRPr="004D5718">
        <w:rPr>
          <w:rFonts w:ascii="Arial" w:eastAsia="Arial" w:hAnsi="Arial" w:cs="Arial"/>
          <w:color w:val="1F497D" w:themeColor="text2"/>
          <w:sz w:val="22"/>
        </w:rPr>
        <w:t>Presentación: apariencia, estructura y claridad de la presentación, gramática, legibilidad, (incluye carátula, objetivo del TP, conclusiones, índice, contenidos solicitados, referencias bibliográficas, etc.)</w:t>
      </w:r>
    </w:p>
    <w:p w14:paraId="1C347482" w14:textId="77777777" w:rsidR="00483016" w:rsidRPr="004D5718" w:rsidRDefault="00483016" w:rsidP="74E7328A">
      <w:pPr>
        <w:ind w:left="360"/>
        <w:rPr>
          <w:rFonts w:ascii="Arial" w:eastAsia="Arial" w:hAnsi="Arial" w:cs="Arial"/>
          <w:b/>
          <w:bCs/>
          <w:color w:val="1F497D" w:themeColor="text2"/>
          <w:sz w:val="22"/>
          <w:szCs w:val="22"/>
          <w:lang w:val="es-ES"/>
        </w:rPr>
      </w:pPr>
      <w:r w:rsidRPr="74E7328A">
        <w:rPr>
          <w:rFonts w:ascii="Arial" w:eastAsia="Arial" w:hAnsi="Arial" w:cs="Arial"/>
          <w:color w:val="1F497D" w:themeColor="text2"/>
          <w:sz w:val="22"/>
          <w:szCs w:val="22"/>
          <w:lang w:val="es-ES"/>
        </w:rPr>
        <w:t>Comentario: .............................................................................................................</w:t>
      </w:r>
    </w:p>
    <w:p w14:paraId="236664D6" w14:textId="77777777" w:rsidR="00483016" w:rsidRPr="004D5718" w:rsidRDefault="00483016" w:rsidP="00483016">
      <w:pPr>
        <w:ind w:left="360"/>
        <w:rPr>
          <w:rFonts w:ascii="Arial" w:eastAsia="Arial" w:hAnsi="Arial" w:cs="Arial"/>
          <w:b/>
          <w:color w:val="1F497D" w:themeColor="text2"/>
          <w:sz w:val="22"/>
        </w:rPr>
      </w:pPr>
    </w:p>
    <w:p w14:paraId="2A3735C4" w14:textId="77777777" w:rsidR="00483016" w:rsidRPr="004D5718" w:rsidRDefault="00483016" w:rsidP="00483016">
      <w:pPr>
        <w:rPr>
          <w:rFonts w:ascii="Arial" w:eastAsia="Arial" w:hAnsi="Arial" w:cs="Arial"/>
          <w:color w:val="1F497D" w:themeColor="text2"/>
          <w:sz w:val="22"/>
        </w:rPr>
      </w:pPr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5"/>
      </w:tblGrid>
      <w:tr w:rsidR="00483016" w:rsidRPr="004209DC" w14:paraId="1B91E2B4" w14:textId="77777777" w:rsidTr="00FF2170">
        <w:tc>
          <w:tcPr>
            <w:tcW w:w="9495" w:type="dxa"/>
          </w:tcPr>
          <w:p w14:paraId="231679BF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>Comentario adicional del Profesor:</w:t>
            </w:r>
          </w:p>
          <w:p w14:paraId="30494A30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06AFD6F4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22D5F502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05250135" w14:textId="77777777" w:rsidR="00483016" w:rsidRPr="004209DC" w:rsidRDefault="00483016" w:rsidP="00FF2170">
            <w:pPr>
              <w:rPr>
                <w:rFonts w:ascii="Arial" w:eastAsia="Arial" w:hAnsi="Arial" w:cs="Arial"/>
                <w:b/>
                <w:color w:val="1F497D" w:themeColor="text2"/>
              </w:rPr>
            </w:pPr>
          </w:p>
          <w:p w14:paraId="77ABF98F" w14:textId="77777777" w:rsidR="00483016" w:rsidRPr="004209DC" w:rsidRDefault="00483016" w:rsidP="00FF2170">
            <w:pPr>
              <w:rPr>
                <w:rFonts w:ascii="Arial" w:eastAsia="Arial" w:hAnsi="Arial" w:cs="Arial"/>
                <w:color w:val="1F497D" w:themeColor="text2"/>
              </w:rPr>
            </w:pPr>
            <w:r w:rsidRPr="004209DC">
              <w:rPr>
                <w:rFonts w:ascii="Arial" w:eastAsia="Arial" w:hAnsi="Arial" w:cs="Arial"/>
                <w:color w:val="1F497D" w:themeColor="text2"/>
              </w:rPr>
              <w:t xml:space="preserve">Firma del profesor:      </w:t>
            </w:r>
          </w:p>
        </w:tc>
      </w:tr>
    </w:tbl>
    <w:p w14:paraId="46B2E1B1" w14:textId="77777777" w:rsidR="00483016" w:rsidRPr="004209DC" w:rsidRDefault="00483016" w:rsidP="00483016">
      <w:pPr>
        <w:rPr>
          <w:rFonts w:ascii="Arial" w:eastAsia="Arial" w:hAnsi="Arial" w:cs="Arial"/>
          <w:color w:val="1F497D" w:themeColor="text2"/>
        </w:rPr>
      </w:pPr>
    </w:p>
    <w:p w14:paraId="0674E39C" w14:textId="77624FE8" w:rsidR="00A768FE" w:rsidRDefault="00663F17" w:rsidP="005D2C5D">
      <w:pPr>
        <w:widowControl w:val="0"/>
        <w:autoSpaceDE w:val="0"/>
        <w:autoSpaceDN w:val="0"/>
        <w:adjustRightInd w:val="0"/>
        <w:rPr>
          <w:rFonts w:ascii="Calibri" w:hAnsi="Calibri"/>
          <w:b/>
          <w:noProof/>
          <w:color w:val="006B8B"/>
          <w:sz w:val="36"/>
          <w:szCs w:val="20"/>
          <w:lang w:eastAsia="en-US"/>
        </w:rPr>
      </w:pPr>
      <w:r w:rsidRPr="00FF2170">
        <w:rPr>
          <w:rFonts w:ascii="Calibri" w:hAnsi="Calibri"/>
          <w:b/>
          <w:noProof/>
          <w:color w:val="006B8B"/>
          <w:sz w:val="36"/>
          <w:szCs w:val="20"/>
          <w:lang w:eastAsia="en-US"/>
        </w:rPr>
        <w:t xml:space="preserve">TP </w:t>
      </w:r>
      <w:r>
        <w:rPr>
          <w:rFonts w:ascii="Calibri" w:hAnsi="Calibri"/>
          <w:b/>
          <w:noProof/>
          <w:color w:val="006B8B"/>
          <w:sz w:val="36"/>
          <w:szCs w:val="20"/>
          <w:lang w:eastAsia="en-US"/>
        </w:rPr>
        <w:t>5</w:t>
      </w:r>
      <w:r w:rsidRPr="00FF2170">
        <w:rPr>
          <w:rFonts w:ascii="Calibri" w:hAnsi="Calibri"/>
          <w:b/>
          <w:noProof/>
          <w:color w:val="006B8B"/>
          <w:sz w:val="36"/>
          <w:szCs w:val="20"/>
          <w:lang w:eastAsia="en-US"/>
        </w:rPr>
        <w:t xml:space="preserve"> – </w:t>
      </w:r>
      <w:r>
        <w:rPr>
          <w:rFonts w:ascii="Calibri" w:hAnsi="Calibri"/>
          <w:b/>
          <w:noProof/>
          <w:color w:val="006B8B"/>
          <w:sz w:val="36"/>
          <w:szCs w:val="20"/>
          <w:lang w:eastAsia="en-US"/>
        </w:rPr>
        <w:t xml:space="preserve">Proyecto de Evaluación de Producto Software. </w:t>
      </w:r>
    </w:p>
    <w:p w14:paraId="11A06FB2" w14:textId="77777777" w:rsidR="005D2C5D" w:rsidRDefault="005D2C5D" w:rsidP="005D2C5D">
      <w:pPr>
        <w:widowControl w:val="0"/>
        <w:autoSpaceDE w:val="0"/>
        <w:autoSpaceDN w:val="0"/>
        <w:adjustRightInd w:val="0"/>
        <w:rPr>
          <w:rFonts w:ascii="Times" w:hAnsi="Times"/>
          <w:i/>
          <w:sz w:val="18"/>
          <w:szCs w:val="20"/>
        </w:rPr>
      </w:pPr>
    </w:p>
    <w:p w14:paraId="60ECAC41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  <w:r w:rsidRPr="0044671A">
        <w:rPr>
          <w:b/>
          <w:color w:val="000000" w:themeColor="text1"/>
          <w:u w:val="single"/>
        </w:rPr>
        <w:t>Objetivo</w:t>
      </w:r>
      <w:r w:rsidRPr="0044671A">
        <w:rPr>
          <w:b/>
          <w:color w:val="000000" w:themeColor="text1"/>
        </w:rPr>
        <w:t>: evaluar la conformidad de un producto software</w:t>
      </w:r>
      <w:r w:rsidRPr="00124520">
        <w:rPr>
          <w:color w:val="535353"/>
        </w:rPr>
        <w:t xml:space="preserve"> </w:t>
      </w:r>
      <w:r w:rsidRPr="00124520">
        <w:rPr>
          <w:b/>
          <w:bCs/>
          <w:color w:val="535353"/>
        </w:rPr>
        <w:t>a elección</w:t>
      </w:r>
      <w:r w:rsidRPr="0044671A">
        <w:rPr>
          <w:b/>
          <w:color w:val="000000" w:themeColor="text1"/>
        </w:rPr>
        <w:t>. Para ello se establecen las siguientes etapas:</w:t>
      </w:r>
    </w:p>
    <w:p w14:paraId="72992249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77C54134" w14:textId="394221D2" w:rsidR="005D2C5D" w:rsidRDefault="005D2C5D" w:rsidP="005D2C5D">
      <w:pPr>
        <w:widowControl w:val="0"/>
        <w:autoSpaceDE w:val="0"/>
        <w:autoSpaceDN w:val="0"/>
        <w:adjustRightInd w:val="0"/>
        <w:rPr>
          <w:rFonts w:ascii="Arial" w:eastAsia="Arial" w:hAnsi="Arial" w:cs="Arial"/>
        </w:rPr>
      </w:pPr>
      <w:r w:rsidRPr="6B2589C3">
        <w:rPr>
          <w:rFonts w:ascii="Calibri" w:hAnsi="Calibri"/>
          <w:b/>
          <w:bCs/>
          <w:noProof/>
          <w:color w:val="006B8B"/>
          <w:sz w:val="28"/>
          <w:szCs w:val="28"/>
          <w:lang w:eastAsia="en-US"/>
        </w:rPr>
        <w:t>Etapa A:</w:t>
      </w:r>
      <w:r w:rsidR="003F17E7" w:rsidRPr="6B2589C3">
        <w:rPr>
          <w:rFonts w:ascii="Calibri" w:hAnsi="Calibri"/>
          <w:b/>
          <w:bCs/>
          <w:noProof/>
          <w:color w:val="006B8B"/>
          <w:sz w:val="28"/>
          <w:szCs w:val="28"/>
          <w:lang w:eastAsia="en-US"/>
        </w:rPr>
        <w:t xml:space="preserve"> requerida para el: </w:t>
      </w:r>
      <w:r w:rsidR="00BF1FBB" w:rsidRPr="6B2589C3">
        <w:rPr>
          <w:rFonts w:ascii="Arial" w:eastAsia="Arial" w:hAnsi="Arial" w:cs="Arial"/>
        </w:rPr>
        <w:t>0</w:t>
      </w:r>
      <w:r w:rsidR="00487E1A" w:rsidRPr="6B2589C3">
        <w:rPr>
          <w:rFonts w:ascii="Arial" w:eastAsia="Arial" w:hAnsi="Arial" w:cs="Arial"/>
        </w:rPr>
        <w:t>2</w:t>
      </w:r>
      <w:r w:rsidR="003F17E7" w:rsidRPr="6B2589C3">
        <w:rPr>
          <w:rFonts w:ascii="Arial" w:eastAsia="Arial" w:hAnsi="Arial" w:cs="Arial"/>
        </w:rPr>
        <w:t>/0</w:t>
      </w:r>
      <w:r w:rsidR="00487E1A" w:rsidRPr="6B2589C3">
        <w:rPr>
          <w:rFonts w:ascii="Arial" w:eastAsia="Arial" w:hAnsi="Arial" w:cs="Arial"/>
        </w:rPr>
        <w:t>6</w:t>
      </w:r>
      <w:r w:rsidR="003F17E7" w:rsidRPr="6B2589C3">
        <w:rPr>
          <w:rFonts w:ascii="Arial" w:eastAsia="Arial" w:hAnsi="Arial" w:cs="Arial"/>
        </w:rPr>
        <w:t>/2020</w:t>
      </w:r>
      <w:r w:rsidR="00BF1FBB" w:rsidRPr="6B2589C3">
        <w:rPr>
          <w:rFonts w:ascii="Arial" w:eastAsia="Arial" w:hAnsi="Arial" w:cs="Arial"/>
        </w:rPr>
        <w:t xml:space="preserve"> </w:t>
      </w:r>
    </w:p>
    <w:p w14:paraId="2F840B4B" w14:textId="22041649" w:rsidR="005D2C5D" w:rsidRPr="0044671A" w:rsidRDefault="005D2C5D" w:rsidP="6B2589C3">
      <w:pPr>
        <w:widowControl w:val="0"/>
        <w:rPr>
          <w:rFonts w:ascii="Arial" w:eastAsia="Arial" w:hAnsi="Arial" w:cs="Arial"/>
        </w:rPr>
      </w:pPr>
    </w:p>
    <w:p w14:paraId="6B7F9C44" w14:textId="04448A59" w:rsidR="005D2C5D" w:rsidRPr="0044671A" w:rsidRDefault="2A7862F5" w:rsidP="6B2589C3">
      <w:pPr>
        <w:pStyle w:val="Prrafodelista"/>
        <w:widowControl w:val="0"/>
        <w:numPr>
          <w:ilvl w:val="0"/>
          <w:numId w:val="6"/>
        </w:numPr>
        <w:rPr>
          <w:rFonts w:ascii="Times New Roman" w:hAnsi="Times New Roman"/>
          <w:bCs/>
          <w:color w:val="auto"/>
          <w:szCs w:val="24"/>
          <w:lang w:val="es-ES"/>
        </w:rPr>
      </w:pPr>
      <w:r w:rsidRPr="6B2589C3">
        <w:rPr>
          <w:rFonts w:ascii="Times New Roman" w:hAnsi="Times New Roman"/>
          <w:b w:val="0"/>
          <w:color w:val="auto"/>
          <w:szCs w:val="24"/>
          <w:lang w:val="es-ES"/>
        </w:rPr>
        <w:t>Seleccionar un producto software para evaluar su calidad y seleccionar uno de los modelos de calidad: ISO/IEC 25000 (</w:t>
      </w:r>
      <w:proofErr w:type="spellStart"/>
      <w:r w:rsidRPr="6B2589C3">
        <w:rPr>
          <w:rFonts w:ascii="Times New Roman" w:hAnsi="Times New Roman"/>
          <w:b w:val="0"/>
          <w:color w:val="auto"/>
          <w:szCs w:val="24"/>
          <w:lang w:val="es-ES"/>
        </w:rPr>
        <w:t>SQuaRE</w:t>
      </w:r>
      <w:proofErr w:type="spellEnd"/>
      <w:r w:rsidRPr="6B2589C3">
        <w:rPr>
          <w:rFonts w:ascii="Times New Roman" w:hAnsi="Times New Roman"/>
          <w:b w:val="0"/>
          <w:color w:val="auto"/>
          <w:szCs w:val="24"/>
          <w:lang w:val="es-ES"/>
        </w:rPr>
        <w:t xml:space="preserve">); QSAT de </w:t>
      </w:r>
      <w:proofErr w:type="spellStart"/>
      <w:r w:rsidRPr="6B2589C3">
        <w:rPr>
          <w:rFonts w:ascii="Times New Roman" w:hAnsi="Times New Roman"/>
          <w:b w:val="0"/>
          <w:color w:val="auto"/>
          <w:szCs w:val="24"/>
          <w:lang w:val="es-ES"/>
        </w:rPr>
        <w:t>MyFEPS</w:t>
      </w:r>
      <w:proofErr w:type="spellEnd"/>
    </w:p>
    <w:p w14:paraId="3BA67BD5" w14:textId="0F98B839" w:rsidR="005D2C5D" w:rsidRPr="0044671A" w:rsidRDefault="005D2C5D" w:rsidP="6B2589C3">
      <w:pPr>
        <w:pStyle w:val="Prrafodelista"/>
        <w:widowControl w:val="0"/>
        <w:rPr>
          <w:rFonts w:ascii="Times New Roman" w:hAnsi="Times New Roman"/>
          <w:bCs/>
          <w:color w:val="auto"/>
          <w:szCs w:val="24"/>
          <w:lang w:val="es-ES"/>
        </w:rPr>
      </w:pPr>
    </w:p>
    <w:p w14:paraId="70411090" w14:textId="3E4FD682" w:rsidR="005D2C5D" w:rsidRPr="0044671A" w:rsidRDefault="7B876A95" w:rsidP="74F683CE">
      <w:pPr>
        <w:widowControl w:val="0"/>
        <w:ind w:left="708"/>
        <w:rPr>
          <w:rFonts w:eastAsia="Times New Roman"/>
          <w:color w:val="76923C" w:themeColor="accent3" w:themeShade="BF"/>
          <w:lang w:val="es-ES"/>
        </w:rPr>
      </w:pPr>
      <w:r w:rsidRPr="01F68406">
        <w:rPr>
          <w:rFonts w:eastAsia="Times New Roman"/>
          <w:lang w:val="es-ES"/>
        </w:rPr>
        <w:t>Modelo aplicado: ISO/IEC 25000</w:t>
      </w:r>
      <w:r w:rsidR="36C5B9C2" w:rsidRPr="01F68406">
        <w:rPr>
          <w:rFonts w:eastAsia="Times New Roman"/>
          <w:lang w:val="es-ES"/>
        </w:rPr>
        <w:t xml:space="preserve">. Específicamente, se emplearán las características y </w:t>
      </w:r>
      <w:proofErr w:type="spellStart"/>
      <w:r w:rsidR="36C5B9C2" w:rsidRPr="01F68406">
        <w:rPr>
          <w:rFonts w:eastAsia="Times New Roman"/>
          <w:lang w:val="es-ES"/>
        </w:rPr>
        <w:lastRenderedPageBreak/>
        <w:t>subcaracterísticas</w:t>
      </w:r>
      <w:proofErr w:type="spellEnd"/>
      <w:r w:rsidR="36C5B9C2" w:rsidRPr="01F68406">
        <w:rPr>
          <w:rFonts w:eastAsia="Times New Roman"/>
          <w:lang w:val="es-ES"/>
        </w:rPr>
        <w:t xml:space="preserve"> establecidas en ISO/IEC 25010:2011 para productos de software, como parte del marco </w:t>
      </w:r>
      <w:proofErr w:type="spellStart"/>
      <w:r w:rsidR="36C5B9C2" w:rsidRPr="01F68406">
        <w:rPr>
          <w:rFonts w:eastAsia="Times New Roman"/>
          <w:lang w:val="es-ES"/>
        </w:rPr>
        <w:t>SQuaRE</w:t>
      </w:r>
      <w:proofErr w:type="spellEnd"/>
      <w:r w:rsidR="36C5B9C2" w:rsidRPr="01F68406">
        <w:rPr>
          <w:rFonts w:eastAsia="Times New Roman"/>
          <w:lang w:val="es-ES"/>
        </w:rPr>
        <w:t>.</w:t>
      </w:r>
    </w:p>
    <w:p w14:paraId="5E36636B" w14:textId="40F48409" w:rsidR="005D2C5D" w:rsidRPr="0044671A" w:rsidRDefault="7B876A95" w:rsidP="74F683CE">
      <w:pPr>
        <w:pStyle w:val="Prrafodelista"/>
        <w:widowControl w:val="0"/>
        <w:rPr>
          <w:rFonts w:ascii="Times New Roman" w:hAnsi="Times New Roman"/>
          <w:b w:val="0"/>
          <w:color w:val="76923C" w:themeColor="accent3" w:themeShade="BF"/>
          <w:szCs w:val="24"/>
          <w:lang w:val="es-ES"/>
        </w:rPr>
      </w:pPr>
      <w:r w:rsidRPr="74F683CE">
        <w:rPr>
          <w:rFonts w:ascii="Times New Roman" w:hAnsi="Times New Roman"/>
          <w:b w:val="0"/>
          <w:color w:val="auto"/>
          <w:szCs w:val="24"/>
          <w:lang w:val="es-ES"/>
        </w:rPr>
        <w:t>Nombre: Mercado Pago</w:t>
      </w:r>
      <w:r w:rsidR="005D2C5D">
        <w:br/>
      </w:r>
      <w:r w:rsidRPr="74F683CE">
        <w:rPr>
          <w:rFonts w:ascii="Times New Roman" w:hAnsi="Times New Roman"/>
          <w:b w:val="0"/>
          <w:color w:val="auto"/>
          <w:szCs w:val="24"/>
          <w:lang w:val="es-ES"/>
        </w:rPr>
        <w:t>Tipo: Aplicación móvil y plataforma web de servicios financieros</w:t>
      </w:r>
      <w:r w:rsidR="005D2C5D">
        <w:br/>
      </w:r>
      <w:r w:rsidRPr="74F683CE">
        <w:rPr>
          <w:rFonts w:ascii="Times New Roman" w:hAnsi="Times New Roman"/>
          <w:b w:val="0"/>
          <w:color w:val="auto"/>
          <w:szCs w:val="24"/>
          <w:lang w:val="es-ES"/>
        </w:rPr>
        <w:t>Empresa: Mercado Libre S.A</w:t>
      </w:r>
    </w:p>
    <w:p w14:paraId="02AAB988" w14:textId="503A18DD" w:rsidR="005D2C5D" w:rsidRPr="0044671A" w:rsidRDefault="5E2D147A" w:rsidP="01F68406">
      <w:pPr>
        <w:pStyle w:val="Prrafodelista"/>
        <w:widowControl w:val="0"/>
        <w:rPr>
          <w:rFonts w:ascii="Times New Roman" w:hAnsi="Times New Roman"/>
          <w:b w:val="0"/>
          <w:color w:val="76923C" w:themeColor="accent3" w:themeShade="BF"/>
          <w:szCs w:val="24"/>
          <w:lang w:val="es-ES"/>
        </w:rPr>
      </w:pPr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Descripción</w:t>
      </w:r>
      <w:r w:rsidR="5A174071" w:rsidRPr="01F68406">
        <w:rPr>
          <w:rFonts w:ascii="Times New Roman" w:hAnsi="Times New Roman"/>
          <w:b w:val="0"/>
          <w:color w:val="auto"/>
          <w:szCs w:val="24"/>
          <w:lang w:val="es-ES"/>
        </w:rPr>
        <w:t>: Mercado Pago es una billetera digital que permite a usuarios y comercios realizar pagos electrónicos, transferencias de dinero, cobros con QR</w:t>
      </w:r>
      <w:r w:rsidR="21089E1A" w:rsidRPr="01F68406">
        <w:rPr>
          <w:rFonts w:ascii="Times New Roman" w:hAnsi="Times New Roman"/>
          <w:b w:val="0"/>
          <w:color w:val="auto"/>
          <w:szCs w:val="24"/>
          <w:lang w:val="es-ES"/>
        </w:rPr>
        <w:t>.</w:t>
      </w:r>
    </w:p>
    <w:p w14:paraId="39B37C00" w14:textId="5E90523A" w:rsidR="005D2C5D" w:rsidRPr="0044671A" w:rsidRDefault="21089E1A" w:rsidP="01F68406">
      <w:pPr>
        <w:pStyle w:val="Prrafodelista"/>
        <w:widowControl w:val="0"/>
        <w:rPr>
          <w:rFonts w:ascii="Times New Roman" w:hAnsi="Times New Roman"/>
          <w:b w:val="0"/>
          <w:color w:val="76923C" w:themeColor="accent3" w:themeShade="BF"/>
          <w:szCs w:val="24"/>
          <w:lang w:val="es-ES"/>
        </w:rPr>
      </w:pPr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Alcance de la evaluación: La evaluación se centrará específicamente en el módulo de pagos con código QR dentro de la app móvil de Mercado Pago. Otras funciones, como pagos con tarjeta presencial o servicios en el sitio web, quedan fuera del alcance.</w:t>
      </w:r>
    </w:p>
    <w:p w14:paraId="4C547691" w14:textId="011C1CA5" w:rsidR="005D2C5D" w:rsidRPr="0044671A" w:rsidRDefault="2A7862F5" w:rsidP="6B2589C3">
      <w:pPr>
        <w:pStyle w:val="Prrafodelista"/>
        <w:widowControl w:val="0"/>
        <w:rPr>
          <w:rFonts w:ascii="Times New Roman" w:hAnsi="Times New Roman"/>
          <w:bCs/>
          <w:color w:val="auto"/>
          <w:szCs w:val="24"/>
        </w:rPr>
      </w:pPr>
      <w:r w:rsidRPr="6B2589C3">
        <w:rPr>
          <w:rFonts w:ascii="Times New Roman" w:hAnsi="Times New Roman"/>
          <w:b w:val="0"/>
          <w:color w:val="auto"/>
          <w:szCs w:val="24"/>
        </w:rPr>
        <w:t xml:space="preserve"> </w:t>
      </w:r>
    </w:p>
    <w:p w14:paraId="237EC4F3" w14:textId="0F60E859" w:rsidR="005D2C5D" w:rsidRPr="0044671A" w:rsidRDefault="2A7862F5" w:rsidP="6B2589C3">
      <w:pPr>
        <w:pStyle w:val="Prrafodelista"/>
        <w:widowControl w:val="0"/>
        <w:numPr>
          <w:ilvl w:val="0"/>
          <w:numId w:val="6"/>
        </w:numPr>
        <w:rPr>
          <w:rFonts w:ascii="Times New Roman" w:hAnsi="Times New Roman"/>
          <w:bCs/>
          <w:color w:val="auto"/>
          <w:szCs w:val="24"/>
        </w:rPr>
      </w:pPr>
      <w:r w:rsidRPr="6B2589C3">
        <w:rPr>
          <w:rFonts w:ascii="Times New Roman" w:hAnsi="Times New Roman"/>
          <w:b w:val="0"/>
          <w:color w:val="auto"/>
          <w:szCs w:val="24"/>
        </w:rPr>
        <w:t>Describir detalladamente el Problema a resolver de la aplicación a certificar (el propósito de la evaluación)</w:t>
      </w:r>
    </w:p>
    <w:p w14:paraId="082CCDF6" w14:textId="2EAED629" w:rsidR="005D2C5D" w:rsidRPr="0044671A" w:rsidRDefault="2A7862F5" w:rsidP="6B2589C3">
      <w:pPr>
        <w:pStyle w:val="Prrafodelista"/>
        <w:widowControl w:val="0"/>
        <w:rPr>
          <w:rFonts w:ascii="Times New Roman" w:hAnsi="Times New Roman"/>
          <w:b w:val="0"/>
          <w:color w:val="auto"/>
          <w:szCs w:val="24"/>
        </w:rPr>
      </w:pPr>
      <w:r w:rsidRPr="74F683CE">
        <w:rPr>
          <w:rFonts w:ascii="Times New Roman" w:hAnsi="Times New Roman"/>
          <w:b w:val="0"/>
          <w:color w:val="auto"/>
          <w:szCs w:val="24"/>
        </w:rPr>
        <w:t xml:space="preserve"> </w:t>
      </w:r>
    </w:p>
    <w:p w14:paraId="7013987E" w14:textId="10C29F1F" w:rsidR="005D2C5D" w:rsidRPr="0044671A" w:rsidRDefault="0B87309E" w:rsidP="74F683CE">
      <w:pPr>
        <w:pStyle w:val="Prrafodelista"/>
        <w:widowControl w:val="0"/>
        <w:rPr>
          <w:rFonts w:ascii="Times New Roman" w:hAnsi="Times New Roman"/>
          <w:b w:val="0"/>
          <w:color w:val="auto"/>
          <w:szCs w:val="24"/>
          <w:lang w:val="es-ES"/>
        </w:rPr>
      </w:pPr>
      <w:r w:rsidRPr="74F683CE">
        <w:rPr>
          <w:rFonts w:ascii="Times New Roman" w:hAnsi="Times New Roman"/>
          <w:b w:val="0"/>
          <w:color w:val="auto"/>
          <w:szCs w:val="24"/>
          <w:lang w:val="es-ES"/>
        </w:rPr>
        <w:t xml:space="preserve">El objetivo principal del proyecto de evaluación es mejorar internamente la calidad del módulo de pagos con </w:t>
      </w:r>
      <w:r w:rsidRPr="74F683CE">
        <w:rPr>
          <w:rFonts w:ascii="Times New Roman" w:hAnsi="Times New Roman"/>
          <w:b w:val="0"/>
          <w:color w:val="auto"/>
          <w:szCs w:val="24"/>
          <w:u w:val="single"/>
          <w:lang w:val="es-ES"/>
        </w:rPr>
        <w:t>código QR</w:t>
      </w:r>
      <w:r w:rsidRPr="74F683CE">
        <w:rPr>
          <w:rFonts w:ascii="Times New Roman" w:hAnsi="Times New Roman"/>
          <w:b w:val="0"/>
          <w:color w:val="auto"/>
          <w:szCs w:val="24"/>
          <w:lang w:val="es-ES"/>
        </w:rPr>
        <w:t xml:space="preserve"> de Mercado Pago, a fin de asegurar un funcionamiento confiable, eficiente y fácil de mantener. Esta evaluación permitirá identificar debilidades en la experiencia del usuario, el rendimiento y la estructura técnica del producto.</w:t>
      </w:r>
    </w:p>
    <w:p w14:paraId="55434050" w14:textId="50723A34" w:rsidR="005D2C5D" w:rsidRPr="0044671A" w:rsidRDefault="0B87309E" w:rsidP="74F683CE">
      <w:pPr>
        <w:pStyle w:val="Prrafodelista"/>
        <w:widowControl w:val="0"/>
        <w:rPr>
          <w:rFonts w:ascii="Times New Roman" w:hAnsi="Times New Roman"/>
          <w:b w:val="0"/>
          <w:color w:val="auto"/>
          <w:szCs w:val="24"/>
          <w:lang w:val="es-ES"/>
        </w:rPr>
      </w:pPr>
      <w:r w:rsidRPr="74F683CE">
        <w:rPr>
          <w:rFonts w:ascii="Times New Roman" w:hAnsi="Times New Roman"/>
          <w:b w:val="0"/>
          <w:color w:val="auto"/>
          <w:szCs w:val="24"/>
          <w:lang w:val="es-ES"/>
        </w:rPr>
        <w:t xml:space="preserve"> </w:t>
      </w:r>
    </w:p>
    <w:p w14:paraId="03D983CA" w14:textId="0B1FDD52" w:rsidR="005D2C5D" w:rsidRPr="0044671A" w:rsidRDefault="0B87309E" w:rsidP="74F683CE">
      <w:pPr>
        <w:pStyle w:val="Prrafodelista"/>
        <w:widowControl w:val="0"/>
        <w:rPr>
          <w:rFonts w:ascii="Times New Roman" w:hAnsi="Times New Roman"/>
          <w:b w:val="0"/>
          <w:color w:val="auto"/>
          <w:szCs w:val="24"/>
          <w:lang w:val="es-ES"/>
        </w:rPr>
      </w:pPr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Además, se busca reforzar la imagen de calidad del producto tanto frente a usuarios finales como ante posibles socios comerciales, promoviendo la adopción del sistema en nuevos mercados.</w:t>
      </w:r>
    </w:p>
    <w:p w14:paraId="1F262844" w14:textId="054CA460" w:rsidR="005D2C5D" w:rsidRPr="0044671A" w:rsidRDefault="005D2C5D" w:rsidP="01F68406">
      <w:pPr>
        <w:pStyle w:val="Prrafodelista"/>
        <w:widowControl w:val="0"/>
        <w:rPr>
          <w:rFonts w:ascii="Times New Roman" w:hAnsi="Times New Roman"/>
          <w:b w:val="0"/>
          <w:color w:val="auto"/>
          <w:szCs w:val="24"/>
          <w:lang w:val="es-ES"/>
        </w:rPr>
      </w:pPr>
    </w:p>
    <w:p w14:paraId="6A0420D0" w14:textId="2925FFDB" w:rsidR="005D2C5D" w:rsidRPr="0044671A" w:rsidRDefault="1A9CFF2C" w:rsidP="74F683CE">
      <w:pPr>
        <w:pStyle w:val="Prrafodelista"/>
        <w:widowControl w:val="0"/>
        <w:rPr>
          <w:rFonts w:ascii="Times New Roman" w:hAnsi="Times New Roman"/>
          <w:b w:val="0"/>
          <w:color w:val="76923C" w:themeColor="accent3" w:themeShade="BF"/>
          <w:szCs w:val="24"/>
          <w:lang w:val="es-ES"/>
        </w:rPr>
      </w:pPr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Dado el contexto competitivo y la expansión regional de Mercado Pago, garantizar la calidad del módulo QR es estratégico para mantener la confianza de los usuarios e ingresar a nuevos mercados internacionales.</w:t>
      </w:r>
      <w:r w:rsidR="005D2C5D">
        <w:br/>
      </w:r>
    </w:p>
    <w:p w14:paraId="05511257" w14:textId="427B09D6" w:rsidR="005D2C5D" w:rsidRPr="0044671A" w:rsidRDefault="2A7862F5" w:rsidP="6B2589C3">
      <w:pPr>
        <w:pStyle w:val="Prrafodelista"/>
        <w:widowControl w:val="0"/>
        <w:numPr>
          <w:ilvl w:val="0"/>
          <w:numId w:val="6"/>
        </w:numPr>
        <w:rPr>
          <w:rFonts w:ascii="Times New Roman" w:hAnsi="Times New Roman"/>
          <w:bCs/>
          <w:color w:val="auto"/>
          <w:szCs w:val="24"/>
        </w:rPr>
      </w:pPr>
      <w:r w:rsidRPr="01F68406">
        <w:rPr>
          <w:rFonts w:ascii="Times New Roman" w:hAnsi="Times New Roman"/>
          <w:b w:val="0"/>
          <w:color w:val="auto"/>
          <w:szCs w:val="24"/>
        </w:rPr>
        <w:t xml:space="preserve">Indicar el </w:t>
      </w:r>
      <w:r w:rsidRPr="01F68406">
        <w:rPr>
          <w:rFonts w:ascii="Times New Roman" w:hAnsi="Times New Roman"/>
          <w:b w:val="0"/>
          <w:color w:val="auto"/>
          <w:szCs w:val="24"/>
          <w:u w:val="single"/>
        </w:rPr>
        <w:t>Objetivos del Proyecto de evaluación</w:t>
      </w:r>
      <w:r w:rsidRPr="01F68406">
        <w:rPr>
          <w:rFonts w:ascii="Times New Roman" w:hAnsi="Times New Roman"/>
          <w:b w:val="0"/>
          <w:color w:val="auto"/>
          <w:szCs w:val="24"/>
        </w:rPr>
        <w:t xml:space="preserve"> (mejora interna del producto, certificación para dar un sello de confianza al producto, acceso a nuevos mercados, crecimiento de la organización, imagen, etc.). Y los </w:t>
      </w:r>
      <w:r w:rsidRPr="01F68406">
        <w:rPr>
          <w:rFonts w:ascii="Times New Roman" w:hAnsi="Times New Roman"/>
          <w:b w:val="0"/>
          <w:color w:val="auto"/>
          <w:szCs w:val="24"/>
          <w:u w:val="single"/>
        </w:rPr>
        <w:t>objetivos de calidad a alcanzar</w:t>
      </w:r>
      <w:r w:rsidRPr="01F68406">
        <w:rPr>
          <w:rFonts w:ascii="Times New Roman" w:hAnsi="Times New Roman"/>
          <w:b w:val="0"/>
          <w:color w:val="auto"/>
          <w:szCs w:val="24"/>
        </w:rPr>
        <w:t xml:space="preserve"> explicando cada uno con sus propias palabras, no es necesario conocer un modelo de calidad, aunque puede ser de utilidad conocer características de algún modelo de calidad: Ej. Mantenibilidad, confiabilidad, seguridad, interoperabilidad)</w:t>
      </w:r>
    </w:p>
    <w:p w14:paraId="587ABF3D" w14:textId="7DEE000C" w:rsidR="005D2C5D" w:rsidRPr="0044671A" w:rsidRDefault="005D2C5D" w:rsidP="6B2589C3">
      <w:pPr>
        <w:widowControl w:val="0"/>
        <w:ind w:left="720"/>
        <w:rPr>
          <w:rFonts w:eastAsia="Times New Roman"/>
          <w:b/>
          <w:bCs/>
          <w:color w:val="92D050"/>
        </w:rPr>
      </w:pPr>
    </w:p>
    <w:p w14:paraId="72B190B5" w14:textId="6F2538B4" w:rsidR="738C2451" w:rsidRDefault="738C2451" w:rsidP="74F683CE">
      <w:pPr>
        <w:pStyle w:val="Prrafodelista"/>
        <w:numPr>
          <w:ilvl w:val="0"/>
          <w:numId w:val="3"/>
        </w:numPr>
        <w:rPr>
          <w:color w:val="auto"/>
          <w:lang w:val="es-ES"/>
        </w:rPr>
      </w:pPr>
      <w:r w:rsidRPr="01F68406">
        <w:rPr>
          <w:color w:val="auto"/>
          <w:lang w:val="es-ES"/>
        </w:rPr>
        <w:t>Eficiencia del rendimient</w:t>
      </w:r>
      <w:r w:rsidR="058735DA" w:rsidRPr="01F68406">
        <w:rPr>
          <w:color w:val="auto"/>
          <w:lang w:val="es-ES"/>
        </w:rPr>
        <w:t>o</w:t>
      </w:r>
      <w:r>
        <w:br/>
      </w:r>
      <w:r>
        <w:tab/>
      </w:r>
      <w:r>
        <w:tab/>
      </w:r>
      <w:r w:rsidR="058735DA" w:rsidRPr="01F68406">
        <w:rPr>
          <w:color w:val="auto"/>
          <w:lang w:val="es-ES"/>
        </w:rPr>
        <w:t>Se busca que el sistema de pagos funcione de manera rápida y sin demoras, incluso en momentos de alta demanda. Esto incluye tiempos de respuesta bajos al escanear un código QR y confirmar un pago, así como un uso razonable de los recursos del dispositivo. (ISO/IES 25023 – Medidas de la calidad</w:t>
      </w:r>
      <w:r w:rsidR="57756D12" w:rsidRPr="01F68406">
        <w:rPr>
          <w:color w:val="auto"/>
          <w:lang w:val="es-ES"/>
        </w:rPr>
        <w:t xml:space="preserve">) </w:t>
      </w:r>
      <w:r>
        <w:br/>
      </w:r>
    </w:p>
    <w:p w14:paraId="59402B4C" w14:textId="25C9DD9A" w:rsidR="57756D12" w:rsidRDefault="57756D12" w:rsidP="74F683CE">
      <w:pPr>
        <w:pStyle w:val="Prrafodelista"/>
        <w:numPr>
          <w:ilvl w:val="0"/>
          <w:numId w:val="3"/>
        </w:numPr>
        <w:rPr>
          <w:b w:val="0"/>
          <w:color w:val="auto"/>
          <w:szCs w:val="24"/>
          <w:lang w:val="es-ES"/>
        </w:rPr>
      </w:pPr>
      <w:r w:rsidRPr="74F683CE">
        <w:rPr>
          <w:color w:val="auto"/>
          <w:lang w:val="es-ES"/>
        </w:rPr>
        <w:t xml:space="preserve">Confiabilidad </w:t>
      </w:r>
    </w:p>
    <w:p w14:paraId="032AA259" w14:textId="348D4104" w:rsidR="57756D12" w:rsidRDefault="57756D12" w:rsidP="01F68406">
      <w:pPr>
        <w:pStyle w:val="Prrafodelista"/>
        <w:ind w:left="1416" w:firstLine="708"/>
        <w:rPr>
          <w:color w:val="auto"/>
          <w:lang w:val="es-ES"/>
        </w:rPr>
      </w:pPr>
      <w:r w:rsidRPr="01F68406">
        <w:rPr>
          <w:color w:val="auto"/>
          <w:lang w:val="es-ES"/>
        </w:rPr>
        <w:t>El sistema debe funcionar de forma estable y sin errores, asegurando</w:t>
      </w:r>
      <w:r w:rsidR="46CEF429" w:rsidRPr="01F68406">
        <w:rPr>
          <w:color w:val="auto"/>
          <w:lang w:val="es-ES"/>
        </w:rPr>
        <w:t xml:space="preserve"> </w:t>
      </w:r>
      <w:r w:rsidRPr="01F68406">
        <w:rPr>
          <w:color w:val="auto"/>
          <w:lang w:val="es-ES"/>
        </w:rPr>
        <w:t xml:space="preserve">que los pagos no se pierdan o repitan, incluso ante problemas de red o </w:t>
      </w:r>
      <w:r w:rsidRPr="01F68406">
        <w:rPr>
          <w:color w:val="auto"/>
          <w:lang w:val="es-ES"/>
        </w:rPr>
        <w:lastRenderedPageBreak/>
        <w:t>interrupciones. Esto mejora la confianza del usuario en cada operación. (ISO/IEC 25022</w:t>
      </w:r>
      <w:r w:rsidR="22C324F7" w:rsidRPr="01F68406">
        <w:rPr>
          <w:color w:val="auto"/>
          <w:lang w:val="es-ES"/>
        </w:rPr>
        <w:t xml:space="preserve"> – Calidad en el uso</w:t>
      </w:r>
      <w:r w:rsidRPr="01F68406">
        <w:rPr>
          <w:color w:val="auto"/>
          <w:lang w:val="es-ES"/>
        </w:rPr>
        <w:t>)</w:t>
      </w:r>
    </w:p>
    <w:p w14:paraId="6DD4241E" w14:textId="4C000B67" w:rsidR="57756D12" w:rsidRDefault="57756D12" w:rsidP="01F68406">
      <w:pPr>
        <w:pStyle w:val="Prrafodelista"/>
        <w:ind w:left="2124"/>
        <w:rPr>
          <w:color w:val="auto"/>
          <w:lang w:val="es-ES"/>
        </w:rPr>
      </w:pPr>
      <w:r w:rsidRPr="01F68406">
        <w:rPr>
          <w:color w:val="auto"/>
          <w:lang w:val="es-ES"/>
        </w:rPr>
        <w:t xml:space="preserve"> </w:t>
      </w:r>
    </w:p>
    <w:p w14:paraId="2D6C386E" w14:textId="71CFBE0B" w:rsidR="3A0A86A3" w:rsidRDefault="3A0A86A3" w:rsidP="74F683CE">
      <w:pPr>
        <w:pStyle w:val="Prrafodelista"/>
        <w:numPr>
          <w:ilvl w:val="0"/>
          <w:numId w:val="3"/>
        </w:numPr>
        <w:rPr>
          <w:b w:val="0"/>
          <w:color w:val="auto"/>
          <w:szCs w:val="24"/>
          <w:lang w:val="es-ES"/>
        </w:rPr>
      </w:pPr>
      <w:r w:rsidRPr="74F683CE">
        <w:rPr>
          <w:color w:val="auto"/>
          <w:lang w:val="es-ES"/>
        </w:rPr>
        <w:t xml:space="preserve">Mantenibilidad </w:t>
      </w:r>
    </w:p>
    <w:p w14:paraId="61336CE1" w14:textId="597F3B16" w:rsidR="3A0A86A3" w:rsidRDefault="3A0A86A3" w:rsidP="01F68406">
      <w:pPr>
        <w:pStyle w:val="Prrafodelista"/>
        <w:ind w:left="1416" w:firstLine="708"/>
        <w:rPr>
          <w:b w:val="0"/>
          <w:color w:val="auto"/>
          <w:szCs w:val="24"/>
          <w:lang w:val="es-ES"/>
        </w:rPr>
      </w:pPr>
      <w:r w:rsidRPr="01F68406">
        <w:rPr>
          <w:color w:val="auto"/>
          <w:lang w:val="es-ES"/>
        </w:rPr>
        <w:t>El código debe estar estructurado de tal forma que sea fácil de entender, corregir y ampliar. Esto permite aplicar mejoras rápidamente o resolver errores sin comprometer otras funcionalidades.</w:t>
      </w:r>
    </w:p>
    <w:p w14:paraId="100B5C24" w14:textId="0586C7A7" w:rsidR="74F683CE" w:rsidRDefault="74F683CE" w:rsidP="01F68406">
      <w:pPr>
        <w:pStyle w:val="Prrafodelista"/>
        <w:ind w:left="2124"/>
        <w:rPr>
          <w:color w:val="auto"/>
          <w:lang w:val="es-ES"/>
        </w:rPr>
      </w:pPr>
    </w:p>
    <w:p w14:paraId="290C0800" w14:textId="07FBB408" w:rsidR="36C246F8" w:rsidRDefault="36C246F8" w:rsidP="74F683CE">
      <w:pPr>
        <w:pStyle w:val="Prrafodelista"/>
        <w:numPr>
          <w:ilvl w:val="0"/>
          <w:numId w:val="3"/>
        </w:numPr>
        <w:rPr>
          <w:color w:val="auto"/>
          <w:lang w:val="es-ES"/>
        </w:rPr>
      </w:pPr>
      <w:r w:rsidRPr="74F683CE">
        <w:rPr>
          <w:color w:val="auto"/>
          <w:lang w:val="es-ES"/>
        </w:rPr>
        <w:t>Seguridad</w:t>
      </w:r>
    </w:p>
    <w:p w14:paraId="5D418DE3" w14:textId="48B3524B" w:rsidR="36C246F8" w:rsidRDefault="36C246F8" w:rsidP="01F68406">
      <w:pPr>
        <w:pStyle w:val="Prrafodelista"/>
        <w:ind w:left="1416" w:firstLine="708"/>
        <w:rPr>
          <w:bCs/>
          <w:color w:val="auto"/>
          <w:szCs w:val="24"/>
          <w:lang w:val="es-ES"/>
        </w:rPr>
      </w:pPr>
      <w:r w:rsidRPr="01F68406">
        <w:rPr>
          <w:color w:val="auto"/>
          <w:lang w:val="es-ES"/>
        </w:rPr>
        <w:t>Se debe proteger la información de los usuarios y evitar accesos indebidos a las operaciones de pago. Esto incluye validaciones fuertes y cifrado de datos sensibles.</w:t>
      </w:r>
    </w:p>
    <w:p w14:paraId="7C23AE07" w14:textId="49479618" w:rsidR="74F683CE" w:rsidRDefault="74F683CE" w:rsidP="01F68406">
      <w:pPr>
        <w:pStyle w:val="Prrafodelista"/>
        <w:rPr>
          <w:color w:val="auto"/>
          <w:lang w:val="es-ES"/>
        </w:rPr>
      </w:pPr>
    </w:p>
    <w:p w14:paraId="17AF0919" w14:textId="061FC343" w:rsidR="74F683CE" w:rsidRDefault="529FF220" w:rsidP="01F68406">
      <w:pPr>
        <w:rPr>
          <w:rFonts w:ascii="Calibri" w:eastAsia="Calibri" w:hAnsi="Calibri" w:cs="Calibri"/>
          <w:b/>
          <w:bCs/>
          <w:u w:val="single"/>
          <w:lang w:val="es-ES"/>
        </w:rPr>
      </w:pPr>
      <w:r w:rsidRPr="01F68406">
        <w:rPr>
          <w:rFonts w:ascii="Calibri" w:eastAsia="Calibri" w:hAnsi="Calibri" w:cs="Calibri"/>
          <w:b/>
          <w:bCs/>
          <w:u w:val="single"/>
          <w:lang w:val="es-ES"/>
        </w:rPr>
        <w:t>Objetivos del Proyecto de Evaluación</w:t>
      </w:r>
    </w:p>
    <w:p w14:paraId="5141647D" w14:textId="16FE6D27" w:rsidR="74F683CE" w:rsidRDefault="74F683CE" w:rsidP="01F68406">
      <w:pPr>
        <w:pStyle w:val="Prrafodelista"/>
        <w:rPr>
          <w:rFonts w:eastAsia="Calibri" w:cs="Calibri"/>
          <w:bCs/>
          <w:szCs w:val="24"/>
          <w:lang w:val="es-ES"/>
        </w:rPr>
      </w:pPr>
    </w:p>
    <w:p w14:paraId="46AF4AB7" w14:textId="3DA4A277" w:rsidR="74F683CE" w:rsidRDefault="529FF220" w:rsidP="01F68406">
      <w:pPr>
        <w:pStyle w:val="Prrafodelista"/>
        <w:numPr>
          <w:ilvl w:val="0"/>
          <w:numId w:val="1"/>
        </w:numPr>
        <w:rPr>
          <w:rFonts w:eastAsia="Calibri" w:cs="Calibri"/>
          <w:bCs/>
          <w:szCs w:val="24"/>
          <w:lang w:val="es-ES"/>
        </w:rPr>
      </w:pPr>
      <w:r w:rsidRPr="01F68406">
        <w:rPr>
          <w:rFonts w:eastAsia="Calibri" w:cs="Calibri"/>
          <w:bCs/>
          <w:color w:val="auto"/>
          <w:u w:val="single"/>
          <w:lang w:val="es-ES"/>
        </w:rPr>
        <w:t>Mejora interna del producto</w:t>
      </w:r>
      <w:r w:rsidRPr="01F68406">
        <w:rPr>
          <w:rFonts w:eastAsia="Calibri" w:cs="Calibri"/>
          <w:b w:val="0"/>
          <w:color w:val="auto"/>
          <w:lang w:val="es-ES"/>
        </w:rPr>
        <w:t>: Identificar y subsanar debilidades técnicas en el módulo QR.</w:t>
      </w:r>
    </w:p>
    <w:p w14:paraId="272A48BA" w14:textId="58DA7D7A" w:rsidR="74F683CE" w:rsidRDefault="529FF220" w:rsidP="01F68406">
      <w:pPr>
        <w:pStyle w:val="Prrafodelista"/>
        <w:numPr>
          <w:ilvl w:val="0"/>
          <w:numId w:val="1"/>
        </w:numPr>
        <w:rPr>
          <w:rFonts w:eastAsia="Calibri" w:cs="Calibri"/>
          <w:bCs/>
          <w:szCs w:val="24"/>
          <w:lang w:val="es-ES"/>
        </w:rPr>
      </w:pPr>
      <w:r w:rsidRPr="01F68406">
        <w:rPr>
          <w:rFonts w:eastAsia="Calibri" w:cs="Calibri"/>
          <w:bCs/>
          <w:color w:val="auto"/>
          <w:u w:val="single"/>
          <w:lang w:val="es-ES"/>
        </w:rPr>
        <w:t>Soporte para certificación de calidad y confianza</w:t>
      </w:r>
      <w:r w:rsidRPr="01F68406">
        <w:rPr>
          <w:rFonts w:eastAsia="Calibri" w:cs="Calibri"/>
          <w:b w:val="0"/>
          <w:color w:val="auto"/>
          <w:lang w:val="es-ES"/>
        </w:rPr>
        <w:t>: Demostrar la conformidad con estándares internacionales, lo que habilita una mejor imagen pública y confianza para nuevos clientes y socios.</w:t>
      </w:r>
    </w:p>
    <w:p w14:paraId="6770CE03" w14:textId="0D9E05A3" w:rsidR="74F683CE" w:rsidRDefault="529FF220" w:rsidP="01F68406">
      <w:pPr>
        <w:pStyle w:val="Prrafodelista"/>
        <w:numPr>
          <w:ilvl w:val="0"/>
          <w:numId w:val="1"/>
        </w:numPr>
        <w:rPr>
          <w:rFonts w:eastAsia="Calibri" w:cs="Calibri"/>
          <w:bCs/>
          <w:szCs w:val="24"/>
          <w:lang w:val="es-ES"/>
        </w:rPr>
      </w:pPr>
      <w:r w:rsidRPr="01F68406">
        <w:rPr>
          <w:rFonts w:eastAsia="Calibri" w:cs="Calibri"/>
          <w:bCs/>
          <w:color w:val="auto"/>
          <w:u w:val="single"/>
          <w:lang w:val="es-ES"/>
        </w:rPr>
        <w:t>Facilitar el crecimiento de la organización</w:t>
      </w:r>
      <w:r w:rsidRPr="01F68406">
        <w:rPr>
          <w:rFonts w:eastAsia="Calibri" w:cs="Calibri"/>
          <w:b w:val="0"/>
          <w:color w:val="auto"/>
          <w:lang w:val="es-ES"/>
        </w:rPr>
        <w:t>: Apoyar la expansión internacional asegurando el cumplimiento de requisitos regulatorios y expectativas de usuarios extranjeros.</w:t>
      </w:r>
    </w:p>
    <w:p w14:paraId="588BEC63" w14:textId="37ED58D7" w:rsidR="74F683CE" w:rsidRDefault="74F683CE" w:rsidP="01F68406">
      <w:pPr>
        <w:rPr>
          <w:rFonts w:ascii="Calibri" w:eastAsia="Calibri" w:hAnsi="Calibri" w:cs="Calibri"/>
          <w:lang w:val="es-ES"/>
        </w:rPr>
      </w:pPr>
    </w:p>
    <w:p w14:paraId="1840F82E" w14:textId="4D51EA15" w:rsidR="74F683CE" w:rsidRDefault="0C8F7FCA" w:rsidP="01F68406">
      <w:pPr>
        <w:rPr>
          <w:rFonts w:ascii="Calibri" w:eastAsia="Calibri" w:hAnsi="Calibri" w:cs="Calibri"/>
          <w:b/>
          <w:bCs/>
          <w:u w:val="single"/>
          <w:lang w:val="es-ES"/>
        </w:rPr>
      </w:pPr>
      <w:r w:rsidRPr="01F68406">
        <w:rPr>
          <w:rFonts w:ascii="Calibri" w:eastAsia="Calibri" w:hAnsi="Calibri" w:cs="Calibri"/>
          <w:b/>
          <w:bCs/>
          <w:u w:val="single"/>
          <w:lang w:val="es-ES"/>
        </w:rPr>
        <w:t>Objetivos de Calidad a Alcanzar</w:t>
      </w:r>
    </w:p>
    <w:p w14:paraId="294AE568" w14:textId="4F103CBA" w:rsidR="74F683CE" w:rsidRDefault="0C8F7FCA" w:rsidP="01F68406">
      <w:pPr>
        <w:rPr>
          <w:rFonts w:ascii="Calibri" w:eastAsia="Calibri" w:hAnsi="Calibri" w:cs="Calibri"/>
          <w:lang w:val="es-ES"/>
        </w:rPr>
      </w:pPr>
      <w:r w:rsidRPr="01F68406">
        <w:rPr>
          <w:rFonts w:ascii="Calibri" w:eastAsia="Calibri" w:hAnsi="Calibri" w:cs="Calibri"/>
          <w:lang w:val="es-ES"/>
        </w:rPr>
        <w:t xml:space="preserve">A </w:t>
      </w:r>
      <w:r w:rsidR="2DCA61EB" w:rsidRPr="01F68406">
        <w:rPr>
          <w:rFonts w:ascii="Calibri" w:eastAsia="Calibri" w:hAnsi="Calibri" w:cs="Calibri"/>
          <w:lang w:val="es-ES"/>
        </w:rPr>
        <w:t>continuación,</w:t>
      </w:r>
      <w:r w:rsidRPr="01F68406">
        <w:rPr>
          <w:rFonts w:ascii="Calibri" w:eastAsia="Calibri" w:hAnsi="Calibri" w:cs="Calibri"/>
          <w:lang w:val="es-ES"/>
        </w:rPr>
        <w:t xml:space="preserve"> se detallan las características y </w:t>
      </w:r>
      <w:proofErr w:type="spellStart"/>
      <w:r w:rsidRPr="01F68406">
        <w:rPr>
          <w:rFonts w:ascii="Calibri" w:eastAsia="Calibri" w:hAnsi="Calibri" w:cs="Calibri"/>
          <w:lang w:val="es-ES"/>
        </w:rPr>
        <w:t>subcaracterísticas</w:t>
      </w:r>
      <w:proofErr w:type="spellEnd"/>
      <w:r w:rsidRPr="01F68406">
        <w:rPr>
          <w:rFonts w:ascii="Calibri" w:eastAsia="Calibri" w:hAnsi="Calibri" w:cs="Calibri"/>
          <w:lang w:val="es-ES"/>
        </w:rPr>
        <w:t xml:space="preserve"> aplicadas del modelo ISO/IEC 25010:</w:t>
      </w:r>
    </w:p>
    <w:p w14:paraId="79F5354B" w14:textId="788D74F8" w:rsidR="74F683CE" w:rsidRDefault="74F683CE" w:rsidP="01F68406">
      <w:pPr>
        <w:rPr>
          <w:rFonts w:ascii="Calibri" w:eastAsia="Calibri" w:hAnsi="Calibri" w:cs="Calibri"/>
          <w:lang w:val="es-ES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609"/>
        <w:gridCol w:w="2440"/>
        <w:gridCol w:w="2607"/>
        <w:gridCol w:w="2354"/>
      </w:tblGrid>
      <w:tr w:rsidR="01F68406" w14:paraId="772D2D83" w14:textId="77777777" w:rsidTr="01F68406">
        <w:trPr>
          <w:trHeight w:val="300"/>
        </w:trPr>
        <w:tc>
          <w:tcPr>
            <w:tcW w:w="260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60E82A4C" w14:textId="4D42E326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Característica (ISO/IEC 25010)</w:t>
            </w:r>
          </w:p>
        </w:tc>
        <w:tc>
          <w:tcPr>
            <w:tcW w:w="244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199A8E0C" w14:textId="19E6ABC3" w:rsidR="01F68406" w:rsidRDefault="01F68406" w:rsidP="01F68406">
            <w:pPr>
              <w:rPr>
                <w:rFonts w:ascii="Calibri" w:eastAsia="Calibri" w:hAnsi="Calibri" w:cs="Calibri"/>
                <w:b/>
                <w:bCs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Subcaracterística</w:t>
            </w:r>
            <w:proofErr w:type="spellEnd"/>
          </w:p>
        </w:tc>
        <w:tc>
          <w:tcPr>
            <w:tcW w:w="260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20DF62CE" w14:textId="1EB6B501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Objetivo de calidad propio</w:t>
            </w:r>
          </w:p>
        </w:tc>
        <w:tc>
          <w:tcPr>
            <w:tcW w:w="235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21B51963" w14:textId="4A3B84EC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Ejemplo de medida / Criterio de aceptación</w:t>
            </w:r>
          </w:p>
        </w:tc>
      </w:tr>
      <w:tr w:rsidR="01F68406" w14:paraId="49461DDE" w14:textId="77777777" w:rsidTr="01F68406">
        <w:trPr>
          <w:trHeight w:val="300"/>
        </w:trPr>
        <w:tc>
          <w:tcPr>
            <w:tcW w:w="26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435A8C3" w14:textId="2236AC79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Rendimiento/Eficiencia</w:t>
            </w:r>
          </w:p>
        </w:tc>
        <w:tc>
          <w:tcPr>
            <w:tcW w:w="244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4E53339" w14:textId="1C6BA615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Capacidad de respuesta, utilización de recursos</w:t>
            </w:r>
          </w:p>
        </w:tc>
        <w:tc>
          <w:tcPr>
            <w:tcW w:w="260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11A3576" w14:textId="4E1F9D42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Tiempos de respuesta bajos al escanear y pagar con QR, sin consumir en exceso batería o datos.</w:t>
            </w:r>
          </w:p>
        </w:tc>
        <w:tc>
          <w:tcPr>
            <w:tcW w:w="235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96E05C4" w14:textId="57FC8695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r w:rsidRPr="01F68406">
              <w:rPr>
                <w:rFonts w:ascii="Calibri" w:eastAsia="Calibri" w:hAnsi="Calibri" w:cs="Calibri"/>
                <w:lang w:val="es-ES"/>
              </w:rPr>
              <w:t xml:space="preserve">&lt; 2 </w:t>
            </w: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seg</w:t>
            </w:r>
            <w:proofErr w:type="spellEnd"/>
            <w:r w:rsidRPr="01F68406">
              <w:rPr>
                <w:rFonts w:ascii="Calibri" w:eastAsia="Calibri" w:hAnsi="Calibri" w:cs="Calibri"/>
                <w:lang w:val="es-ES"/>
              </w:rPr>
              <w:t>. de respuesta bajo carga normal; CPU &lt;15%</w:t>
            </w:r>
          </w:p>
        </w:tc>
      </w:tr>
      <w:tr w:rsidR="01F68406" w14:paraId="1F46A543" w14:textId="77777777" w:rsidTr="01F68406">
        <w:trPr>
          <w:trHeight w:val="300"/>
        </w:trPr>
        <w:tc>
          <w:tcPr>
            <w:tcW w:w="26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4918176" w14:textId="2B0D4F99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Confiabilidad</w:t>
            </w:r>
          </w:p>
        </w:tc>
        <w:tc>
          <w:tcPr>
            <w:tcW w:w="244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33403AE" w14:textId="23BED783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Continuidad de servicio, recuperación ante fallos</w:t>
            </w:r>
          </w:p>
        </w:tc>
        <w:tc>
          <w:tcPr>
            <w:tcW w:w="260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3049E00" w14:textId="1D527F5A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Funcionar sin errores, sin pérdidas ni repeticiones de pago, incluso ante caídas de red.</w:t>
            </w:r>
          </w:p>
        </w:tc>
        <w:tc>
          <w:tcPr>
            <w:tcW w:w="235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B4AD01D" w14:textId="192BEE6E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&lt;0.1% transacciones fallidas según logs</w:t>
            </w:r>
          </w:p>
        </w:tc>
      </w:tr>
      <w:tr w:rsidR="01F68406" w14:paraId="5052090D" w14:textId="77777777" w:rsidTr="01F68406">
        <w:trPr>
          <w:trHeight w:val="300"/>
        </w:trPr>
        <w:tc>
          <w:tcPr>
            <w:tcW w:w="26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E31F1B8" w14:textId="1BB09EF0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lastRenderedPageBreak/>
              <w:t>Mantenibilidad</w:t>
            </w:r>
          </w:p>
        </w:tc>
        <w:tc>
          <w:tcPr>
            <w:tcW w:w="244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CCC4F7E" w14:textId="314CF48D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r w:rsidRPr="01F68406">
              <w:rPr>
                <w:rFonts w:ascii="Calibri" w:eastAsia="Calibri" w:hAnsi="Calibri" w:cs="Calibri"/>
                <w:lang w:val="es-ES"/>
              </w:rPr>
              <w:t xml:space="preserve">Modularidad, </w:t>
            </w: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analizabilidad</w:t>
            </w:r>
            <w:proofErr w:type="spellEnd"/>
            <w:r w:rsidRPr="01F68406">
              <w:rPr>
                <w:rFonts w:ascii="Calibri" w:eastAsia="Calibri" w:hAnsi="Calibri" w:cs="Calibri"/>
                <w:lang w:val="es-ES"/>
              </w:rPr>
              <w:t>, modificabilidad</w:t>
            </w:r>
          </w:p>
        </w:tc>
        <w:tc>
          <w:tcPr>
            <w:tcW w:w="260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83DFC28" w14:textId="2792DFFC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Estructura de código clara, documentada y fácil de modificar o ampliar.</w:t>
            </w:r>
          </w:p>
        </w:tc>
        <w:tc>
          <w:tcPr>
            <w:tcW w:w="235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9511C10" w14:textId="2FE09CC2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r w:rsidRPr="01F68406">
              <w:rPr>
                <w:rFonts w:ascii="Calibri" w:eastAsia="Calibri" w:hAnsi="Calibri" w:cs="Calibri"/>
                <w:lang w:val="es-ES"/>
              </w:rPr>
              <w:t>&lt;30% de código sin documentación, cobertura alta de test</w:t>
            </w:r>
          </w:p>
        </w:tc>
      </w:tr>
      <w:tr w:rsidR="01F68406" w14:paraId="75B2EE75" w14:textId="77777777" w:rsidTr="01F68406">
        <w:trPr>
          <w:trHeight w:val="300"/>
        </w:trPr>
        <w:tc>
          <w:tcPr>
            <w:tcW w:w="26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D6C8FC8" w14:textId="6DBF4840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Seguridad</w:t>
            </w:r>
          </w:p>
        </w:tc>
        <w:tc>
          <w:tcPr>
            <w:tcW w:w="244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8889284" w14:textId="150BCADE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Confidencialidad, integridad, autenticación</w:t>
            </w:r>
          </w:p>
        </w:tc>
        <w:tc>
          <w:tcPr>
            <w:tcW w:w="260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728D7A0" w14:textId="66A87770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Protección de datos de usuario y transacciones, evitando accesos indebidos.</w:t>
            </w:r>
          </w:p>
        </w:tc>
        <w:tc>
          <w:tcPr>
            <w:tcW w:w="235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3601DF12" w14:textId="26BC3296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Cumplimiento de pruebas de intrusión, cifrado fuerte en datos</w:t>
            </w:r>
          </w:p>
        </w:tc>
      </w:tr>
    </w:tbl>
    <w:p w14:paraId="3FC6BEA2" w14:textId="19B79D5B" w:rsidR="74F683CE" w:rsidRDefault="74F683CE" w:rsidP="01F68406">
      <w:pPr>
        <w:rPr>
          <w:rFonts w:ascii="Calibri" w:eastAsia="Calibri" w:hAnsi="Calibri" w:cs="Calibri"/>
          <w:lang w:val="es-ES"/>
        </w:rPr>
      </w:pPr>
    </w:p>
    <w:p w14:paraId="03EA2E9D" w14:textId="5BA2A6D4" w:rsidR="74F683CE" w:rsidRDefault="1D5796DE" w:rsidP="01F68406">
      <w:pPr>
        <w:rPr>
          <w:rFonts w:ascii="Calibri" w:eastAsia="Calibri" w:hAnsi="Calibri" w:cs="Calibri"/>
          <w:lang w:val="es-ES"/>
        </w:rPr>
      </w:pPr>
      <w:r w:rsidRPr="01F68406">
        <w:rPr>
          <w:rFonts w:ascii="Calibri" w:eastAsia="Calibri" w:hAnsi="Calibri" w:cs="Calibri"/>
          <w:lang w:val="es-ES"/>
        </w:rPr>
        <w:t>Cada objetivo se evaluará con criterios cuantitativos cuando sea posible, basados en las métricas sugeridas por ISO/IEC 25023 para rendimiento y confiabilidad, 25022 para calidad en el uso, y lineamientos de 25010 para mantenibilidad y seguridad.</w:t>
      </w:r>
    </w:p>
    <w:p w14:paraId="382AD01D" w14:textId="1E64D4DD" w:rsidR="74F683CE" w:rsidRDefault="74F683CE" w:rsidP="01F68406">
      <w:pPr>
        <w:rPr>
          <w:rFonts w:ascii="Calibri" w:eastAsia="Calibri" w:hAnsi="Calibri" w:cs="Calibri"/>
          <w:lang w:val="es-ES"/>
        </w:rPr>
      </w:pPr>
    </w:p>
    <w:p w14:paraId="630184B0" w14:textId="0F94855D" w:rsidR="01F68406" w:rsidRDefault="01F68406" w:rsidP="01F68406">
      <w:pPr>
        <w:rPr>
          <w:rFonts w:ascii="Calibri" w:eastAsia="Calibri" w:hAnsi="Calibri" w:cs="Calibri"/>
          <w:lang w:val="es-ES"/>
        </w:rPr>
      </w:pPr>
    </w:p>
    <w:p w14:paraId="667A8ABE" w14:textId="1DD8944F" w:rsidR="005D2C5D" w:rsidRPr="0044671A" w:rsidRDefault="2A7862F5" w:rsidP="01F68406">
      <w:pPr>
        <w:pStyle w:val="Prrafodelista"/>
        <w:widowControl w:val="0"/>
        <w:numPr>
          <w:ilvl w:val="0"/>
          <w:numId w:val="6"/>
        </w:numPr>
        <w:rPr>
          <w:rFonts w:ascii="Times New Roman" w:hAnsi="Times New Roman"/>
          <w:bCs/>
          <w:color w:val="auto"/>
          <w:szCs w:val="24"/>
          <w:lang w:val="es-ES"/>
        </w:rPr>
      </w:pPr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 xml:space="preserve">Identificar los </w:t>
      </w:r>
      <w:proofErr w:type="spellStart"/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StakeHolders</w:t>
      </w:r>
      <w:proofErr w:type="spellEnd"/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 xml:space="preserve"> del producto software a evaluar (ISO/IEC 9126; ISO/IEC 25000 (</w:t>
      </w:r>
      <w:proofErr w:type="spellStart"/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SQuaRE</w:t>
      </w:r>
      <w:proofErr w:type="spellEnd"/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 xml:space="preserve">); QSAT de </w:t>
      </w:r>
      <w:proofErr w:type="spellStart"/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MyFEPS</w:t>
      </w:r>
      <w:proofErr w:type="spellEnd"/>
      <w:r w:rsidRPr="01F68406">
        <w:rPr>
          <w:rFonts w:ascii="Times New Roman" w:hAnsi="Times New Roman"/>
          <w:b w:val="0"/>
          <w:color w:val="auto"/>
          <w:szCs w:val="24"/>
          <w:lang w:val="es-ES"/>
        </w:rPr>
        <w:t>)</w:t>
      </w:r>
    </w:p>
    <w:p w14:paraId="236E594C" w14:textId="28C83096" w:rsidR="005D2C5D" w:rsidRPr="0044671A" w:rsidRDefault="005D2C5D" w:rsidP="01F68406">
      <w:pPr>
        <w:widowControl w:val="0"/>
        <w:rPr>
          <w:rFonts w:eastAsia="Times New Roman"/>
          <w:b/>
          <w:bCs/>
          <w:lang w:val="es-ES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2076"/>
        <w:gridCol w:w="2016"/>
        <w:gridCol w:w="1594"/>
        <w:gridCol w:w="4324"/>
      </w:tblGrid>
      <w:tr w:rsidR="01F68406" w14:paraId="122B7E30" w14:textId="77777777" w:rsidTr="01F68406">
        <w:trPr>
          <w:trHeight w:val="300"/>
        </w:trPr>
        <w:tc>
          <w:tcPr>
            <w:tcW w:w="207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1A5C3CF9" w14:textId="7CF30A45" w:rsidR="01F68406" w:rsidRDefault="01F68406" w:rsidP="01F68406">
            <w:pPr>
              <w:rPr>
                <w:rFonts w:ascii="Calibri" w:eastAsia="Calibri" w:hAnsi="Calibri" w:cs="Calibri"/>
                <w:b/>
                <w:bCs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Stakeholder</w:t>
            </w:r>
            <w:proofErr w:type="spellEnd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 xml:space="preserve"> /organización</w:t>
            </w:r>
          </w:p>
        </w:tc>
        <w:tc>
          <w:tcPr>
            <w:tcW w:w="2016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18B1C676" w14:textId="3308F601" w:rsidR="01F68406" w:rsidRDefault="01F68406" w:rsidP="01F68406">
            <w:pPr>
              <w:rPr>
                <w:rFonts w:ascii="Calibri" w:eastAsia="Calibri" w:hAnsi="Calibri" w:cs="Calibri"/>
                <w:b/>
                <w:bCs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Stakeholder</w:t>
            </w:r>
            <w:proofErr w:type="spellEnd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/rol</w:t>
            </w:r>
          </w:p>
        </w:tc>
        <w:tc>
          <w:tcPr>
            <w:tcW w:w="159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373A4562" w14:textId="4148822B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Nombre</w:t>
            </w:r>
          </w:p>
        </w:tc>
        <w:tc>
          <w:tcPr>
            <w:tcW w:w="4324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7CB0A316" w14:textId="2D4BE384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Relevancia / expectativa frente a la evaluación [MEJORA]</w:t>
            </w:r>
          </w:p>
        </w:tc>
      </w:tr>
      <w:tr w:rsidR="01F68406" w14:paraId="4839AA51" w14:textId="77777777" w:rsidTr="01F68406">
        <w:trPr>
          <w:trHeight w:val="300"/>
        </w:trPr>
        <w:tc>
          <w:tcPr>
            <w:tcW w:w="207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D539080" w14:textId="2F67F81D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Mercado Pago SA</w:t>
            </w:r>
          </w:p>
        </w:tc>
        <w:tc>
          <w:tcPr>
            <w:tcW w:w="201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755B870" w14:textId="72E89E52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Director de proyecto</w:t>
            </w:r>
          </w:p>
        </w:tc>
        <w:tc>
          <w:tcPr>
            <w:tcW w:w="159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C2327C8" w14:textId="348AE1F7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r w:rsidRPr="01F68406">
              <w:rPr>
                <w:rFonts w:ascii="Calibri" w:eastAsia="Calibri" w:hAnsi="Calibri" w:cs="Calibri"/>
                <w:lang w:val="es-ES"/>
              </w:rPr>
              <w:t xml:space="preserve">Daniel </w:t>
            </w: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Rabinovich</w:t>
            </w:r>
            <w:proofErr w:type="spellEnd"/>
          </w:p>
        </w:tc>
        <w:tc>
          <w:tcPr>
            <w:tcW w:w="432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A829FF6" w14:textId="3499FD60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Responsable del éxito general del módulo, la evaluación le permite priorizar mejoras y asignar recursos.</w:t>
            </w:r>
          </w:p>
        </w:tc>
      </w:tr>
      <w:tr w:rsidR="01F68406" w14:paraId="6A12AB60" w14:textId="77777777" w:rsidTr="01F68406">
        <w:trPr>
          <w:trHeight w:val="300"/>
        </w:trPr>
        <w:tc>
          <w:tcPr>
            <w:tcW w:w="207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DE7606F" w14:textId="405D4756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Mercado Pago SA</w:t>
            </w:r>
          </w:p>
        </w:tc>
        <w:tc>
          <w:tcPr>
            <w:tcW w:w="201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C236088" w14:textId="6C6ADA05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Gerente de ventas</w:t>
            </w:r>
          </w:p>
        </w:tc>
        <w:tc>
          <w:tcPr>
            <w:tcW w:w="159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E4B5DA8" w14:textId="7E55C1EC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Maria</w:t>
            </w:r>
            <w:proofErr w:type="spellEnd"/>
            <w:r w:rsidRPr="01F68406">
              <w:rPr>
                <w:rFonts w:ascii="Calibri" w:eastAsia="Calibri" w:hAnsi="Calibri" w:cs="Calibri"/>
                <w:lang w:val="es-ES"/>
              </w:rPr>
              <w:t xml:space="preserve"> Delfina</w:t>
            </w:r>
          </w:p>
        </w:tc>
        <w:tc>
          <w:tcPr>
            <w:tcW w:w="432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A48262E" w14:textId="3C0456FA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Le interesa que la calidad del sistema impulse la satisfacción y retención de clientes para incrementar ventas.</w:t>
            </w:r>
          </w:p>
        </w:tc>
      </w:tr>
      <w:tr w:rsidR="01F68406" w14:paraId="47CF92CC" w14:textId="77777777" w:rsidTr="01F68406">
        <w:trPr>
          <w:trHeight w:val="300"/>
        </w:trPr>
        <w:tc>
          <w:tcPr>
            <w:tcW w:w="207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9AC30C7" w14:textId="312BA4EE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Mercado Pago SA</w:t>
            </w:r>
          </w:p>
        </w:tc>
        <w:tc>
          <w:tcPr>
            <w:tcW w:w="201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EE52595" w14:textId="0E111722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Gerente de sistemas</w:t>
            </w:r>
          </w:p>
        </w:tc>
        <w:tc>
          <w:tcPr>
            <w:tcW w:w="159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3B16506" w14:textId="0D3FD1A6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Pedro Rivas</w:t>
            </w:r>
          </w:p>
        </w:tc>
        <w:tc>
          <w:tcPr>
            <w:tcW w:w="432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1A18CD0" w14:textId="1B59057F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Requiere insumos para planificar mantenimiento y escalabilidad técnica del producto.</w:t>
            </w:r>
          </w:p>
        </w:tc>
      </w:tr>
      <w:tr w:rsidR="01F68406" w14:paraId="46C778D6" w14:textId="77777777" w:rsidTr="01F68406">
        <w:trPr>
          <w:trHeight w:val="300"/>
        </w:trPr>
        <w:tc>
          <w:tcPr>
            <w:tcW w:w="207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36FE4FD" w14:textId="62414A93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Mercado Pago SA</w:t>
            </w:r>
          </w:p>
        </w:tc>
        <w:tc>
          <w:tcPr>
            <w:tcW w:w="201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6E34EC2" w14:textId="5FDFBBCD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Director de IT</w:t>
            </w:r>
          </w:p>
        </w:tc>
        <w:tc>
          <w:tcPr>
            <w:tcW w:w="159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BD367B6" w14:textId="5062E95F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Agustin</w:t>
            </w:r>
            <w:proofErr w:type="spellEnd"/>
            <w:r w:rsidRPr="01F68406">
              <w:rPr>
                <w:rFonts w:ascii="Calibri" w:eastAsia="Calibri" w:hAnsi="Calibri" w:cs="Calibri"/>
                <w:lang w:val="es-ES"/>
              </w:rPr>
              <w:t xml:space="preserve"> </w:t>
            </w: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Onagoity</w:t>
            </w:r>
            <w:proofErr w:type="spellEnd"/>
          </w:p>
        </w:tc>
        <w:tc>
          <w:tcPr>
            <w:tcW w:w="432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6C1378F" w14:textId="0DB74DA8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Necesita asegurar que la solución tecnológica cumple con estándares de calidad y seguridad.</w:t>
            </w:r>
          </w:p>
        </w:tc>
      </w:tr>
      <w:tr w:rsidR="01F68406" w14:paraId="741672EA" w14:textId="77777777" w:rsidTr="01F68406">
        <w:trPr>
          <w:trHeight w:val="300"/>
        </w:trPr>
        <w:tc>
          <w:tcPr>
            <w:tcW w:w="207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720633C" w14:textId="6FA7A63B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r w:rsidRPr="01F68406">
              <w:rPr>
                <w:rFonts w:ascii="Calibri" w:eastAsia="Calibri" w:hAnsi="Calibri" w:cs="Calibri"/>
                <w:lang w:val="es-ES"/>
              </w:rPr>
              <w:t xml:space="preserve">Modo </w:t>
            </w:r>
          </w:p>
        </w:tc>
        <w:tc>
          <w:tcPr>
            <w:tcW w:w="201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5AB3704" w14:textId="35E948F3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CEO</w:t>
            </w:r>
          </w:p>
        </w:tc>
        <w:tc>
          <w:tcPr>
            <w:tcW w:w="159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D0E802A" w14:textId="01486303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Rafael Soto</w:t>
            </w:r>
          </w:p>
        </w:tc>
        <w:tc>
          <w:tcPr>
            <w:tcW w:w="432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0C122422" w14:textId="6D8E5974" w:rsidR="0FF97523" w:rsidRDefault="0FF97523" w:rsidP="01F68406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C</w:t>
            </w:r>
            <w:r w:rsidR="3DCB1CE3" w:rsidRPr="01F68406">
              <w:rPr>
                <w:rFonts w:ascii="Calibri" w:eastAsia="Calibri" w:hAnsi="Calibri" w:cs="Calibri"/>
                <w:lang w:val="es-ES"/>
              </w:rPr>
              <w:t>om</w:t>
            </w:r>
            <w:r w:rsidR="3DCB1CE3" w:rsidRPr="01F68406">
              <w:rPr>
                <w:rFonts w:ascii="Calibri" w:eastAsia="Calibri" w:hAnsi="Calibri" w:cs="Calibri"/>
              </w:rPr>
              <w:t>petencia</w:t>
            </w:r>
            <w:proofErr w:type="spellEnd"/>
            <w:r w:rsidR="3DCB1CE3" w:rsidRPr="01F68406">
              <w:rPr>
                <w:rFonts w:ascii="Calibri" w:eastAsia="Calibri" w:hAnsi="Calibri" w:cs="Calibri"/>
              </w:rPr>
              <w:t xml:space="preserve"> de Pago con QR.</w:t>
            </w:r>
            <w:r w:rsidR="3D58BEE6" w:rsidRPr="01F68406">
              <w:rPr>
                <w:rFonts w:ascii="Calibri" w:eastAsia="Calibri" w:hAnsi="Calibri" w:cs="Calibri"/>
              </w:rPr>
              <w:t xml:space="preserve"> Marca estándares que hace que el usuario vea afectada la percepción de calidad hacia mercado pago.</w:t>
            </w:r>
          </w:p>
        </w:tc>
      </w:tr>
      <w:tr w:rsidR="01F68406" w14:paraId="784A4095" w14:textId="77777777" w:rsidTr="01F68406">
        <w:trPr>
          <w:trHeight w:val="300"/>
        </w:trPr>
        <w:tc>
          <w:tcPr>
            <w:tcW w:w="207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D18A80B" w14:textId="4D065D31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Payoneer</w:t>
            </w:r>
            <w:proofErr w:type="spellEnd"/>
          </w:p>
        </w:tc>
        <w:tc>
          <w:tcPr>
            <w:tcW w:w="201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66C81B9" w14:textId="02DB05E3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Gerente gerencial</w:t>
            </w:r>
          </w:p>
        </w:tc>
        <w:tc>
          <w:tcPr>
            <w:tcW w:w="159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ACE25D8" w14:textId="011B559A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John Caplan</w:t>
            </w:r>
          </w:p>
        </w:tc>
        <w:tc>
          <w:tcPr>
            <w:tcW w:w="432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0C287966" w14:textId="458EAE74" w:rsidR="29E72F03" w:rsidRDefault="29E72F03" w:rsidP="01F68406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Com</w:t>
            </w:r>
            <w:r w:rsidRPr="01F68406">
              <w:rPr>
                <w:rFonts w:ascii="Calibri" w:eastAsia="Calibri" w:hAnsi="Calibri" w:cs="Calibri"/>
              </w:rPr>
              <w:t>petencia</w:t>
            </w:r>
            <w:proofErr w:type="spellEnd"/>
            <w:r w:rsidRPr="01F68406">
              <w:rPr>
                <w:rFonts w:ascii="Calibri" w:eastAsia="Calibri" w:hAnsi="Calibri" w:cs="Calibri"/>
              </w:rPr>
              <w:t xml:space="preserve"> de Pago con QR. Marca estándares que hace que el usuario vea afectada la percepción de calidad hacia mercado pago.</w:t>
            </w:r>
          </w:p>
        </w:tc>
      </w:tr>
      <w:tr w:rsidR="01F68406" w14:paraId="1DB14424" w14:textId="77777777" w:rsidTr="01F68406">
        <w:trPr>
          <w:trHeight w:val="300"/>
        </w:trPr>
        <w:tc>
          <w:tcPr>
            <w:tcW w:w="207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4EACBD3" w14:textId="56464122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Brubank</w:t>
            </w:r>
            <w:proofErr w:type="spellEnd"/>
          </w:p>
        </w:tc>
        <w:tc>
          <w:tcPr>
            <w:tcW w:w="2016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AC774B1" w14:textId="433C14BF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Gerente Comercial</w:t>
            </w:r>
          </w:p>
        </w:tc>
        <w:tc>
          <w:tcPr>
            <w:tcW w:w="159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7187098" w14:textId="16375AED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Gaston</w:t>
            </w:r>
            <w:proofErr w:type="spellEnd"/>
            <w:r w:rsidRPr="01F68406">
              <w:rPr>
                <w:rFonts w:ascii="Calibri" w:eastAsia="Calibri" w:hAnsi="Calibri" w:cs="Calibri"/>
                <w:lang w:val="es-ES"/>
              </w:rPr>
              <w:t xml:space="preserve"> Mooney</w:t>
            </w:r>
          </w:p>
        </w:tc>
        <w:tc>
          <w:tcPr>
            <w:tcW w:w="4324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C4B37CE" w14:textId="04B6AB7A" w:rsidR="319BFAED" w:rsidRDefault="319BFAED" w:rsidP="01F68406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Com</w:t>
            </w:r>
            <w:r w:rsidRPr="01F68406">
              <w:rPr>
                <w:rFonts w:ascii="Calibri" w:eastAsia="Calibri" w:hAnsi="Calibri" w:cs="Calibri"/>
              </w:rPr>
              <w:t>petencia</w:t>
            </w:r>
            <w:proofErr w:type="spellEnd"/>
            <w:r w:rsidRPr="01F68406">
              <w:rPr>
                <w:rFonts w:ascii="Calibri" w:eastAsia="Calibri" w:hAnsi="Calibri" w:cs="Calibri"/>
              </w:rPr>
              <w:t xml:space="preserve"> de Pago con QR. Marca estándares que hace que el usuario vea </w:t>
            </w:r>
            <w:r w:rsidRPr="01F68406">
              <w:rPr>
                <w:rFonts w:ascii="Calibri" w:eastAsia="Calibri" w:hAnsi="Calibri" w:cs="Calibri"/>
              </w:rPr>
              <w:lastRenderedPageBreak/>
              <w:t>afectada la percepción de calidad hacia mercado pago.</w:t>
            </w:r>
          </w:p>
        </w:tc>
      </w:tr>
    </w:tbl>
    <w:p w14:paraId="43FD4D1F" w14:textId="19A22093" w:rsidR="005D2C5D" w:rsidRPr="0044671A" w:rsidRDefault="005D2C5D" w:rsidP="005D2C5D">
      <w:pPr>
        <w:ind w:left="567"/>
        <w:rPr>
          <w:color w:val="000000" w:themeColor="text1"/>
        </w:rPr>
      </w:pPr>
    </w:p>
    <w:p w14:paraId="352EAE8E" w14:textId="54FDB0F0" w:rsidR="01F68406" w:rsidRDefault="01F68406" w:rsidP="01F68406">
      <w:pPr>
        <w:ind w:left="567"/>
        <w:rPr>
          <w:color w:val="000000" w:themeColor="text1"/>
        </w:rPr>
      </w:pPr>
    </w:p>
    <w:p w14:paraId="2AE28D0B" w14:textId="6237CECC" w:rsidR="319BFAED" w:rsidRDefault="319BFAED" w:rsidP="01F68406">
      <w:pPr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01F68406">
        <w:rPr>
          <w:rFonts w:ascii="Calibri" w:eastAsia="Calibri" w:hAnsi="Calibri" w:cs="Calibri"/>
          <w:b/>
          <w:bCs/>
          <w:color w:val="000000" w:themeColor="text1"/>
          <w:u w:val="single"/>
        </w:rPr>
        <w:t>Método de Evaluación</w:t>
      </w:r>
    </w:p>
    <w:p w14:paraId="583EF116" w14:textId="0C5AF837" w:rsidR="319BFAED" w:rsidRDefault="319BFAED" w:rsidP="01F68406">
      <w:pPr>
        <w:rPr>
          <w:rFonts w:ascii="Calibri" w:eastAsia="Calibri" w:hAnsi="Calibri" w:cs="Calibri"/>
          <w:color w:val="000000" w:themeColor="text1"/>
          <w:lang w:val="es-ES"/>
        </w:rPr>
      </w:pPr>
      <w:r w:rsidRPr="01F68406">
        <w:rPr>
          <w:rFonts w:ascii="Calibri" w:eastAsia="Calibri" w:hAnsi="Calibri" w:cs="Calibri"/>
          <w:color w:val="000000" w:themeColor="text1"/>
          <w:lang w:val="es-ES"/>
        </w:rPr>
        <w:t xml:space="preserve">Se utilizarán métodos mixtos de evaluación que incluyen </w:t>
      </w:r>
      <w:r w:rsidR="3AADA1B6" w:rsidRPr="01F68406">
        <w:rPr>
          <w:rFonts w:ascii="Calibri" w:eastAsia="Calibri" w:hAnsi="Calibri" w:cs="Calibri"/>
          <w:color w:val="000000" w:themeColor="text1"/>
          <w:lang w:val="es-ES"/>
        </w:rPr>
        <w:t xml:space="preserve">análisis de datos, </w:t>
      </w:r>
      <w:r w:rsidRPr="01F68406">
        <w:rPr>
          <w:rFonts w:ascii="Calibri" w:eastAsia="Calibri" w:hAnsi="Calibri" w:cs="Calibri"/>
          <w:color w:val="000000" w:themeColor="text1"/>
          <w:lang w:val="es-ES"/>
        </w:rPr>
        <w:t>pruebas funcionales, análisis de logs de operación, encuestas de satisfacción a usuarios reales y revisiones de código para mantenibilidad. Las herramientas empleadas serán seleccionadas en la próxima etapa.</w:t>
      </w:r>
    </w:p>
    <w:p w14:paraId="55F01DB1" w14:textId="5516FEBE" w:rsidR="319BFAED" w:rsidRDefault="319BFAED" w:rsidP="01F68406">
      <w:pPr>
        <w:rPr>
          <w:rFonts w:ascii="Calibri" w:eastAsia="Calibri" w:hAnsi="Calibri" w:cs="Calibri"/>
          <w:b/>
          <w:bCs/>
          <w:color w:val="000000" w:themeColor="text1"/>
          <w:u w:val="single"/>
        </w:rPr>
      </w:pPr>
      <w:r w:rsidRPr="01F68406">
        <w:rPr>
          <w:rFonts w:ascii="Calibri" w:eastAsia="Calibri" w:hAnsi="Calibri" w:cs="Calibri"/>
          <w:b/>
          <w:bCs/>
          <w:color w:val="000000" w:themeColor="text1"/>
          <w:u w:val="single"/>
        </w:rPr>
        <w:t>Próximos Pasos</w:t>
      </w:r>
    </w:p>
    <w:p w14:paraId="03E2A749" w14:textId="5DA78FD5" w:rsidR="319BFAED" w:rsidRDefault="319BFAED" w:rsidP="01F68406">
      <w:pPr>
        <w:rPr>
          <w:rFonts w:ascii="Calibri" w:eastAsia="Calibri" w:hAnsi="Calibri" w:cs="Calibri"/>
          <w:color w:val="000000" w:themeColor="text1"/>
        </w:rPr>
      </w:pPr>
      <w:r w:rsidRPr="01F68406">
        <w:rPr>
          <w:rFonts w:ascii="Calibri" w:eastAsia="Calibri" w:hAnsi="Calibri" w:cs="Calibri"/>
          <w:color w:val="000000" w:themeColor="text1"/>
        </w:rPr>
        <w:t>En las siguientes etapas se definirán en detalle las métricas específicas de éxito para cada objetivo de calidad, el plan de pruebas, y los instrumentos de recolección de datos.</w:t>
      </w:r>
    </w:p>
    <w:p w14:paraId="67847FBE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45B4A5B9" w14:textId="0890B500" w:rsidR="01F68406" w:rsidRDefault="01F68406" w:rsidP="01F68406">
      <w:pPr>
        <w:rPr>
          <w:color w:val="000000" w:themeColor="text1"/>
        </w:rPr>
      </w:pPr>
    </w:p>
    <w:p w14:paraId="74D27B9F" w14:textId="5115F60A" w:rsidR="005D2C5D" w:rsidRDefault="005D2C5D" w:rsidP="74E7328A">
      <w:pPr>
        <w:widowControl w:val="0"/>
        <w:autoSpaceDE w:val="0"/>
        <w:autoSpaceDN w:val="0"/>
        <w:adjustRightInd w:val="0"/>
        <w:ind w:left="567" w:hanging="567"/>
        <w:rPr>
          <w:b/>
          <w:bCs/>
          <w:color w:val="535353"/>
          <w:lang w:val="es-ES"/>
        </w:rPr>
      </w:pPr>
      <w:r w:rsidRPr="74E7328A">
        <w:rPr>
          <w:color w:val="535353"/>
          <w:lang w:val="es-ES"/>
        </w:rPr>
        <w:t>6.4) Bibliografía</w:t>
      </w:r>
      <w:r w:rsidRPr="74E7328A">
        <w:rPr>
          <w:b/>
          <w:bCs/>
          <w:color w:val="535353"/>
          <w:lang w:val="es-ES"/>
        </w:rPr>
        <w:t>: ISO/IEC 25010, ISO/IEC 25040, ISO/IEC 25020, ISO/IEC 25021, ISO/IEC 25022, ISO/IEC 25023;  (opcional)</w:t>
      </w:r>
    </w:p>
    <w:p w14:paraId="66FF7E29" w14:textId="20D0BC47" w:rsidR="005D2C5D" w:rsidRDefault="005D2C5D" w:rsidP="005D2C5D">
      <w:pPr>
        <w:widowControl w:val="0"/>
        <w:autoSpaceDE w:val="0"/>
        <w:autoSpaceDN w:val="0"/>
        <w:adjustRightInd w:val="0"/>
        <w:ind w:left="567"/>
        <w:rPr>
          <w:b/>
          <w:color w:val="535353"/>
          <w:lang w:val="es-AR"/>
        </w:rPr>
      </w:pPr>
      <w:r w:rsidRPr="005D2C5D">
        <w:rPr>
          <w:b/>
          <w:color w:val="535353"/>
          <w:lang w:val="es-AR"/>
        </w:rPr>
        <w:t xml:space="preserve">Framework </w:t>
      </w:r>
      <w:proofErr w:type="spellStart"/>
      <w:r w:rsidRPr="005D2C5D">
        <w:rPr>
          <w:b/>
          <w:color w:val="535353"/>
          <w:lang w:val="es-AR"/>
        </w:rPr>
        <w:t>MyFEPS</w:t>
      </w:r>
      <w:proofErr w:type="spellEnd"/>
      <w:r w:rsidRPr="005D2C5D">
        <w:rPr>
          <w:b/>
          <w:color w:val="535353"/>
          <w:lang w:val="es-AR"/>
        </w:rPr>
        <w:t xml:space="preserve">, Proceso de evaluación </w:t>
      </w:r>
      <w:proofErr w:type="spellStart"/>
      <w:r w:rsidRPr="005D2C5D">
        <w:rPr>
          <w:b/>
          <w:color w:val="535353"/>
          <w:lang w:val="es-AR"/>
        </w:rPr>
        <w:t>MyFEPS</w:t>
      </w:r>
      <w:proofErr w:type="spellEnd"/>
      <w:r w:rsidRPr="005D2C5D">
        <w:rPr>
          <w:b/>
          <w:color w:val="535353"/>
          <w:lang w:val="es-AR"/>
        </w:rPr>
        <w:t xml:space="preserve"> tradicional, Proc</w:t>
      </w:r>
      <w:r>
        <w:rPr>
          <w:b/>
          <w:color w:val="535353"/>
          <w:lang w:val="es-AR"/>
        </w:rPr>
        <w:t xml:space="preserve">eso de evaluación </w:t>
      </w:r>
      <w:proofErr w:type="spellStart"/>
      <w:r>
        <w:rPr>
          <w:b/>
          <w:color w:val="535353"/>
          <w:lang w:val="es-AR"/>
        </w:rPr>
        <w:t>MyFEPS</w:t>
      </w:r>
      <w:proofErr w:type="spellEnd"/>
      <w:r>
        <w:rPr>
          <w:b/>
          <w:color w:val="535353"/>
          <w:lang w:val="es-AR"/>
        </w:rPr>
        <w:t xml:space="preserve"> Ágil, Modelo de Calidad QSAT (opcional)</w:t>
      </w:r>
    </w:p>
    <w:p w14:paraId="612581ED" w14:textId="09027A21" w:rsidR="005D2C5D" w:rsidRPr="005D2C5D" w:rsidRDefault="005D2C5D" w:rsidP="005D2C5D">
      <w:pPr>
        <w:widowControl w:val="0"/>
        <w:autoSpaceDE w:val="0"/>
        <w:autoSpaceDN w:val="0"/>
        <w:adjustRightInd w:val="0"/>
        <w:ind w:left="567"/>
        <w:rPr>
          <w:b/>
          <w:color w:val="535353"/>
          <w:lang w:val="es-AR"/>
        </w:rPr>
      </w:pPr>
      <w:r>
        <w:rPr>
          <w:b/>
          <w:color w:val="535353"/>
          <w:lang w:val="es-AR"/>
        </w:rPr>
        <w:t xml:space="preserve">Otros modelos o </w:t>
      </w:r>
      <w:proofErr w:type="spellStart"/>
      <w:r>
        <w:rPr>
          <w:b/>
          <w:color w:val="535353"/>
          <w:lang w:val="es-AR"/>
        </w:rPr>
        <w:t>frameworks</w:t>
      </w:r>
      <w:proofErr w:type="spellEnd"/>
      <w:r>
        <w:rPr>
          <w:b/>
          <w:color w:val="535353"/>
          <w:lang w:val="es-AR"/>
        </w:rPr>
        <w:t xml:space="preserve"> a investigar por el alumno (opcional)</w:t>
      </w:r>
      <w:r w:rsidRPr="005D2C5D">
        <w:rPr>
          <w:b/>
          <w:color w:val="535353"/>
          <w:lang w:val="es-AR"/>
        </w:rPr>
        <w:t xml:space="preserve"> </w:t>
      </w:r>
    </w:p>
    <w:p w14:paraId="76F63C22" w14:textId="77777777" w:rsidR="005D2C5D" w:rsidRPr="005D2C5D" w:rsidRDefault="005D2C5D" w:rsidP="005D2C5D">
      <w:pPr>
        <w:widowControl w:val="0"/>
        <w:autoSpaceDE w:val="0"/>
        <w:autoSpaceDN w:val="0"/>
        <w:adjustRightInd w:val="0"/>
        <w:rPr>
          <w:rFonts w:eastAsia="MS Mincho"/>
          <w:b/>
          <w:color w:val="535353"/>
          <w:lang w:val="es-AR"/>
        </w:rPr>
      </w:pPr>
    </w:p>
    <w:p w14:paraId="0BDF3D20" w14:textId="75915052" w:rsidR="00663F17" w:rsidRDefault="00663F17" w:rsidP="008F4F62">
      <w:pPr>
        <w:pStyle w:val="ListNumber1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Cs/>
          <w:sz w:val="24"/>
          <w:szCs w:val="24"/>
          <w:lang w:val="es-AR"/>
        </w:rPr>
      </w:pPr>
    </w:p>
    <w:p w14:paraId="62C34FF3" w14:textId="79DF0859" w:rsidR="005D2C5D" w:rsidRDefault="005D2C5D">
      <w:pPr>
        <w:rPr>
          <w:rFonts w:eastAsia="Calibri"/>
          <w:iCs/>
          <w:lang w:val="es-AR" w:eastAsia="en-US"/>
        </w:rPr>
      </w:pPr>
      <w:r>
        <w:rPr>
          <w:iCs/>
          <w:lang w:val="es-AR"/>
        </w:rPr>
        <w:br w:type="page"/>
      </w:r>
    </w:p>
    <w:p w14:paraId="1DEE3DA6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57BFBC7B" w14:textId="5ECF060E" w:rsidR="005D2C5D" w:rsidRPr="005D2C5D" w:rsidRDefault="005D2C5D" w:rsidP="005D2C5D">
      <w:pPr>
        <w:widowControl w:val="0"/>
        <w:autoSpaceDE w:val="0"/>
        <w:autoSpaceDN w:val="0"/>
        <w:adjustRightInd w:val="0"/>
        <w:rPr>
          <w:rFonts w:ascii="Calibri" w:hAnsi="Calibri"/>
          <w:b/>
          <w:noProof/>
          <w:color w:val="006B8B"/>
          <w:sz w:val="28"/>
          <w:szCs w:val="16"/>
          <w:lang w:eastAsia="en-US"/>
        </w:rPr>
      </w:pPr>
      <w:r w:rsidRPr="005D2C5D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>Etapa B:</w:t>
      </w:r>
      <w:r w:rsidR="003F17E7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 xml:space="preserve"> requerida para el: </w:t>
      </w:r>
      <w:r w:rsidR="00487E1A">
        <w:rPr>
          <w:rFonts w:ascii="Arial" w:eastAsia="Arial" w:hAnsi="Arial" w:cs="Arial"/>
        </w:rPr>
        <w:t>09/06</w:t>
      </w:r>
      <w:r w:rsidR="00487E1A" w:rsidRPr="00CA4A00">
        <w:rPr>
          <w:rFonts w:ascii="Arial" w:eastAsia="Arial" w:hAnsi="Arial" w:cs="Arial"/>
        </w:rPr>
        <w:t>/20</w:t>
      </w:r>
      <w:r w:rsidR="00487E1A">
        <w:rPr>
          <w:rFonts w:ascii="Arial" w:eastAsia="Arial" w:hAnsi="Arial" w:cs="Arial"/>
        </w:rPr>
        <w:t xml:space="preserve">20 </w:t>
      </w:r>
    </w:p>
    <w:p w14:paraId="71AE96D8" w14:textId="77777777" w:rsidR="005D2C5D" w:rsidRPr="0044671A" w:rsidRDefault="005D2C5D" w:rsidP="005D2C5D">
      <w:pPr>
        <w:ind w:left="567"/>
        <w:rPr>
          <w:color w:val="000000" w:themeColor="text1"/>
        </w:rPr>
      </w:pPr>
    </w:p>
    <w:p w14:paraId="4494351F" w14:textId="77777777" w:rsidR="005D2C5D" w:rsidRDefault="005D2C5D" w:rsidP="74E7328A">
      <w:pPr>
        <w:pStyle w:val="Prrafodelista"/>
        <w:numPr>
          <w:ilvl w:val="0"/>
          <w:numId w:val="47"/>
        </w:numPr>
        <w:rPr>
          <w:rFonts w:ascii="Times New Roman" w:hAnsi="Times New Roman"/>
          <w:b w:val="0"/>
          <w:color w:val="000000" w:themeColor="text1"/>
          <w:lang w:val="es-ES"/>
        </w:rPr>
      </w:pPr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Seleccionar las Características,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lang w:val="es-ES"/>
        </w:rPr>
        <w:t>Sub-características</w:t>
      </w:r>
      <w:proofErr w:type="spellEnd"/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 y métricas el modelo elegido:</w:t>
      </w:r>
    </w:p>
    <w:p w14:paraId="418DA4F9" w14:textId="77777777" w:rsidR="00FF58B9" w:rsidRPr="00FF58B9" w:rsidRDefault="00FF58B9" w:rsidP="005D2C5D">
      <w:pPr>
        <w:pStyle w:val="Prrafodelista"/>
        <w:contextualSpacing w:val="0"/>
        <w:rPr>
          <w:rFonts w:ascii="Times New Roman" w:hAnsi="Times New Roman"/>
          <w:b w:val="0"/>
          <w:color w:val="000000" w:themeColor="text1"/>
          <w:sz w:val="20"/>
        </w:rPr>
      </w:pPr>
    </w:p>
    <w:p w14:paraId="51DDC657" w14:textId="7FBAEFC7" w:rsidR="005D2C5D" w:rsidRPr="00FF58B9" w:rsidRDefault="00FF58B9" w:rsidP="74E7328A">
      <w:pPr>
        <w:pStyle w:val="Prrafodelista"/>
        <w:rPr>
          <w:rFonts w:ascii="Times New Roman" w:hAnsi="Times New Roman"/>
          <w:b w:val="0"/>
          <w:color w:val="000000" w:themeColor="text1"/>
          <w:sz w:val="20"/>
          <w:lang w:val="es-ES"/>
        </w:rPr>
      </w:pPr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Nota: al menos un atributo tiene que tener una métrica que implique hacer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testing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 de caja negra BLACK BOX, </w:t>
      </w:r>
      <w:r w:rsidRPr="74E7328A">
        <w:rPr>
          <w:rFonts w:ascii="Times New Roman" w:hAnsi="Times New Roman"/>
          <w:b w:val="0"/>
          <w:color w:val="0070C0"/>
          <w:sz w:val="20"/>
          <w:lang w:val="es-ES"/>
        </w:rPr>
        <w:t xml:space="preserve">por ejemplo, </w:t>
      </w:r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si indica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Cant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. de pruebas exitosas /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Cant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. total</w:t>
      </w:r>
    </w:p>
    <w:p w14:paraId="21CBD7CF" w14:textId="11B2AF23" w:rsidR="00FF58B9" w:rsidRPr="00FF58B9" w:rsidRDefault="00FF58B9" w:rsidP="74E7328A">
      <w:pPr>
        <w:pStyle w:val="Prrafodelista"/>
        <w:rPr>
          <w:rFonts w:ascii="Times New Roman" w:hAnsi="Times New Roman"/>
          <w:b w:val="0"/>
          <w:color w:val="000000" w:themeColor="text1"/>
          <w:sz w:val="20"/>
          <w:lang w:val="es-ES"/>
        </w:rPr>
      </w:pPr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o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Cant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. de funciones que ejecuten correctamente /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Cant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. total de funciones a evaluar </w:t>
      </w:r>
    </w:p>
    <w:p w14:paraId="02FC85D1" w14:textId="77777777" w:rsidR="00FF58B9" w:rsidRPr="00FF58B9" w:rsidRDefault="00FF58B9" w:rsidP="005D2C5D">
      <w:pPr>
        <w:pStyle w:val="Prrafodelista"/>
        <w:contextualSpacing w:val="0"/>
        <w:rPr>
          <w:rFonts w:ascii="Times New Roman" w:hAnsi="Times New Roman"/>
          <w:b w:val="0"/>
          <w:color w:val="000000" w:themeColor="text1"/>
          <w:sz w:val="20"/>
        </w:rPr>
      </w:pPr>
    </w:p>
    <w:p w14:paraId="0EF58592" w14:textId="56D1FABD" w:rsidR="00FF58B9" w:rsidRPr="00FF58B9" w:rsidRDefault="00FF58B9" w:rsidP="74E7328A">
      <w:pPr>
        <w:pStyle w:val="Prrafodelista"/>
        <w:rPr>
          <w:rFonts w:ascii="Times New Roman" w:hAnsi="Times New Roman"/>
          <w:b w:val="0"/>
          <w:color w:val="000000" w:themeColor="text1"/>
          <w:sz w:val="20"/>
          <w:lang w:val="es-ES"/>
        </w:rPr>
      </w:pPr>
      <w:r w:rsidRPr="74F683CE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Nota 2: en la columna Métrica se puede poner el ID del Atributo y adjuntar el documento de </w:t>
      </w:r>
      <w:r w:rsidRPr="74F683CE">
        <w:rPr>
          <w:rFonts w:ascii="Times New Roman" w:hAnsi="Times New Roman"/>
          <w:b w:val="0"/>
          <w:i/>
          <w:iCs/>
          <w:color w:val="000000" w:themeColor="text1"/>
          <w:sz w:val="20"/>
          <w:lang w:val="es-ES"/>
        </w:rPr>
        <w:t>Atributos y métricas</w:t>
      </w:r>
      <w:r w:rsidRPr="74F683CE">
        <w:rPr>
          <w:rFonts w:ascii="Times New Roman" w:hAnsi="Times New Roman"/>
          <w:b w:val="0"/>
          <w:color w:val="000000" w:themeColor="text1"/>
          <w:sz w:val="20"/>
          <w:lang w:val="es-ES"/>
        </w:rPr>
        <w:t>…</w:t>
      </w:r>
      <w:r w:rsidRPr="74F683CE">
        <w:rPr>
          <w:rFonts w:ascii="Times New Roman" w:hAnsi="Times New Roman"/>
          <w:b w:val="0"/>
          <w:i/>
          <w:iCs/>
          <w:color w:val="000000" w:themeColor="text1"/>
          <w:sz w:val="20"/>
          <w:lang w:val="es-ES"/>
        </w:rPr>
        <w:t xml:space="preserve">docx </w:t>
      </w:r>
      <w:r w:rsidRPr="74F683CE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con las métricas utilizadas sombreadas de </w:t>
      </w:r>
      <w:r w:rsidR="67808541" w:rsidRPr="74F683CE">
        <w:rPr>
          <w:rFonts w:ascii="Times New Roman" w:hAnsi="Times New Roman"/>
          <w:b w:val="0"/>
          <w:color w:val="000000" w:themeColor="text1"/>
          <w:sz w:val="20"/>
          <w:lang w:val="es-ES"/>
        </w:rPr>
        <w:t>verde, o</w:t>
      </w:r>
      <w:r w:rsidRPr="74F683CE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 se puede apaisar la hoja y pegar el algoritmo de la métrica en la propia tabla.</w:t>
      </w:r>
    </w:p>
    <w:p w14:paraId="1DE3DBEB" w14:textId="77777777" w:rsidR="00FF58B9" w:rsidRPr="0044671A" w:rsidRDefault="00FF58B9" w:rsidP="005D2C5D">
      <w:pPr>
        <w:pStyle w:val="Prrafodelista"/>
        <w:contextualSpacing w:val="0"/>
        <w:rPr>
          <w:rFonts w:ascii="Times New Roman" w:hAnsi="Times New Roman"/>
          <w:b w:val="0"/>
          <w:color w:val="000000" w:themeColor="text1"/>
        </w:rPr>
      </w:pPr>
    </w:p>
    <w:p w14:paraId="440EEAC5" w14:textId="77777777" w:rsidR="005D2C5D" w:rsidRPr="0044671A" w:rsidRDefault="005D2C5D" w:rsidP="005D2C5D">
      <w:pPr>
        <w:pStyle w:val="Prrafodelista"/>
        <w:ind w:left="1287" w:hanging="477"/>
        <w:rPr>
          <w:rFonts w:ascii="Times New Roman" w:hAnsi="Times New Roman"/>
          <w:i/>
          <w:color w:val="000000" w:themeColor="text1"/>
          <w:sz w:val="20"/>
        </w:rPr>
      </w:pPr>
      <w:r w:rsidRPr="0044671A">
        <w:rPr>
          <w:rFonts w:ascii="Times New Roman" w:hAnsi="Times New Roman"/>
          <w:i/>
          <w:color w:val="000000" w:themeColor="text1"/>
          <w:sz w:val="20"/>
        </w:rPr>
        <w:t>(Ejemplo para QSAT)</w:t>
      </w:r>
    </w:p>
    <w:tbl>
      <w:tblPr>
        <w:tblW w:w="8346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1667"/>
        <w:gridCol w:w="3544"/>
        <w:gridCol w:w="1291"/>
      </w:tblGrid>
      <w:tr w:rsidR="005D2C5D" w:rsidRPr="0044671A" w14:paraId="2563E9EC" w14:textId="77777777" w:rsidTr="74E7328A">
        <w:tc>
          <w:tcPr>
            <w:tcW w:w="1844" w:type="dxa"/>
          </w:tcPr>
          <w:p w14:paraId="0B516861" w14:textId="77777777" w:rsidR="005D2C5D" w:rsidRPr="0044671A" w:rsidRDefault="005D2C5D" w:rsidP="005B09CD">
            <w:pPr>
              <w:rPr>
                <w:b/>
                <w:bCs/>
                <w:color w:val="000000" w:themeColor="text1"/>
                <w:sz w:val="20"/>
              </w:rPr>
            </w:pPr>
            <w:r w:rsidRPr="0044671A">
              <w:rPr>
                <w:bCs/>
                <w:color w:val="000000" w:themeColor="text1"/>
                <w:sz w:val="20"/>
              </w:rPr>
              <w:t xml:space="preserve">Característica </w:t>
            </w:r>
          </w:p>
        </w:tc>
        <w:tc>
          <w:tcPr>
            <w:tcW w:w="1667" w:type="dxa"/>
          </w:tcPr>
          <w:p w14:paraId="4D1DF86D" w14:textId="77777777" w:rsidR="005D2C5D" w:rsidRPr="0044671A" w:rsidRDefault="005D2C5D" w:rsidP="74E7328A">
            <w:pPr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proofErr w:type="spellStart"/>
            <w:r w:rsidRPr="74E7328A">
              <w:rPr>
                <w:color w:val="000000" w:themeColor="text1"/>
                <w:sz w:val="20"/>
                <w:szCs w:val="20"/>
                <w:lang w:val="es-ES"/>
              </w:rPr>
              <w:t>Sub-característica</w:t>
            </w:r>
            <w:proofErr w:type="spellEnd"/>
          </w:p>
        </w:tc>
        <w:tc>
          <w:tcPr>
            <w:tcW w:w="3544" w:type="dxa"/>
          </w:tcPr>
          <w:p w14:paraId="11D0475D" w14:textId="77777777" w:rsidR="005D2C5D" w:rsidRPr="0044671A" w:rsidRDefault="005D2C5D" w:rsidP="005B09CD">
            <w:pPr>
              <w:rPr>
                <w:b/>
                <w:bCs/>
                <w:color w:val="000000" w:themeColor="text1"/>
                <w:sz w:val="20"/>
              </w:rPr>
            </w:pPr>
            <w:r w:rsidRPr="0044671A">
              <w:rPr>
                <w:bCs/>
                <w:color w:val="000000" w:themeColor="text1"/>
                <w:sz w:val="20"/>
              </w:rPr>
              <w:t>Atributo</w:t>
            </w:r>
          </w:p>
        </w:tc>
        <w:tc>
          <w:tcPr>
            <w:tcW w:w="1291" w:type="dxa"/>
          </w:tcPr>
          <w:p w14:paraId="7E4E857C" w14:textId="77777777" w:rsidR="005D2C5D" w:rsidRPr="0044671A" w:rsidRDefault="005D2C5D" w:rsidP="005B09CD">
            <w:pPr>
              <w:rPr>
                <w:b/>
                <w:bCs/>
                <w:color w:val="000000" w:themeColor="text1"/>
                <w:sz w:val="20"/>
              </w:rPr>
            </w:pPr>
            <w:r w:rsidRPr="0044671A">
              <w:rPr>
                <w:bCs/>
                <w:color w:val="000000" w:themeColor="text1"/>
                <w:sz w:val="20"/>
              </w:rPr>
              <w:t>Métrica</w:t>
            </w:r>
          </w:p>
        </w:tc>
      </w:tr>
      <w:tr w:rsidR="005D2C5D" w:rsidRPr="0044671A" w14:paraId="7D2FEA09" w14:textId="77777777" w:rsidTr="74E7328A">
        <w:trPr>
          <w:trHeight w:val="725"/>
        </w:trPr>
        <w:tc>
          <w:tcPr>
            <w:tcW w:w="1844" w:type="dxa"/>
          </w:tcPr>
          <w:p w14:paraId="0511D097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>Adaptabilidad</w:t>
            </w:r>
          </w:p>
          <w:p w14:paraId="177BD9C5" w14:textId="77777777" w:rsidR="005D2C5D" w:rsidRPr="0044671A" w:rsidRDefault="005D2C5D" w:rsidP="74E7328A">
            <w:pPr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74E7328A"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  <w:t>(QSAT 1)(</w:t>
            </w:r>
            <w:proofErr w:type="spellStart"/>
            <w:r w:rsidRPr="74E7328A"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  <w:t>MyFEPS</w:t>
            </w:r>
            <w:proofErr w:type="spellEnd"/>
            <w:r w:rsidRPr="74E7328A"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3.1)</w:t>
            </w:r>
          </w:p>
        </w:tc>
        <w:tc>
          <w:tcPr>
            <w:tcW w:w="1667" w:type="dxa"/>
          </w:tcPr>
          <w:p w14:paraId="055E14CA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>A diferentes entornos</w:t>
            </w:r>
          </w:p>
          <w:p w14:paraId="05504208" w14:textId="77777777" w:rsidR="005D2C5D" w:rsidRPr="0044671A" w:rsidRDefault="005D2C5D" w:rsidP="74E7328A">
            <w:pPr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 w:rsidRPr="74E7328A"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  <w:t>(</w:t>
            </w:r>
            <w:proofErr w:type="spellStart"/>
            <w:r w:rsidRPr="74E7328A"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  <w:t>MyFEPS</w:t>
            </w:r>
            <w:proofErr w:type="spellEnd"/>
            <w:r w:rsidRPr="74E7328A">
              <w:rPr>
                <w:b/>
                <w:bCs/>
                <w:color w:val="000000" w:themeColor="text1"/>
                <w:sz w:val="20"/>
                <w:szCs w:val="20"/>
                <w:lang w:val="es-ES"/>
              </w:rPr>
              <w:t xml:space="preserve"> 3.1.1)</w:t>
            </w:r>
          </w:p>
        </w:tc>
        <w:tc>
          <w:tcPr>
            <w:tcW w:w="3544" w:type="dxa"/>
          </w:tcPr>
          <w:p w14:paraId="7301ECAB" w14:textId="77777777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  <w:r w:rsidRPr="0044671A">
              <w:rPr>
                <w:b/>
                <w:color w:val="000000" w:themeColor="text1"/>
                <w:sz w:val="20"/>
              </w:rPr>
              <w:t>Esfuerzo (en horas hombre) necesario para su adaptación a diferentes entornos de uso (01.1.1.U_1)</w:t>
            </w:r>
          </w:p>
        </w:tc>
        <w:tc>
          <w:tcPr>
            <w:tcW w:w="1291" w:type="dxa"/>
          </w:tcPr>
          <w:p w14:paraId="2BE14C11" w14:textId="266F2A33" w:rsidR="005D2C5D" w:rsidRPr="0044671A" w:rsidRDefault="005D2C5D" w:rsidP="005B09CD">
            <w:pPr>
              <w:rPr>
                <w:b/>
                <w:color w:val="000000" w:themeColor="text1"/>
                <w:sz w:val="20"/>
              </w:rPr>
            </w:pPr>
          </w:p>
        </w:tc>
      </w:tr>
      <w:tr w:rsidR="005D2C5D" w:rsidRPr="0044671A" w14:paraId="6DC5C10D" w14:textId="77777777" w:rsidTr="74E7328A">
        <w:trPr>
          <w:trHeight w:val="725"/>
        </w:trPr>
        <w:tc>
          <w:tcPr>
            <w:tcW w:w="1844" w:type="dxa"/>
          </w:tcPr>
          <w:p w14:paraId="32324E83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  <w:tc>
          <w:tcPr>
            <w:tcW w:w="1667" w:type="dxa"/>
          </w:tcPr>
          <w:p w14:paraId="4EFAB927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  <w:tc>
          <w:tcPr>
            <w:tcW w:w="3544" w:type="dxa"/>
          </w:tcPr>
          <w:p w14:paraId="039DE48A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  <w:tc>
          <w:tcPr>
            <w:tcW w:w="1291" w:type="dxa"/>
          </w:tcPr>
          <w:p w14:paraId="5B552DAA" w14:textId="77777777" w:rsidR="005D2C5D" w:rsidRPr="0044671A" w:rsidRDefault="005D2C5D" w:rsidP="005B09CD">
            <w:pPr>
              <w:rPr>
                <w:color w:val="000000" w:themeColor="text1"/>
                <w:sz w:val="20"/>
              </w:rPr>
            </w:pPr>
          </w:p>
        </w:tc>
      </w:tr>
    </w:tbl>
    <w:p w14:paraId="568BF7F2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</w:p>
    <w:p w14:paraId="52B3F23A" w14:textId="3F85B44D" w:rsidR="005D2C5D" w:rsidRPr="0044671A" w:rsidRDefault="005D2C5D" w:rsidP="74E7328A">
      <w:pPr>
        <w:ind w:left="1260" w:hanging="552"/>
        <w:rPr>
          <w:b/>
          <w:bCs/>
          <w:i/>
          <w:iCs/>
          <w:color w:val="000000" w:themeColor="text1"/>
          <w:sz w:val="22"/>
          <w:szCs w:val="22"/>
          <w:lang w:val="es-ES"/>
        </w:rPr>
      </w:pPr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Nota: en caso de usar QSAT (</w:t>
      </w: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Quality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Model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Sorgen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A</w:t>
      </w:r>
      <w:r w:rsidR="00A73531"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n</w:t>
      </w:r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geleri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Titiosky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) fijarse en los documentos:</w:t>
      </w:r>
    </w:p>
    <w:p w14:paraId="3B3C04D9" w14:textId="77777777" w:rsidR="00A73531" w:rsidRDefault="00A73531" w:rsidP="005D2C5D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Modelo de calidad:</w:t>
      </w:r>
    </w:p>
    <w:p w14:paraId="5C6089D0" w14:textId="15676936" w:rsidR="005D2C5D" w:rsidRPr="0044671A" w:rsidRDefault="005D2C5D" w:rsidP="74E7328A">
      <w:pPr>
        <w:ind w:left="2832"/>
        <w:rPr>
          <w:b/>
          <w:bCs/>
          <w:i/>
          <w:iCs/>
          <w:color w:val="000000" w:themeColor="text1"/>
          <w:sz w:val="22"/>
          <w:szCs w:val="22"/>
          <w:lang w:val="es-ES"/>
        </w:rPr>
      </w:pP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MyFEPS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 xml:space="preserve"> – Sub-Características</w:t>
      </w:r>
    </w:p>
    <w:p w14:paraId="7E93DC3B" w14:textId="58AF932B" w:rsidR="005D2C5D" w:rsidRDefault="005D2C5D" w:rsidP="74E7328A">
      <w:pPr>
        <w:ind w:left="2832"/>
        <w:rPr>
          <w:b/>
          <w:bCs/>
          <w:i/>
          <w:iCs/>
          <w:color w:val="000000" w:themeColor="text1"/>
          <w:sz w:val="22"/>
          <w:szCs w:val="22"/>
          <w:lang w:val="es-ES"/>
        </w:rPr>
      </w:pP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MyFEPS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 xml:space="preserve"> – Descripción de Atributos y Métricas</w:t>
      </w:r>
    </w:p>
    <w:p w14:paraId="62ADC737" w14:textId="0892D692" w:rsidR="005D2C5D" w:rsidRDefault="005D2C5D" w:rsidP="74E7328A">
      <w:pPr>
        <w:ind w:left="2832"/>
        <w:rPr>
          <w:b/>
          <w:bCs/>
          <w:i/>
          <w:iCs/>
          <w:color w:val="000000" w:themeColor="text1"/>
          <w:sz w:val="22"/>
          <w:szCs w:val="22"/>
          <w:lang w:val="es-ES"/>
        </w:rPr>
      </w:pPr>
      <w:proofErr w:type="spellStart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>MyFEPS</w:t>
      </w:r>
      <w:proofErr w:type="spellEnd"/>
      <w:r w:rsidRPr="74E7328A">
        <w:rPr>
          <w:b/>
          <w:bCs/>
          <w:i/>
          <w:iCs/>
          <w:color w:val="000000" w:themeColor="text1"/>
          <w:sz w:val="22"/>
          <w:szCs w:val="22"/>
          <w:lang w:val="es-ES"/>
        </w:rPr>
        <w:t xml:space="preserve"> – Acrónimos para métricas</w:t>
      </w:r>
    </w:p>
    <w:p w14:paraId="043E5B6F" w14:textId="7D872962" w:rsidR="00A73531" w:rsidRDefault="00A73531" w:rsidP="005D2C5D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Encuestas:</w:t>
      </w:r>
    </w:p>
    <w:p w14:paraId="78E30D64" w14:textId="3788BC18" w:rsidR="00A73531" w:rsidRDefault="00A73531" w:rsidP="00A73531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>Encuesta Características</w:t>
      </w:r>
    </w:p>
    <w:p w14:paraId="1C9FB7FD" w14:textId="7F723755" w:rsidR="00A73531" w:rsidRPr="0044671A" w:rsidRDefault="00A73531" w:rsidP="00A73531">
      <w:pPr>
        <w:ind w:left="2832"/>
        <w:rPr>
          <w:b/>
          <w:i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2"/>
          <w:szCs w:val="22"/>
        </w:rPr>
        <w:t xml:space="preserve">Encuesta </w:t>
      </w:r>
      <w:r w:rsidRPr="0044671A">
        <w:rPr>
          <w:b/>
          <w:i/>
          <w:color w:val="000000" w:themeColor="text1"/>
          <w:sz w:val="22"/>
          <w:szCs w:val="22"/>
        </w:rPr>
        <w:t>Sub-Características</w:t>
      </w:r>
    </w:p>
    <w:p w14:paraId="36622E7E" w14:textId="0F6C517D" w:rsidR="00A73531" w:rsidRDefault="00A73531" w:rsidP="00A73531">
      <w:pPr>
        <w:ind w:left="2832"/>
        <w:rPr>
          <w:b/>
          <w:i/>
          <w:color w:val="000000" w:themeColor="text1"/>
          <w:sz w:val="22"/>
          <w:szCs w:val="22"/>
        </w:rPr>
      </w:pPr>
      <w:r w:rsidRPr="74F683CE">
        <w:rPr>
          <w:b/>
          <w:bCs/>
          <w:i/>
          <w:iCs/>
          <w:color w:val="000000" w:themeColor="text1"/>
          <w:sz w:val="22"/>
          <w:szCs w:val="22"/>
        </w:rPr>
        <w:t>Encuesta Atributos y Métricas</w:t>
      </w:r>
    </w:p>
    <w:p w14:paraId="5EA1BB06" w14:textId="083B343A" w:rsidR="1AD99C0D" w:rsidRDefault="1AD99C0D" w:rsidP="01F68406">
      <w:pPr>
        <w:rPr>
          <w:b/>
          <w:bCs/>
          <w:color w:val="000000" w:themeColor="text1"/>
          <w:sz w:val="22"/>
          <w:szCs w:val="22"/>
          <w:lang w:val="es-ES"/>
        </w:rPr>
      </w:pPr>
      <w:r w:rsidRPr="01F68406">
        <w:rPr>
          <w:b/>
          <w:bCs/>
          <w:color w:val="000000" w:themeColor="text1"/>
          <w:sz w:val="22"/>
          <w:szCs w:val="22"/>
          <w:lang w:val="es-ES"/>
        </w:rPr>
        <w:t xml:space="preserve">El </w:t>
      </w:r>
      <w:proofErr w:type="spellStart"/>
      <w:r w:rsidRPr="01F68406">
        <w:rPr>
          <w:b/>
          <w:bCs/>
          <w:color w:val="000000" w:themeColor="text1"/>
          <w:sz w:val="22"/>
          <w:szCs w:val="22"/>
          <w:lang w:val="es-ES"/>
        </w:rPr>
        <w:t>black</w:t>
      </w:r>
      <w:proofErr w:type="spellEnd"/>
      <w:r w:rsidRPr="01F68406">
        <w:rPr>
          <w:b/>
          <w:bCs/>
          <w:color w:val="000000" w:themeColor="text1"/>
          <w:sz w:val="22"/>
          <w:szCs w:val="22"/>
          <w:lang w:val="es-ES"/>
        </w:rPr>
        <w:t xml:space="preserve"> box (donde no se conoce el </w:t>
      </w:r>
      <w:r w:rsidR="3B47128F" w:rsidRPr="01F68406">
        <w:rPr>
          <w:b/>
          <w:bCs/>
          <w:color w:val="000000" w:themeColor="text1"/>
          <w:sz w:val="22"/>
          <w:szCs w:val="22"/>
          <w:lang w:val="es-ES"/>
        </w:rPr>
        <w:t>código</w:t>
      </w:r>
      <w:r w:rsidRPr="01F68406">
        <w:rPr>
          <w:b/>
          <w:bCs/>
          <w:color w:val="000000" w:themeColor="text1"/>
          <w:sz w:val="22"/>
          <w:szCs w:val="22"/>
          <w:lang w:val="es-ES"/>
        </w:rPr>
        <w:t xml:space="preserve"> ni </w:t>
      </w:r>
      <w:r w:rsidR="22E527B5" w:rsidRPr="01F68406">
        <w:rPr>
          <w:b/>
          <w:bCs/>
          <w:color w:val="000000" w:themeColor="text1"/>
          <w:sz w:val="22"/>
          <w:szCs w:val="22"/>
          <w:lang w:val="es-ES"/>
        </w:rPr>
        <w:t>lógica</w:t>
      </w:r>
      <w:r w:rsidRPr="01F68406">
        <w:rPr>
          <w:b/>
          <w:bCs/>
          <w:color w:val="000000" w:themeColor="text1"/>
          <w:sz w:val="22"/>
          <w:szCs w:val="22"/>
          <w:lang w:val="es-ES"/>
        </w:rPr>
        <w:t xml:space="preserve">, solo entrada y salida) se </w:t>
      </w:r>
      <w:r w:rsidR="3209EB37" w:rsidRPr="01F68406">
        <w:rPr>
          <w:b/>
          <w:bCs/>
          <w:color w:val="000000" w:themeColor="text1"/>
          <w:sz w:val="22"/>
          <w:szCs w:val="22"/>
          <w:lang w:val="es-ES"/>
        </w:rPr>
        <w:t>podría</w:t>
      </w:r>
      <w:r w:rsidRPr="01F68406">
        <w:rPr>
          <w:b/>
          <w:bCs/>
          <w:color w:val="000000" w:themeColor="text1"/>
          <w:sz w:val="22"/>
          <w:szCs w:val="22"/>
          <w:lang w:val="es-ES"/>
        </w:rPr>
        <w:t xml:space="preserve"> probar en la funcionalidad</w:t>
      </w:r>
    </w:p>
    <w:p w14:paraId="1C8A1547" w14:textId="68501013" w:rsidR="01F68406" w:rsidRDefault="01F68406" w:rsidP="01F68406">
      <w:pPr>
        <w:rPr>
          <w:b/>
          <w:bCs/>
          <w:color w:val="000000" w:themeColor="text1"/>
          <w:sz w:val="22"/>
          <w:szCs w:val="22"/>
          <w:lang w:val="es-ES"/>
        </w:rPr>
      </w:pPr>
    </w:p>
    <w:p w14:paraId="7B8FA599" w14:textId="6DA69EB8" w:rsidR="576A65F9" w:rsidRDefault="576A65F9" w:rsidP="01F68406">
      <w:pP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1F68406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En esta tabla se presenta la trazabilidad entre las características, </w:t>
      </w:r>
      <w:proofErr w:type="spellStart"/>
      <w:r w:rsidRPr="01F68406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subcaracterísticas</w:t>
      </w:r>
      <w:proofErr w:type="spellEnd"/>
      <w:r w:rsidRPr="01F68406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y métricas definidas por ISO/IEC 25010:2011, con sus correspondientes métodos de evaluación y criterios de aceptación. Se indica además el método de medición (caja negra, logs, etc.), el rango de interpretación de resultados, y el peso relativo asignado a cada característica.</w:t>
      </w:r>
    </w:p>
    <w:p w14:paraId="149EC7C1" w14:textId="4F7A42E9" w:rsidR="01F68406" w:rsidRDefault="01F68406" w:rsidP="01F68406">
      <w:pP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3AD1DB36" w14:textId="7D65F009" w:rsidR="576A65F9" w:rsidRDefault="576A65F9" w:rsidP="01F68406">
      <w:pP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1F68406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En la columna “Método de evaluación” se especifica cómo se mide cada atributo, diferenciando entre pruebas de caja negra, análisis de logs, revisión de código, o pruebas de seguridad. Las métricas basadas en “</w:t>
      </w:r>
      <w:proofErr w:type="spellStart"/>
      <w:r w:rsidRPr="01F68406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black</w:t>
      </w:r>
      <w:proofErr w:type="spellEnd"/>
      <w:r w:rsidRPr="01F68406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 xml:space="preserve"> box” están resaltadas en VERDE para evidenciar cumplimiento de requisito del TP.</w:t>
      </w:r>
    </w:p>
    <w:p w14:paraId="7876D110" w14:textId="5F9C7B2B" w:rsidR="01F68406" w:rsidRDefault="01F68406" w:rsidP="01F68406">
      <w:pP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</w:p>
    <w:p w14:paraId="32F093AB" w14:textId="17287FBA" w:rsidR="576A65F9" w:rsidRDefault="576A65F9" w:rsidP="01F68406">
      <w:pPr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</w:pPr>
      <w:r w:rsidRPr="01F68406">
        <w:rPr>
          <w:rFonts w:ascii="Calibri" w:eastAsia="Calibri" w:hAnsi="Calibri" w:cs="Calibri"/>
          <w:color w:val="000000" w:themeColor="text1"/>
          <w:sz w:val="22"/>
          <w:szCs w:val="22"/>
          <w:lang w:val="es-ES"/>
        </w:rPr>
        <w:t>Las referencias normativas (ISO/IEC 25023, etc.) se indican para mostrar fundamentación internacional de las métricas propuestas.</w:t>
      </w:r>
    </w:p>
    <w:p w14:paraId="15B52C09" w14:textId="290EE16E" w:rsidR="01F68406" w:rsidRDefault="01F68406" w:rsidP="01F68406">
      <w:pPr>
        <w:rPr>
          <w:color w:val="000000" w:themeColor="text1"/>
          <w:lang w:val="es-ES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93"/>
        <w:gridCol w:w="1527"/>
        <w:gridCol w:w="1359"/>
        <w:gridCol w:w="1258"/>
        <w:gridCol w:w="1708"/>
        <w:gridCol w:w="630"/>
        <w:gridCol w:w="1185"/>
      </w:tblGrid>
      <w:tr w:rsidR="01F68406" w14:paraId="14873F76" w14:textId="77777777" w:rsidTr="01F68406">
        <w:trPr>
          <w:trHeight w:val="300"/>
        </w:trPr>
        <w:tc>
          <w:tcPr>
            <w:tcW w:w="139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2EE217A9" w14:textId="6B4FD474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lastRenderedPageBreak/>
              <w:t>Característica</w:t>
            </w:r>
          </w:p>
        </w:tc>
        <w:tc>
          <w:tcPr>
            <w:tcW w:w="1527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04D32B22" w14:textId="1E495F5D" w:rsidR="01F68406" w:rsidRDefault="01F68406" w:rsidP="01F68406">
            <w:pPr>
              <w:rPr>
                <w:b/>
                <w:bCs/>
                <w:lang w:val="es-ES"/>
              </w:rPr>
            </w:pPr>
            <w:proofErr w:type="spellStart"/>
            <w:r w:rsidRPr="01F68406">
              <w:rPr>
                <w:b/>
                <w:bCs/>
                <w:lang w:val="es-ES"/>
              </w:rPr>
              <w:t>Subcaracterística</w:t>
            </w:r>
            <w:proofErr w:type="spellEnd"/>
          </w:p>
        </w:tc>
        <w:tc>
          <w:tcPr>
            <w:tcW w:w="135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23B823A1" w14:textId="2E605D54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t>Métrica / Atributo</w:t>
            </w:r>
          </w:p>
        </w:tc>
        <w:tc>
          <w:tcPr>
            <w:tcW w:w="125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7D05A63E" w14:textId="4A1E8365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t>Método de evaluación</w:t>
            </w:r>
          </w:p>
        </w:tc>
        <w:tc>
          <w:tcPr>
            <w:tcW w:w="1708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19609152" w14:textId="2F0C0034" w:rsidR="01F68406" w:rsidRDefault="01F68406" w:rsidP="01F68406">
            <w:pPr>
              <w:rPr>
                <w:b/>
                <w:bCs/>
                <w:lang w:val="es-ES"/>
              </w:rPr>
            </w:pPr>
            <w:r w:rsidRPr="01F68406">
              <w:rPr>
                <w:b/>
                <w:bCs/>
                <w:lang w:val="es-ES"/>
              </w:rPr>
              <w:t xml:space="preserve">Rango </w:t>
            </w:r>
            <w:proofErr w:type="spellStart"/>
            <w:r w:rsidRPr="01F68406">
              <w:rPr>
                <w:b/>
                <w:bCs/>
                <w:lang w:val="es-ES"/>
              </w:rPr>
              <w:t>Aprob</w:t>
            </w:r>
            <w:proofErr w:type="spellEnd"/>
            <w:r w:rsidRPr="01F68406">
              <w:rPr>
                <w:b/>
                <w:bCs/>
                <w:lang w:val="es-ES"/>
              </w:rPr>
              <w:t>/</w:t>
            </w:r>
            <w:proofErr w:type="spellStart"/>
            <w:r w:rsidRPr="01F68406">
              <w:rPr>
                <w:b/>
                <w:bCs/>
                <w:lang w:val="es-ES"/>
              </w:rPr>
              <w:t>Obs</w:t>
            </w:r>
            <w:proofErr w:type="spellEnd"/>
            <w:r w:rsidRPr="01F68406">
              <w:rPr>
                <w:b/>
                <w:bCs/>
                <w:lang w:val="es-ES"/>
              </w:rPr>
              <w:t>/Rechazo</w:t>
            </w:r>
          </w:p>
        </w:tc>
        <w:tc>
          <w:tcPr>
            <w:tcW w:w="63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7CAED8B2" w14:textId="19C432FE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t>Peso %</w:t>
            </w:r>
          </w:p>
        </w:tc>
        <w:tc>
          <w:tcPr>
            <w:tcW w:w="118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369E1882" w14:textId="5B83BB7F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t>Fundamento de peso [MEJORA]</w:t>
            </w:r>
          </w:p>
        </w:tc>
      </w:tr>
      <w:tr w:rsidR="01F68406" w14:paraId="729ACBFA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80EA1E9" w14:textId="22D3BEEC" w:rsidR="01F68406" w:rsidRDefault="01F68406" w:rsidP="01F68406">
            <w:r w:rsidRPr="01F68406">
              <w:t>Eficiencia de rendimiento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3D870AC" w14:textId="32BA51B2" w:rsidR="01F68406" w:rsidRDefault="01F68406" w:rsidP="01F68406">
            <w:r w:rsidRPr="01F68406">
              <w:t>Tiempo de respuesta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1B597FC" w14:textId="01E94782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t>Tiempo promedio desde escaneo a confirmación de pago (ISO 25023 A.2.2.6)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A83A76E" w14:textId="4D737F04" w:rsidR="01F68406" w:rsidRDefault="01F68406" w:rsidP="01F68406">
            <w:r w:rsidRPr="01F68406">
              <w:rPr>
                <w:b/>
                <w:bCs/>
              </w:rPr>
              <w:t>Prueba funcional caja negra</w:t>
            </w:r>
            <w:r w:rsidRPr="01F68406">
              <w:t xml:space="preserve"> </w:t>
            </w:r>
            <w:r w:rsidRPr="01F68406">
              <w:rPr>
                <w:color w:val="00B050"/>
              </w:rPr>
              <w:t>[BLACK BOX]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37B7F1D" w14:textId="6483291B" w:rsidR="01F68406" w:rsidRDefault="01F68406" w:rsidP="01F68406">
            <w:r w:rsidRPr="01F68406">
              <w:t>≤1s (A) / &gt;1≤2s (O) / &gt;2s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BEA02E1" w14:textId="0050DC44" w:rsidR="01F68406" w:rsidRDefault="01F68406" w:rsidP="01F68406">
            <w:r w:rsidRPr="01F68406">
              <w:t>30</w:t>
            </w:r>
          </w:p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4A3D4C7" w14:textId="449C3435" w:rsidR="01F68406" w:rsidRDefault="01F68406" w:rsidP="01F68406">
            <w:r w:rsidRPr="01F68406">
              <w:t>Es el principal factor en la experiencia de usuario inmediata</w:t>
            </w:r>
          </w:p>
        </w:tc>
      </w:tr>
      <w:tr w:rsidR="01F68406" w14:paraId="67E44904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330B587" w14:textId="1491C8EF" w:rsidR="01F68406" w:rsidRDefault="01F68406" w:rsidP="01F68406">
            <w:r w:rsidRPr="01F68406">
              <w:t>Eficiencia de rendimiento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D3E3DF7" w14:textId="64DC93F8" w:rsidR="01F68406" w:rsidRDefault="01F68406" w:rsidP="01F68406">
            <w:r w:rsidRPr="01F68406">
              <w:t>Utilización recursos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656D90E" w14:textId="4FAA4C08" w:rsidR="01F68406" w:rsidRDefault="01F68406" w:rsidP="01F68406">
            <w:r w:rsidRPr="01F68406">
              <w:t>% CPU/RAM usada durante pago QR (ISO 25023 A.2.2.3)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FF849A4" w14:textId="2483C1D3" w:rsidR="01F68406" w:rsidRDefault="01F68406" w:rsidP="01F68406">
            <w:r w:rsidRPr="01F68406">
              <w:t>Medición con logs de sistema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E43202F" w14:textId="6DAB7520" w:rsidR="01F68406" w:rsidRDefault="01F68406" w:rsidP="01F68406">
            <w:r w:rsidRPr="01F68406">
              <w:t>≤10% (A) / 10-20% (O) / &gt;20%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334A0DD" w14:textId="1CA29E24" w:rsidR="01F68406" w:rsidRDefault="01F68406" w:rsidP="01F68406"/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73D153E" w14:textId="449ED98D" w:rsidR="01F68406" w:rsidRDefault="01F68406" w:rsidP="01F68406"/>
        </w:tc>
      </w:tr>
      <w:tr w:rsidR="01F68406" w14:paraId="0B44513D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4EBD094" w14:textId="5A230421" w:rsidR="01F68406" w:rsidRDefault="01F68406" w:rsidP="01F68406">
            <w:r w:rsidRPr="01F68406">
              <w:t>Confiabilidad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13ACB02" w14:textId="79721F16" w:rsidR="01F68406" w:rsidRDefault="01F68406" w:rsidP="01F68406">
            <w:r w:rsidRPr="01F68406">
              <w:t>Madurez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192FEE0" w14:textId="345A4310" w:rsidR="01F68406" w:rsidRDefault="01F68406" w:rsidP="01F68406">
            <w:pPr>
              <w:rPr>
                <w:lang w:val="es-ES"/>
              </w:rPr>
            </w:pPr>
            <w:proofErr w:type="spellStart"/>
            <w:r w:rsidRPr="01F68406">
              <w:rPr>
                <w:lang w:val="es-ES"/>
              </w:rPr>
              <w:t>Nº</w:t>
            </w:r>
            <w:proofErr w:type="spellEnd"/>
            <w:r w:rsidRPr="01F68406">
              <w:rPr>
                <w:lang w:val="es-ES"/>
              </w:rPr>
              <w:t xml:space="preserve"> de errores críticos por 1000 transacciones (ISO 25023 A.2.3.2)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03BB904" w14:textId="565CBE1E" w:rsidR="01F68406" w:rsidRDefault="01F68406" w:rsidP="01F68406">
            <w:r w:rsidRPr="01F68406">
              <w:t>Logs de error y monitoreo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574B6D0" w14:textId="308DD815" w:rsidR="01F68406" w:rsidRDefault="01F68406" w:rsidP="01F68406">
            <w:r w:rsidRPr="01F68406">
              <w:t>0 (A) / 1-3 (O) / &gt;3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363F810" w14:textId="5F99CD1D" w:rsidR="01F68406" w:rsidRDefault="01F68406" w:rsidP="01F68406">
            <w:r w:rsidRPr="01F68406">
              <w:t>25</w:t>
            </w:r>
          </w:p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7551852" w14:textId="4F87860A" w:rsidR="01F68406" w:rsidRDefault="01F68406" w:rsidP="01F68406">
            <w:r w:rsidRPr="01F68406">
              <w:t>Porque asegura operaciones confiables para usuario final</w:t>
            </w:r>
          </w:p>
        </w:tc>
      </w:tr>
      <w:tr w:rsidR="01F68406" w14:paraId="1F6848E8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B04A4DA" w14:textId="41648AFB" w:rsidR="01F68406" w:rsidRDefault="01F68406" w:rsidP="01F68406">
            <w:r w:rsidRPr="01F68406">
              <w:t>Confiabilidad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1E6C8FD" w14:textId="6F0F6F08" w:rsidR="01F68406" w:rsidRDefault="01F68406" w:rsidP="01F68406">
            <w:r w:rsidRPr="01F68406">
              <w:t>Tolerancia a fallos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316B648" w14:textId="278C3D66" w:rsidR="01F68406" w:rsidRDefault="01F68406" w:rsidP="01F68406">
            <w:r w:rsidRPr="01F68406">
              <w:t>% de recuperaciones exitosas ante caídas de red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FFBF3A6" w14:textId="2060C3A3" w:rsidR="01F68406" w:rsidRDefault="01F68406" w:rsidP="01F68406">
            <w:r w:rsidRPr="01F68406">
              <w:t>Prueba funcional simulando fallos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6D3C67B" w14:textId="7B5B916C" w:rsidR="01F68406" w:rsidRDefault="01F68406" w:rsidP="01F68406">
            <w:r w:rsidRPr="01F68406">
              <w:t>≥95% (A) / 90-95% (O) / &lt;90%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FE11527" w14:textId="5C0A113E" w:rsidR="01F68406" w:rsidRDefault="01F68406" w:rsidP="01F68406"/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7BD60D7" w14:textId="349C2E08" w:rsidR="01F68406" w:rsidRDefault="01F68406" w:rsidP="01F68406"/>
        </w:tc>
      </w:tr>
      <w:tr w:rsidR="01F68406" w14:paraId="3C9D6ABE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E7176B6" w14:textId="2009DC8E" w:rsidR="01F68406" w:rsidRDefault="01F68406" w:rsidP="01F68406">
            <w:r w:rsidRPr="01F68406">
              <w:t>Funcionalidad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5797015" w14:textId="1C63EDFB" w:rsidR="01F68406" w:rsidRDefault="01F68406" w:rsidP="01F68406">
            <w:r w:rsidRPr="01F68406">
              <w:t>Adecuación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B9074B5" w14:textId="258C7F66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t>% de pagos QR correctamente ejecutados (ISO 25023 A.2.1.1)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56EA426" w14:textId="65C41EAB" w:rsidR="01F68406" w:rsidRDefault="01F68406" w:rsidP="01F68406">
            <w:r w:rsidRPr="01F68406">
              <w:rPr>
                <w:b/>
                <w:bCs/>
              </w:rPr>
              <w:t>Prueba funcional caja negra</w:t>
            </w:r>
            <w:r w:rsidRPr="01F68406">
              <w:t xml:space="preserve"> </w:t>
            </w:r>
            <w:r w:rsidRPr="01F68406">
              <w:rPr>
                <w:color w:val="00B050"/>
              </w:rPr>
              <w:t>[BLACK BOX]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1099BCD" w14:textId="2ADDEA93" w:rsidR="01F68406" w:rsidRDefault="01F68406" w:rsidP="01F68406">
            <w:r w:rsidRPr="01F68406">
              <w:t>≥99% (A) / 95-99% (O) / &lt;95%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25AA02E" w14:textId="26E651DA" w:rsidR="01F68406" w:rsidRDefault="01F68406" w:rsidP="01F68406">
            <w:r w:rsidRPr="01F68406">
              <w:t>10</w:t>
            </w:r>
          </w:p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AB801B5" w14:textId="0824F805" w:rsidR="01F68406" w:rsidRDefault="01F68406" w:rsidP="01F68406">
            <w:r w:rsidRPr="01F68406">
              <w:t>Asegura cumplimiento principal de la función esperada por usuario</w:t>
            </w:r>
          </w:p>
        </w:tc>
      </w:tr>
      <w:tr w:rsidR="01F68406" w14:paraId="5BFD784E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6DD7B26" w14:textId="4CCA9410" w:rsidR="01F68406" w:rsidRDefault="01F68406" w:rsidP="01F68406">
            <w:r w:rsidRPr="01F68406">
              <w:lastRenderedPageBreak/>
              <w:t>Interoperabilidad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0680226" w14:textId="10F2CDA7" w:rsidR="01F68406" w:rsidRDefault="01F68406" w:rsidP="01F68406">
            <w:r w:rsidRPr="01F68406">
              <w:t>Capacidad de integración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05099D3" w14:textId="664170DE" w:rsidR="01F68406" w:rsidRDefault="01F68406" w:rsidP="01F68406">
            <w:pPr>
              <w:rPr>
                <w:lang w:val="es-ES"/>
              </w:rPr>
            </w:pPr>
            <w:r w:rsidRPr="01F68406">
              <w:rPr>
                <w:lang w:val="es-ES"/>
              </w:rPr>
              <w:t xml:space="preserve">% de </w:t>
            </w:r>
            <w:proofErr w:type="spellStart"/>
            <w:r w:rsidRPr="01F68406">
              <w:rPr>
                <w:lang w:val="es-ES"/>
              </w:rPr>
              <w:t>APIs</w:t>
            </w:r>
            <w:proofErr w:type="spellEnd"/>
            <w:r w:rsidRPr="01F68406">
              <w:rPr>
                <w:lang w:val="es-ES"/>
              </w:rPr>
              <w:t xml:space="preserve"> externas integradas correctamente (ISO 25023 A.2.4)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5D54D92" w14:textId="5FB5F255" w:rsidR="01F68406" w:rsidRDefault="01F68406" w:rsidP="01F68406">
            <w:r w:rsidRPr="01F68406">
              <w:t>Prueba funcional de integración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DC47888" w14:textId="68590BA0" w:rsidR="01F68406" w:rsidRDefault="01F68406" w:rsidP="01F68406">
            <w:r w:rsidRPr="01F68406">
              <w:t>100% (A) / 98-99% (O) / &lt;98%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77387BB" w14:textId="6F0719F0" w:rsidR="01F68406" w:rsidRDefault="01F68406" w:rsidP="01F68406"/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BB14E8D" w14:textId="645EAE9A" w:rsidR="01F68406" w:rsidRDefault="01F68406" w:rsidP="01F68406"/>
        </w:tc>
      </w:tr>
      <w:tr w:rsidR="01F68406" w14:paraId="3BDCA5BA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F984F02" w14:textId="67D4A856" w:rsidR="01F68406" w:rsidRDefault="01F68406" w:rsidP="01F68406">
            <w:r w:rsidRPr="01F68406">
              <w:t>Seguridad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61562BB" w14:textId="7E7609A8" w:rsidR="01F68406" w:rsidRDefault="01F68406" w:rsidP="01F68406">
            <w:r w:rsidRPr="01F68406">
              <w:t>Confidencialidad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FAF18D3" w14:textId="74856914" w:rsidR="01F68406" w:rsidRDefault="01F68406" w:rsidP="01F68406">
            <w:pPr>
              <w:rPr>
                <w:lang w:val="es-ES"/>
              </w:rPr>
            </w:pPr>
            <w:proofErr w:type="spellStart"/>
            <w:r w:rsidRPr="01F68406">
              <w:rPr>
                <w:lang w:val="es-ES"/>
              </w:rPr>
              <w:t>Nº</w:t>
            </w:r>
            <w:proofErr w:type="spellEnd"/>
            <w:r w:rsidRPr="01F68406">
              <w:rPr>
                <w:lang w:val="es-ES"/>
              </w:rPr>
              <w:t xml:space="preserve"> de vulnerabilidades críticas detectadas (ISO 25023 B.2.1.1)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1D6F3FC" w14:textId="27051DEC" w:rsidR="01F68406" w:rsidRDefault="01F68406" w:rsidP="01F68406">
            <w:r w:rsidRPr="01F68406">
              <w:t>Prueba de penetración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F7A9C80" w14:textId="334B567D" w:rsidR="01F68406" w:rsidRDefault="01F68406" w:rsidP="01F68406">
            <w:r w:rsidRPr="01F68406">
              <w:t>0 (A) / 1 (O) / &gt;1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4896502" w14:textId="5F3AA60A" w:rsidR="01F68406" w:rsidRDefault="01F68406" w:rsidP="01F68406">
            <w:r w:rsidRPr="01F68406">
              <w:t>20</w:t>
            </w:r>
          </w:p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DAD792F" w14:textId="7284D4EB" w:rsidR="01F68406" w:rsidRDefault="01F68406" w:rsidP="01F68406">
            <w:r w:rsidRPr="01F68406">
              <w:t>Es vital para proteger la información sensitiva de usuarios</w:t>
            </w:r>
          </w:p>
        </w:tc>
      </w:tr>
      <w:tr w:rsidR="01F68406" w14:paraId="6177A602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DCC6B0A" w14:textId="1861B37C" w:rsidR="01F68406" w:rsidRDefault="01F68406" w:rsidP="01F68406">
            <w:r w:rsidRPr="01F68406">
              <w:t>Seguridad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1FB58B8" w14:textId="7225CFFD" w:rsidR="01F68406" w:rsidRDefault="01F68406" w:rsidP="01F68406">
            <w:r w:rsidRPr="01F68406">
              <w:t>Autenticación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67B1A9F" w14:textId="3E68FC34" w:rsidR="01F68406" w:rsidRDefault="01F68406" w:rsidP="01F68406">
            <w:r w:rsidRPr="01F68406">
              <w:t>% de accesos no autorizados correctamente bloqueados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2AC6024" w14:textId="208BA2D5" w:rsidR="01F68406" w:rsidRDefault="01F68406" w:rsidP="01F68406">
            <w:r w:rsidRPr="01F68406">
              <w:t>Prueba funcional caja negra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BFB4FAF" w14:textId="30C91247" w:rsidR="01F68406" w:rsidRDefault="01F68406" w:rsidP="01F68406">
            <w:r w:rsidRPr="01F68406">
              <w:t>100% (A) / 98-99.9% (O) / &lt;98%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6DDD0B8" w14:textId="3F1085E3" w:rsidR="01F68406" w:rsidRDefault="01F68406" w:rsidP="01F68406"/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754B439" w14:textId="160461A1" w:rsidR="01F68406" w:rsidRDefault="01F68406" w:rsidP="01F68406"/>
        </w:tc>
      </w:tr>
      <w:tr w:rsidR="01F68406" w14:paraId="018FE8B7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5C25E7F" w14:textId="6AC87AAC" w:rsidR="01F68406" w:rsidRDefault="01F68406" w:rsidP="01F68406">
            <w:r w:rsidRPr="01F68406">
              <w:t>Mantenibilidad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0EEC695" w14:textId="63D8A4A1" w:rsidR="01F68406" w:rsidRDefault="01F68406" w:rsidP="01F68406">
            <w:r w:rsidRPr="01F68406">
              <w:t>Modificabilidad</w:t>
            </w:r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5C8A3DE" w14:textId="6B131BDC" w:rsidR="01F68406" w:rsidRDefault="01F68406" w:rsidP="01F68406">
            <w:r w:rsidRPr="01F68406">
              <w:t>Tiempo promedio para aplicar una mejora de código (ISO 25023 C.2.2)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D3E9AB3" w14:textId="33403C0A" w:rsidR="01F68406" w:rsidRDefault="01F68406" w:rsidP="01F68406">
            <w:r w:rsidRPr="01F68406">
              <w:t>Revisión y medición de tiempos de desarrollo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9870BD1" w14:textId="7E5B1015" w:rsidR="01F68406" w:rsidRDefault="01F68406" w:rsidP="01F68406">
            <w:r w:rsidRPr="01F68406">
              <w:t>≤1d (A) / 1-3d (O) / &gt;3d (R)</w:t>
            </w:r>
          </w:p>
        </w:tc>
        <w:tc>
          <w:tcPr>
            <w:tcW w:w="6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303CD96" w14:textId="18122461" w:rsidR="01F68406" w:rsidRDefault="01F68406" w:rsidP="01F68406">
            <w:r w:rsidRPr="01F68406">
              <w:t>15</w:t>
            </w:r>
          </w:p>
        </w:tc>
        <w:tc>
          <w:tcPr>
            <w:tcW w:w="118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4EF443A" w14:textId="2171A668" w:rsidR="01F68406" w:rsidRDefault="01F68406" w:rsidP="01F68406">
            <w:r w:rsidRPr="01F68406">
              <w:t>Alta relevancia para el cambio y evolución del software</w:t>
            </w:r>
          </w:p>
        </w:tc>
      </w:tr>
      <w:tr w:rsidR="01F68406" w14:paraId="4CC1DC58" w14:textId="77777777" w:rsidTr="01F68406">
        <w:trPr>
          <w:trHeight w:val="300"/>
        </w:trPr>
        <w:tc>
          <w:tcPr>
            <w:tcW w:w="139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5D34C79" w14:textId="33A351D8" w:rsidR="01F68406" w:rsidRDefault="01F68406" w:rsidP="01F68406">
            <w:r w:rsidRPr="01F68406">
              <w:t>Mantenibilidad</w:t>
            </w:r>
          </w:p>
        </w:tc>
        <w:tc>
          <w:tcPr>
            <w:tcW w:w="1527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DC4B34A" w14:textId="27C1AE74" w:rsidR="01F68406" w:rsidRDefault="01F68406" w:rsidP="01F68406">
            <w:pPr>
              <w:rPr>
                <w:lang w:val="es-ES"/>
              </w:rPr>
            </w:pPr>
            <w:proofErr w:type="spellStart"/>
            <w:r w:rsidRPr="01F68406">
              <w:rPr>
                <w:lang w:val="es-ES"/>
              </w:rPr>
              <w:t>Analizabilidad</w:t>
            </w:r>
            <w:proofErr w:type="spellEnd"/>
          </w:p>
        </w:tc>
        <w:tc>
          <w:tcPr>
            <w:tcW w:w="135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42CBB1E" w14:textId="475A3BA0" w:rsidR="01F68406" w:rsidRDefault="01F68406" w:rsidP="01F68406">
            <w:r w:rsidRPr="01F68406">
              <w:t>Tiempo promedio para identificar origen de un error</w:t>
            </w:r>
          </w:p>
        </w:tc>
        <w:tc>
          <w:tcPr>
            <w:tcW w:w="125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19C0028" w14:textId="21A48FFC" w:rsidR="01F68406" w:rsidRDefault="01F68406" w:rsidP="01F68406">
            <w:pPr>
              <w:rPr>
                <w:lang w:val="es-ES"/>
              </w:rPr>
            </w:pPr>
            <w:r w:rsidRPr="01F68406">
              <w:rPr>
                <w:lang w:val="es-ES"/>
              </w:rPr>
              <w:t>Revisión de tareas de soporte/tickets</w:t>
            </w:r>
          </w:p>
        </w:tc>
        <w:tc>
          <w:tcPr>
            <w:tcW w:w="1708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7F43C86" w14:textId="17497339" w:rsidR="01F68406" w:rsidRDefault="01F68406" w:rsidP="01F68406">
            <w:pPr>
              <w:rPr>
                <w:b/>
                <w:bCs/>
              </w:rPr>
            </w:pPr>
            <w:r w:rsidRPr="01F68406">
              <w:rPr>
                <w:b/>
                <w:bCs/>
              </w:rPr>
              <w:t>≤0.5d (A) / 0.5-1d (O) / &gt;1d (R)</w:t>
            </w:r>
          </w:p>
        </w:tc>
        <w:tc>
          <w:tcPr>
            <w:tcW w:w="630" w:type="dxa"/>
            <w:vAlign w:val="center"/>
          </w:tcPr>
          <w:p w14:paraId="7D2054CA" w14:textId="5D6A02D6" w:rsidR="01F68406" w:rsidRDefault="01F68406" w:rsidP="01F68406"/>
        </w:tc>
        <w:tc>
          <w:tcPr>
            <w:tcW w:w="1185" w:type="dxa"/>
            <w:vAlign w:val="center"/>
          </w:tcPr>
          <w:p w14:paraId="081E9184" w14:textId="180A1509" w:rsidR="01F68406" w:rsidRDefault="01F68406" w:rsidP="01F68406"/>
        </w:tc>
      </w:tr>
    </w:tbl>
    <w:p w14:paraId="4D195754" w14:textId="0B1D1BFF" w:rsidR="01F68406" w:rsidRDefault="01F68406" w:rsidP="01F68406">
      <w:pPr>
        <w:rPr>
          <w:color w:val="000000" w:themeColor="text1"/>
          <w:lang w:val="es-ES"/>
        </w:rPr>
      </w:pPr>
    </w:p>
    <w:p w14:paraId="16B51749" w14:textId="7E92B21C" w:rsidR="01F68406" w:rsidRDefault="01F68406" w:rsidP="01F68406">
      <w:pPr>
        <w:rPr>
          <w:color w:val="000000" w:themeColor="text1"/>
          <w:lang w:val="es-ES"/>
        </w:rPr>
      </w:pPr>
    </w:p>
    <w:p w14:paraId="5F9BF4B9" w14:textId="497ED777" w:rsidR="005D2C5D" w:rsidRDefault="005D2C5D" w:rsidP="74E7328A">
      <w:pPr>
        <w:pStyle w:val="Prrafodelista"/>
        <w:numPr>
          <w:ilvl w:val="0"/>
          <w:numId w:val="47"/>
        </w:numPr>
        <w:rPr>
          <w:rFonts w:ascii="Times New Roman" w:hAnsi="Times New Roman"/>
          <w:b w:val="0"/>
          <w:color w:val="000000" w:themeColor="text1"/>
          <w:lang w:val="es-ES"/>
        </w:rPr>
      </w:pPr>
      <w:bookmarkStart w:id="0" w:name="_Hlk40807398"/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Definir los valores de aprobación y rechazo </w:t>
      </w:r>
      <w:r w:rsidR="003F17E7"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del resultado que se obtendrá en cada </w:t>
      </w:r>
      <w:proofErr w:type="spellStart"/>
      <w:r w:rsidR="003F17E7" w:rsidRPr="74E7328A">
        <w:rPr>
          <w:rFonts w:ascii="Times New Roman" w:hAnsi="Times New Roman"/>
          <w:b w:val="0"/>
          <w:color w:val="000000" w:themeColor="text1"/>
          <w:lang w:val="es-ES"/>
        </w:rPr>
        <w:t>Subcaracterística</w:t>
      </w:r>
      <w:proofErr w:type="spellEnd"/>
      <w:r w:rsidR="003F17E7"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, Característica, y el criterio de ponderación de los atributos y </w:t>
      </w:r>
      <w:proofErr w:type="spellStart"/>
      <w:r w:rsidR="003F17E7" w:rsidRPr="74E7328A">
        <w:rPr>
          <w:rFonts w:ascii="Times New Roman" w:hAnsi="Times New Roman"/>
          <w:b w:val="0"/>
          <w:color w:val="000000" w:themeColor="text1"/>
          <w:lang w:val="es-ES"/>
        </w:rPr>
        <w:t>subcarcterísticas</w:t>
      </w:r>
      <w:proofErr w:type="spellEnd"/>
      <w:r w:rsidR="003F17E7" w:rsidRPr="74E7328A">
        <w:rPr>
          <w:rFonts w:ascii="Times New Roman" w:hAnsi="Times New Roman"/>
          <w:b w:val="0"/>
          <w:color w:val="000000" w:themeColor="text1"/>
          <w:lang w:val="es-ES"/>
        </w:rPr>
        <w:t>, para encontrar el valor de una característica.</w:t>
      </w:r>
    </w:p>
    <w:p w14:paraId="7DD85CB3" w14:textId="77777777" w:rsidR="00FF58B9" w:rsidRDefault="00FF58B9" w:rsidP="00A73531">
      <w:pPr>
        <w:pStyle w:val="Prrafodelista"/>
        <w:contextualSpacing w:val="0"/>
        <w:rPr>
          <w:rFonts w:ascii="Times New Roman" w:hAnsi="Times New Roman"/>
          <w:b w:val="0"/>
          <w:color w:val="000000" w:themeColor="text1"/>
        </w:rPr>
      </w:pPr>
    </w:p>
    <w:bookmarkEnd w:id="0"/>
    <w:p w14:paraId="227503F8" w14:textId="7A6496DB" w:rsidR="74F683CE" w:rsidRDefault="00FF58B9" w:rsidP="74F683CE">
      <w:pPr>
        <w:pStyle w:val="Prrafodelista"/>
        <w:rPr>
          <w:rFonts w:ascii="Times New Roman" w:hAnsi="Times New Roman"/>
          <w:b w:val="0"/>
          <w:color w:val="000000" w:themeColor="text1"/>
          <w:sz w:val="20"/>
        </w:rPr>
      </w:pPr>
      <w:r w:rsidRPr="01F68406">
        <w:rPr>
          <w:rFonts w:ascii="Times New Roman" w:hAnsi="Times New Roman"/>
          <w:b w:val="0"/>
          <w:color w:val="000000" w:themeColor="text1"/>
          <w:sz w:val="20"/>
        </w:rPr>
        <w:t>Nota 3: se puede r</w:t>
      </w:r>
      <w:r w:rsidR="00A73531" w:rsidRPr="01F68406">
        <w:rPr>
          <w:rFonts w:ascii="Times New Roman" w:hAnsi="Times New Roman"/>
          <w:b w:val="0"/>
          <w:color w:val="000000" w:themeColor="text1"/>
          <w:sz w:val="20"/>
        </w:rPr>
        <w:t>esponder directamente agregando una columna en la tabla del punto B.1</w:t>
      </w:r>
    </w:p>
    <w:p w14:paraId="7C502DD2" w14:textId="0FBD3663" w:rsidR="005D2C5D" w:rsidRDefault="005D2C5D" w:rsidP="008F4F62">
      <w:pPr>
        <w:pStyle w:val="ListNumber1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Cs/>
          <w:sz w:val="24"/>
          <w:szCs w:val="24"/>
          <w:lang w:val="es-ES_tradn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74F683CE" w14:paraId="3DADE1CC" w14:textId="77777777" w:rsidTr="74F683CE">
        <w:trPr>
          <w:trHeight w:val="300"/>
        </w:trPr>
        <w:tc>
          <w:tcPr>
            <w:tcW w:w="3020" w:type="dxa"/>
          </w:tcPr>
          <w:p w14:paraId="1B474944" w14:textId="35D0AF9A" w:rsidR="74F683CE" w:rsidRDefault="74F683CE" w:rsidP="74F683CE">
            <w:pPr>
              <w:jc w:val="center"/>
            </w:pPr>
            <w:r w:rsidRPr="74F683CE">
              <w:rPr>
                <w:b/>
                <w:bCs/>
              </w:rPr>
              <w:t>Nivel</w:t>
            </w:r>
          </w:p>
        </w:tc>
        <w:tc>
          <w:tcPr>
            <w:tcW w:w="3020" w:type="dxa"/>
          </w:tcPr>
          <w:p w14:paraId="3B70E611" w14:textId="439D0760" w:rsidR="74F683CE" w:rsidRDefault="74F683CE" w:rsidP="74F683CE">
            <w:pPr>
              <w:jc w:val="center"/>
            </w:pPr>
            <w:r w:rsidRPr="74F683CE">
              <w:rPr>
                <w:b/>
                <w:bCs/>
              </w:rPr>
              <w:t>Rango de valor</w:t>
            </w:r>
          </w:p>
        </w:tc>
        <w:tc>
          <w:tcPr>
            <w:tcW w:w="3020" w:type="dxa"/>
          </w:tcPr>
          <w:p w14:paraId="73DDCFD8" w14:textId="5F3E2B4B" w:rsidR="74F683CE" w:rsidRDefault="74F683CE" w:rsidP="74F683CE">
            <w:pPr>
              <w:jc w:val="center"/>
            </w:pPr>
            <w:r w:rsidRPr="74F683CE">
              <w:rPr>
                <w:b/>
                <w:bCs/>
              </w:rPr>
              <w:t>Interpretación</w:t>
            </w:r>
          </w:p>
        </w:tc>
      </w:tr>
      <w:tr w:rsidR="74F683CE" w14:paraId="537AFBF2" w14:textId="77777777" w:rsidTr="74F683CE">
        <w:trPr>
          <w:trHeight w:val="300"/>
        </w:trPr>
        <w:tc>
          <w:tcPr>
            <w:tcW w:w="3020" w:type="dxa"/>
          </w:tcPr>
          <w:p w14:paraId="3C8852B6" w14:textId="3A0270F8" w:rsidR="74F683CE" w:rsidRDefault="74F683CE" w:rsidP="74F683CE">
            <w:r>
              <w:t>Aprobado</w:t>
            </w:r>
          </w:p>
        </w:tc>
        <w:tc>
          <w:tcPr>
            <w:tcW w:w="3020" w:type="dxa"/>
          </w:tcPr>
          <w:p w14:paraId="6DD3200B" w14:textId="6905481A" w:rsidR="74F683CE" w:rsidRDefault="74F683CE" w:rsidP="74F683CE">
            <w:r>
              <w:t>≤ 1 segundo</w:t>
            </w:r>
          </w:p>
        </w:tc>
        <w:tc>
          <w:tcPr>
            <w:tcW w:w="3020" w:type="dxa"/>
          </w:tcPr>
          <w:p w14:paraId="5E7948ED" w14:textId="22A9A0AC" w:rsidR="74F683CE" w:rsidRDefault="74F683CE" w:rsidP="74F683CE">
            <w:r>
              <w:t>Excelente experiencia de usuario</w:t>
            </w:r>
          </w:p>
        </w:tc>
      </w:tr>
      <w:tr w:rsidR="74F683CE" w14:paraId="7FE1683D" w14:textId="77777777" w:rsidTr="74F683CE">
        <w:trPr>
          <w:trHeight w:val="300"/>
        </w:trPr>
        <w:tc>
          <w:tcPr>
            <w:tcW w:w="3020" w:type="dxa"/>
          </w:tcPr>
          <w:p w14:paraId="51E558FC" w14:textId="0E95363A" w:rsidR="74F683CE" w:rsidRDefault="74F683CE" w:rsidP="74F683CE">
            <w:r>
              <w:lastRenderedPageBreak/>
              <w:t>Observado</w:t>
            </w:r>
          </w:p>
        </w:tc>
        <w:tc>
          <w:tcPr>
            <w:tcW w:w="3020" w:type="dxa"/>
          </w:tcPr>
          <w:p w14:paraId="3D5A7213" w14:textId="6D33BFE1" w:rsidR="74F683CE" w:rsidRDefault="74F683CE" w:rsidP="74F683CE">
            <w:r>
              <w:t>&gt;1 y ≤ 2 segundos</w:t>
            </w:r>
          </w:p>
        </w:tc>
        <w:tc>
          <w:tcPr>
            <w:tcW w:w="3020" w:type="dxa"/>
          </w:tcPr>
          <w:p w14:paraId="30A7AE40" w14:textId="4F3470A8" w:rsidR="74F683CE" w:rsidRDefault="74F683CE" w:rsidP="74F683CE">
            <w:r>
              <w:t>Aceptable, pero debe mejorarse</w:t>
            </w:r>
          </w:p>
        </w:tc>
      </w:tr>
      <w:tr w:rsidR="74F683CE" w14:paraId="55DE3FFF" w14:textId="77777777" w:rsidTr="74F683CE">
        <w:trPr>
          <w:trHeight w:val="300"/>
        </w:trPr>
        <w:tc>
          <w:tcPr>
            <w:tcW w:w="3020" w:type="dxa"/>
          </w:tcPr>
          <w:p w14:paraId="2C57A154" w14:textId="35012D95" w:rsidR="74F683CE" w:rsidRDefault="74F683CE" w:rsidP="74F683CE">
            <w:r>
              <w:t>Rechazado</w:t>
            </w:r>
          </w:p>
        </w:tc>
        <w:tc>
          <w:tcPr>
            <w:tcW w:w="3020" w:type="dxa"/>
          </w:tcPr>
          <w:p w14:paraId="673D7DB2" w14:textId="4E0A7B28" w:rsidR="74F683CE" w:rsidRDefault="74F683CE" w:rsidP="74F683CE">
            <w:r>
              <w:t>&gt;2 segundos</w:t>
            </w:r>
          </w:p>
        </w:tc>
        <w:tc>
          <w:tcPr>
            <w:tcW w:w="3020" w:type="dxa"/>
          </w:tcPr>
          <w:p w14:paraId="281FE23A" w14:textId="34C6C922" w:rsidR="74F683CE" w:rsidRDefault="74F683CE" w:rsidP="74F683CE">
            <w:r>
              <w:t>No cumple con requisitos de rendimiento</w:t>
            </w:r>
          </w:p>
        </w:tc>
      </w:tr>
    </w:tbl>
    <w:p w14:paraId="720B4F4B" w14:textId="4353046B" w:rsidR="74F683CE" w:rsidRDefault="74F683CE" w:rsidP="74F683CE">
      <w:pPr>
        <w:rPr>
          <w:rFonts w:ascii="Calibri" w:hAnsi="Calibri"/>
          <w:b/>
          <w:bCs/>
          <w:noProof/>
          <w:color w:val="006B8B"/>
          <w:sz w:val="28"/>
          <w:szCs w:val="28"/>
          <w:lang w:eastAsia="en-US"/>
        </w:rPr>
      </w:pPr>
    </w:p>
    <w:p w14:paraId="7CAD73D8" w14:textId="638E6BB5" w:rsidR="66713EF6" w:rsidRDefault="66713EF6" w:rsidP="01F68406">
      <w:pPr>
        <w:rPr>
          <w:rFonts w:ascii="Calibri" w:eastAsia="Calibri" w:hAnsi="Calibri" w:cs="Calibri"/>
          <w:noProof/>
          <w:u w:val="single"/>
          <w:lang w:val="es-ES"/>
        </w:rPr>
      </w:pPr>
      <w:r w:rsidRPr="01F68406">
        <w:rPr>
          <w:rFonts w:ascii="Calibri" w:eastAsia="Calibri" w:hAnsi="Calibri" w:cs="Calibri"/>
          <w:noProof/>
          <w:u w:val="single"/>
          <w:lang w:val="es-ES"/>
        </w:rPr>
        <w:t>Ejemplo para la característica Confiabilidad: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74F683CE" w14:paraId="4766CA9B" w14:textId="77777777" w:rsidTr="01F68406">
        <w:trPr>
          <w:trHeight w:val="300"/>
        </w:trPr>
        <w:tc>
          <w:tcPr>
            <w:tcW w:w="4530" w:type="dxa"/>
          </w:tcPr>
          <w:p w14:paraId="69DEFCD8" w14:textId="26B6B0EE" w:rsidR="74F683CE" w:rsidRDefault="74F683CE" w:rsidP="74F683CE">
            <w:pPr>
              <w:jc w:val="center"/>
            </w:pPr>
            <w:r w:rsidRPr="74F683CE">
              <w:rPr>
                <w:b/>
                <w:bCs/>
              </w:rPr>
              <w:t>Característica</w:t>
            </w:r>
          </w:p>
        </w:tc>
        <w:tc>
          <w:tcPr>
            <w:tcW w:w="4530" w:type="dxa"/>
          </w:tcPr>
          <w:p w14:paraId="3ADF730A" w14:textId="35DACA68" w:rsidR="74F683CE" w:rsidRDefault="74F683CE" w:rsidP="74F683CE">
            <w:pPr>
              <w:jc w:val="center"/>
            </w:pPr>
            <w:r w:rsidRPr="74F683CE">
              <w:rPr>
                <w:b/>
                <w:bCs/>
              </w:rPr>
              <w:t>Peso (%)</w:t>
            </w:r>
          </w:p>
        </w:tc>
      </w:tr>
      <w:tr w:rsidR="74F683CE" w14:paraId="6FFF7C1D" w14:textId="77777777" w:rsidTr="01F68406">
        <w:trPr>
          <w:trHeight w:val="300"/>
        </w:trPr>
        <w:tc>
          <w:tcPr>
            <w:tcW w:w="4530" w:type="dxa"/>
          </w:tcPr>
          <w:p w14:paraId="06AEF86C" w14:textId="35ADB276" w:rsidR="74F683CE" w:rsidRDefault="74F683CE" w:rsidP="74F683CE">
            <w:r>
              <w:t>Eficiencia del rendimiento</w:t>
            </w:r>
          </w:p>
        </w:tc>
        <w:tc>
          <w:tcPr>
            <w:tcW w:w="4530" w:type="dxa"/>
          </w:tcPr>
          <w:p w14:paraId="0F80A2BE" w14:textId="0DE2871B" w:rsidR="74F683CE" w:rsidRDefault="74F683CE" w:rsidP="74F683CE">
            <w:r>
              <w:t>30%</w:t>
            </w:r>
          </w:p>
        </w:tc>
      </w:tr>
      <w:tr w:rsidR="01F68406" w14:paraId="09656382" w14:textId="77777777" w:rsidTr="01F68406">
        <w:trPr>
          <w:trHeight w:val="300"/>
        </w:trPr>
        <w:tc>
          <w:tcPr>
            <w:tcW w:w="4530" w:type="dxa"/>
          </w:tcPr>
          <w:p w14:paraId="209471E5" w14:textId="32ED8763" w:rsidR="68BDAC2F" w:rsidRDefault="68BDAC2F" w:rsidP="01F68406">
            <w:r>
              <w:t>Interoperabilidad</w:t>
            </w:r>
          </w:p>
        </w:tc>
        <w:tc>
          <w:tcPr>
            <w:tcW w:w="4530" w:type="dxa"/>
          </w:tcPr>
          <w:p w14:paraId="7715AA39" w14:textId="55268DC5" w:rsidR="68BDAC2F" w:rsidRDefault="68BDAC2F" w:rsidP="01F68406">
            <w:r>
              <w:t>15%</w:t>
            </w:r>
          </w:p>
        </w:tc>
      </w:tr>
      <w:tr w:rsidR="74F683CE" w14:paraId="1EF5089D" w14:textId="77777777" w:rsidTr="01F68406">
        <w:trPr>
          <w:trHeight w:val="300"/>
        </w:trPr>
        <w:tc>
          <w:tcPr>
            <w:tcW w:w="4530" w:type="dxa"/>
          </w:tcPr>
          <w:p w14:paraId="31B6A2D0" w14:textId="0619AD2E" w:rsidR="74F683CE" w:rsidRDefault="74F683CE" w:rsidP="74F683CE">
            <w:r>
              <w:t>Confiabilidad</w:t>
            </w:r>
          </w:p>
        </w:tc>
        <w:tc>
          <w:tcPr>
            <w:tcW w:w="4530" w:type="dxa"/>
          </w:tcPr>
          <w:p w14:paraId="2B99101A" w14:textId="73CDFB41" w:rsidR="74F683CE" w:rsidRDefault="74F683CE" w:rsidP="74F683CE">
            <w:r>
              <w:t>25%</w:t>
            </w:r>
          </w:p>
        </w:tc>
      </w:tr>
      <w:tr w:rsidR="74F683CE" w14:paraId="7FC44261" w14:textId="77777777" w:rsidTr="01F68406">
        <w:trPr>
          <w:trHeight w:val="300"/>
        </w:trPr>
        <w:tc>
          <w:tcPr>
            <w:tcW w:w="4530" w:type="dxa"/>
          </w:tcPr>
          <w:p w14:paraId="30E7B9E2" w14:textId="42FB1555" w:rsidR="74F683CE" w:rsidRDefault="74F683CE" w:rsidP="74F683CE">
            <w:r>
              <w:t>Seguridad</w:t>
            </w:r>
          </w:p>
        </w:tc>
        <w:tc>
          <w:tcPr>
            <w:tcW w:w="4530" w:type="dxa"/>
          </w:tcPr>
          <w:p w14:paraId="5C586091" w14:textId="539F65A4" w:rsidR="74F683CE" w:rsidRDefault="74F683CE" w:rsidP="74F683CE">
            <w:r>
              <w:t>20%</w:t>
            </w:r>
          </w:p>
        </w:tc>
      </w:tr>
      <w:tr w:rsidR="74F683CE" w14:paraId="2F06E49B" w14:textId="77777777" w:rsidTr="01F68406">
        <w:trPr>
          <w:trHeight w:val="300"/>
        </w:trPr>
        <w:tc>
          <w:tcPr>
            <w:tcW w:w="4530" w:type="dxa"/>
          </w:tcPr>
          <w:p w14:paraId="3DD0C775" w14:textId="49078122" w:rsidR="74F683CE" w:rsidRDefault="74F683CE" w:rsidP="74F683CE">
            <w:r>
              <w:t>Mantenibilidad</w:t>
            </w:r>
          </w:p>
        </w:tc>
        <w:tc>
          <w:tcPr>
            <w:tcW w:w="4530" w:type="dxa"/>
          </w:tcPr>
          <w:p w14:paraId="7089EEE0" w14:textId="4A42AF4A" w:rsidR="74F683CE" w:rsidRDefault="74F683CE" w:rsidP="74F683CE">
            <w:r>
              <w:t>15%</w:t>
            </w:r>
          </w:p>
        </w:tc>
      </w:tr>
      <w:tr w:rsidR="74F683CE" w14:paraId="607E18BD" w14:textId="77777777" w:rsidTr="01F68406">
        <w:trPr>
          <w:trHeight w:val="300"/>
        </w:trPr>
        <w:tc>
          <w:tcPr>
            <w:tcW w:w="4530" w:type="dxa"/>
          </w:tcPr>
          <w:p w14:paraId="700FE702" w14:textId="01B40269" w:rsidR="74F683CE" w:rsidRDefault="74F683CE" w:rsidP="74F683CE">
            <w:r>
              <w:t>Funcionalidad</w:t>
            </w:r>
          </w:p>
        </w:tc>
        <w:tc>
          <w:tcPr>
            <w:tcW w:w="4530" w:type="dxa"/>
          </w:tcPr>
          <w:p w14:paraId="2CC48D9E" w14:textId="1CB3C4C7" w:rsidR="74F683CE" w:rsidRDefault="13AE8C35" w:rsidP="74F683CE">
            <w:r>
              <w:t>10%</w:t>
            </w:r>
          </w:p>
        </w:tc>
      </w:tr>
    </w:tbl>
    <w:p w14:paraId="3A826867" w14:textId="49E10D75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68055E4E" w14:textId="6671F83D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29BF46E5" w14:textId="7DF19B01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0493FA46" w14:textId="29BEB3C3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4E36B4C6" w14:textId="3F587848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1E993EF9" w14:textId="48B153D8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315AF9A7" w14:textId="17D8F522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2DDE4177" w14:textId="5026A5A6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65F93939" w14:textId="3EE48771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5F23DCF8" w14:textId="162962ED" w:rsidR="310777E6" w:rsidRDefault="310777E6" w:rsidP="01F68406">
      <w:pPr>
        <w:rPr>
          <w:rFonts w:ascii="Calibri" w:eastAsia="Calibri" w:hAnsi="Calibri" w:cs="Calibri"/>
          <w:b/>
          <w:bCs/>
          <w:noProof/>
          <w:u w:val="single"/>
          <w:lang w:val="es-ES"/>
        </w:rPr>
      </w:pPr>
      <w:r w:rsidRPr="01F68406">
        <w:rPr>
          <w:rFonts w:ascii="Calibri" w:eastAsia="Calibri" w:hAnsi="Calibri" w:cs="Calibri"/>
          <w:b/>
          <w:bCs/>
          <w:noProof/>
          <w:u w:val="single"/>
          <w:lang w:val="es-ES"/>
        </w:rPr>
        <w:t>Cuadro completo y detallado: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1321"/>
        <w:gridCol w:w="1522"/>
        <w:gridCol w:w="1375"/>
        <w:gridCol w:w="1703"/>
        <w:gridCol w:w="2130"/>
        <w:gridCol w:w="1009"/>
      </w:tblGrid>
      <w:tr w:rsidR="01F68406" w14:paraId="617548B6" w14:textId="77777777" w:rsidTr="01F68406">
        <w:trPr>
          <w:trHeight w:val="300"/>
        </w:trPr>
        <w:tc>
          <w:tcPr>
            <w:tcW w:w="1321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44466E52" w14:textId="62C5F652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Característica</w:t>
            </w:r>
          </w:p>
        </w:tc>
        <w:tc>
          <w:tcPr>
            <w:tcW w:w="152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20901913" w14:textId="11459372" w:rsidR="01F68406" w:rsidRDefault="01F68406" w:rsidP="01F68406">
            <w:pPr>
              <w:rPr>
                <w:rFonts w:ascii="Calibri" w:eastAsia="Calibri" w:hAnsi="Calibri" w:cs="Calibri"/>
                <w:b/>
                <w:bCs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Subcaracterística</w:t>
            </w:r>
            <w:proofErr w:type="spellEnd"/>
          </w:p>
        </w:tc>
        <w:tc>
          <w:tcPr>
            <w:tcW w:w="137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55EEBDCA" w14:textId="617FA8EB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Métrica / Atributo</w:t>
            </w:r>
          </w:p>
        </w:tc>
        <w:tc>
          <w:tcPr>
            <w:tcW w:w="1703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319C5273" w14:textId="2CA5922C" w:rsidR="01F68406" w:rsidRDefault="01F68406" w:rsidP="01F68406">
            <w:pPr>
              <w:rPr>
                <w:rFonts w:ascii="Calibri" w:eastAsia="Calibri" w:hAnsi="Calibri" w:cs="Calibri"/>
                <w:b/>
                <w:bCs/>
                <w:lang w:val="es-ES"/>
              </w:rPr>
            </w:pPr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 xml:space="preserve">Rango </w:t>
            </w:r>
            <w:proofErr w:type="spellStart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Aprob</w:t>
            </w:r>
            <w:proofErr w:type="spellEnd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/</w:t>
            </w:r>
            <w:proofErr w:type="spellStart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Obs</w:t>
            </w:r>
            <w:proofErr w:type="spellEnd"/>
            <w:r w:rsidRPr="01F68406">
              <w:rPr>
                <w:rFonts w:ascii="Calibri" w:eastAsia="Calibri" w:hAnsi="Calibri" w:cs="Calibri"/>
                <w:b/>
                <w:bCs/>
                <w:lang w:val="es-ES"/>
              </w:rPr>
              <w:t>/Rechazo</w:t>
            </w:r>
          </w:p>
        </w:tc>
        <w:tc>
          <w:tcPr>
            <w:tcW w:w="2130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  <w:vAlign w:val="bottom"/>
          </w:tcPr>
          <w:p w14:paraId="19281CC2" w14:textId="32E561D6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Interpretación</w:t>
            </w:r>
          </w:p>
        </w:tc>
        <w:tc>
          <w:tcPr>
            <w:tcW w:w="1009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</w:tcPr>
          <w:p w14:paraId="36FA5B22" w14:textId="3D82E6E1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Peso (%)</w:t>
            </w:r>
          </w:p>
        </w:tc>
      </w:tr>
      <w:tr w:rsidR="01F68406" w14:paraId="15CC8BA7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61A6069" w14:textId="23338A84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Eficiencia del rendimiento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1F1050B" w14:textId="1DDE57ED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Tiempo de respuesta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573C016" w14:textId="4B475F4A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Tiempo promedio desde escaneo a pago (segundos)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914CC55" w14:textId="699513D6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≤1/A, &gt;1 y ≤2/O, &gt;2/R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806D292" w14:textId="52B9C9C4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Excelente/Buena/No cumple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0B71A38" w14:textId="50167E4F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30</w:t>
            </w:r>
          </w:p>
        </w:tc>
      </w:tr>
      <w:tr w:rsidR="01F68406" w14:paraId="0ABEA0FC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4F23F6A" w14:textId="0300D286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Eficiencia del rendimiento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CAE1373" w14:textId="033ABDA1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Uso de recursos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2060529" w14:textId="7B4B88EE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% CPU usada durante pago QR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E88E098" w14:textId="378CC343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≤10%/A, 10-20%/O, &gt;20%/R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4E3364B" w14:textId="26B28C14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Muy eficiente/Eficiente/No cumple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FFDC3AF" w14:textId="3B8AAD8F" w:rsidR="01F68406" w:rsidRDefault="01F68406" w:rsidP="01F68406">
            <w:pPr>
              <w:rPr>
                <w:rFonts w:ascii="Calibri" w:eastAsia="Calibri" w:hAnsi="Calibri" w:cs="Calibri"/>
              </w:rPr>
            </w:pPr>
          </w:p>
        </w:tc>
      </w:tr>
      <w:tr w:rsidR="01F68406" w14:paraId="30213F5F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C990F94" w14:textId="5E1A70BF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Confiabilidad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3FA035B" w14:textId="78E6ED18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Madurez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1BD42C1" w14:textId="633147B2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Errores críticos por 1000 transacciones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BC05CB5" w14:textId="7C512206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0/A, 1-2/O, &gt;2/R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41ED6D2" w14:textId="17BC97A3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Sin errores/Poco error/Sistema inestable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0E4AEE4" w14:textId="38F6D8DB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25</w:t>
            </w:r>
          </w:p>
        </w:tc>
      </w:tr>
      <w:tr w:rsidR="01F68406" w14:paraId="16913F58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8073B40" w14:textId="4CCB8447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lastRenderedPageBreak/>
              <w:t>Confiabilidad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CDC3A01" w14:textId="249E9517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Tolerancia a fallos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1764C54" w14:textId="50BA5F41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% recuperaciones exitosas ante fallos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9D88967" w14:textId="38DAF8F4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≥99%/A, 95-98%/O, &lt;95%/R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3BFF73C" w14:textId="0FE48345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Robusto/Mejorable/No cumple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07EB7D57" w14:textId="25133794" w:rsidR="01F68406" w:rsidRDefault="01F68406" w:rsidP="01F68406">
            <w:pPr>
              <w:rPr>
                <w:rFonts w:ascii="Calibri" w:eastAsia="Calibri" w:hAnsi="Calibri" w:cs="Calibri"/>
              </w:rPr>
            </w:pPr>
          </w:p>
        </w:tc>
      </w:tr>
      <w:tr w:rsidR="01F68406" w14:paraId="1F304473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DACF05B" w14:textId="36BD78D1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Seguridad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45F87BC" w14:textId="79ED971D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Confidencialidad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E53E24B" w14:textId="066DF754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r w:rsidRPr="01F68406">
              <w:rPr>
                <w:rFonts w:ascii="Calibri" w:eastAsia="Calibri" w:hAnsi="Calibri" w:cs="Calibri"/>
                <w:lang w:val="es-ES"/>
              </w:rPr>
              <w:t>Vulnerabilidades críticas encontradas (</w:t>
            </w: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pentest</w:t>
            </w:r>
            <w:proofErr w:type="spellEnd"/>
            <w:r w:rsidRPr="01F68406">
              <w:rPr>
                <w:rFonts w:ascii="Calibri" w:eastAsia="Calibri" w:hAnsi="Calibri" w:cs="Calibri"/>
                <w:lang w:val="es-ES"/>
              </w:rPr>
              <w:t>)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5A82969" w14:textId="0EF26429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0/A, 1/O, &gt;1/R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E55EE1E" w14:textId="7E67282F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Muy seguro/Mejorable/Poco seguro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92C154D" w14:textId="0FE12674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20</w:t>
            </w:r>
          </w:p>
        </w:tc>
      </w:tr>
      <w:tr w:rsidR="01F68406" w14:paraId="75D442F8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A754AA4" w14:textId="7193749B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Seguridad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851B30A" w14:textId="10FFC1F4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Autenticación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F58896E" w14:textId="535D08FE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% accesos no autorizados bloqueados correctamente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5256A36" w14:textId="34796D8A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100%/A, 98-99%/O, &lt;98%/R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047465A" w14:textId="394EF792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Control total/Mejorable/Riesgoso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CE56593" w14:textId="572DE2CF" w:rsidR="01F68406" w:rsidRDefault="01F68406" w:rsidP="01F68406">
            <w:pPr>
              <w:rPr>
                <w:rFonts w:ascii="Calibri" w:eastAsia="Calibri" w:hAnsi="Calibri" w:cs="Calibri"/>
              </w:rPr>
            </w:pPr>
          </w:p>
        </w:tc>
      </w:tr>
      <w:tr w:rsidR="01F68406" w14:paraId="31A668B7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6A268C1" w14:textId="19A0C194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Funcionalidad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28AB937" w14:textId="1DA31FD5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Adecuación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EC21F30" w14:textId="2CAEB920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% pagos QR ejecutados correctamente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A1A18FC" w14:textId="51609CAC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≥99%/A, 95-98%/O, &lt;95%/R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E578767" w14:textId="655B73BA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Muy confiable/Aceptable/Bajo cumplimiento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D2F3C0C" w14:textId="0E071E76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10</w:t>
            </w:r>
          </w:p>
        </w:tc>
      </w:tr>
      <w:tr w:rsidR="01F68406" w14:paraId="39B5FDFC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560110F9" w14:textId="6D884339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Funcionalidad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A16AC7D" w14:textId="75172A9F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Interoperabilidad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DCC01EB" w14:textId="6D201EE0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r w:rsidRPr="01F68406">
              <w:rPr>
                <w:rFonts w:ascii="Calibri" w:eastAsia="Calibri" w:hAnsi="Calibri" w:cs="Calibri"/>
                <w:lang w:val="es-ES"/>
              </w:rPr>
              <w:t xml:space="preserve">% </w:t>
            </w: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APIs</w:t>
            </w:r>
            <w:proofErr w:type="spellEnd"/>
            <w:r w:rsidRPr="01F68406">
              <w:rPr>
                <w:rFonts w:ascii="Calibri" w:eastAsia="Calibri" w:hAnsi="Calibri" w:cs="Calibri"/>
                <w:lang w:val="es-ES"/>
              </w:rPr>
              <w:t xml:space="preserve"> externas integradas correctamente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7EA769C" w14:textId="476B98D4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100%/A, 98-99%/O, &lt;98%/R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2903DE47" w14:textId="34D4B286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Compatible/Aceptable/Problemas de integración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785CDB73" w14:textId="55396FF5" w:rsidR="01F68406" w:rsidRDefault="01F68406" w:rsidP="01F68406">
            <w:pPr>
              <w:rPr>
                <w:rFonts w:ascii="Calibri" w:eastAsia="Calibri" w:hAnsi="Calibri" w:cs="Calibri"/>
              </w:rPr>
            </w:pPr>
          </w:p>
        </w:tc>
      </w:tr>
      <w:tr w:rsidR="01F68406" w14:paraId="4E6BD28D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1476A07" w14:textId="21DE7E3D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Mantenibilidad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878A82F" w14:textId="30BC8E24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Modificabilidad</w:t>
            </w:r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045B4BA" w14:textId="54368881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Tiempo promedio para aplicar una mejora (días)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6CB4B972" w14:textId="3C89732C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≤1/A, 1-3/O, &gt;3/R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133E5C40" w14:textId="1828BF02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Fácil/Mejorable/Muy difícil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6CD6450" w14:textId="1C02242B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15</w:t>
            </w:r>
          </w:p>
        </w:tc>
      </w:tr>
      <w:tr w:rsidR="01F68406" w14:paraId="44741A67" w14:textId="77777777" w:rsidTr="01F68406">
        <w:trPr>
          <w:trHeight w:val="300"/>
        </w:trPr>
        <w:tc>
          <w:tcPr>
            <w:tcW w:w="1321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3A79AC2A" w14:textId="4FFF312A" w:rsidR="01F68406" w:rsidRDefault="01F68406" w:rsidP="01F68406">
            <w:pPr>
              <w:rPr>
                <w:rFonts w:ascii="Calibri" w:eastAsia="Calibri" w:hAnsi="Calibri" w:cs="Calibri"/>
                <w:b/>
                <w:bCs/>
              </w:rPr>
            </w:pPr>
            <w:r w:rsidRPr="01F68406">
              <w:rPr>
                <w:rFonts w:ascii="Calibri" w:eastAsia="Calibri" w:hAnsi="Calibri" w:cs="Calibri"/>
                <w:b/>
                <w:bCs/>
              </w:rPr>
              <w:t>Mantenibilidad</w:t>
            </w:r>
          </w:p>
        </w:tc>
        <w:tc>
          <w:tcPr>
            <w:tcW w:w="1522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4F5195EC" w14:textId="399C7D0C" w:rsidR="01F68406" w:rsidRDefault="01F68406" w:rsidP="01F68406">
            <w:pPr>
              <w:rPr>
                <w:rFonts w:ascii="Calibri" w:eastAsia="Calibri" w:hAnsi="Calibri" w:cs="Calibri"/>
                <w:lang w:val="es-ES"/>
              </w:rPr>
            </w:pPr>
            <w:proofErr w:type="spellStart"/>
            <w:r w:rsidRPr="01F68406">
              <w:rPr>
                <w:rFonts w:ascii="Calibri" w:eastAsia="Calibri" w:hAnsi="Calibri" w:cs="Calibri"/>
                <w:lang w:val="es-ES"/>
              </w:rPr>
              <w:t>Analizabilidad</w:t>
            </w:r>
            <w:proofErr w:type="spellEnd"/>
          </w:p>
        </w:tc>
        <w:tc>
          <w:tcPr>
            <w:tcW w:w="1375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8C01EA4" w14:textId="4E3A5609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Tiempo promedio para identificar error (días)</w:t>
            </w:r>
          </w:p>
        </w:tc>
        <w:tc>
          <w:tcPr>
            <w:tcW w:w="1703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735FC2FC" w14:textId="2F4325AA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≤0.5/A, 0.5-1/O, &gt;1/R</w:t>
            </w:r>
          </w:p>
        </w:tc>
        <w:tc>
          <w:tcPr>
            <w:tcW w:w="2130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0" w:space="0" w:color="E3E3E3"/>
            </w:tcBorders>
          </w:tcPr>
          <w:p w14:paraId="0FE29574" w14:textId="4DEFD690" w:rsidR="01F68406" w:rsidRDefault="01F68406" w:rsidP="01F68406">
            <w:pPr>
              <w:rPr>
                <w:rFonts w:ascii="Calibri" w:eastAsia="Calibri" w:hAnsi="Calibri" w:cs="Calibri"/>
              </w:rPr>
            </w:pPr>
            <w:r w:rsidRPr="01F68406">
              <w:rPr>
                <w:rFonts w:ascii="Calibri" w:eastAsia="Calibri" w:hAnsi="Calibri" w:cs="Calibri"/>
              </w:rPr>
              <w:t>Fácil/Aceptable/Difícil</w:t>
            </w:r>
          </w:p>
        </w:tc>
        <w:tc>
          <w:tcPr>
            <w:tcW w:w="1009" w:type="dxa"/>
            <w:tcBorders>
              <w:top w:val="single" w:sz="0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24E4F57A" w14:textId="02E13E7B" w:rsidR="01F68406" w:rsidRDefault="01F68406" w:rsidP="01F68406">
            <w:pPr>
              <w:rPr>
                <w:rFonts w:ascii="Calibri" w:eastAsia="Calibri" w:hAnsi="Calibri" w:cs="Calibri"/>
              </w:rPr>
            </w:pPr>
          </w:p>
        </w:tc>
      </w:tr>
    </w:tbl>
    <w:p w14:paraId="4B193C3C" w14:textId="06F87F01" w:rsidR="01F68406" w:rsidRDefault="01F68406"/>
    <w:p w14:paraId="16DBAE69" w14:textId="31DC3E4E" w:rsidR="01F68406" w:rsidRDefault="01F68406" w:rsidP="01F68406">
      <w:pPr>
        <w:rPr>
          <w:rFonts w:ascii="Calibri" w:eastAsia="Calibri" w:hAnsi="Calibri" w:cs="Calibri"/>
          <w:noProof/>
          <w:sz w:val="28"/>
          <w:szCs w:val="28"/>
          <w:lang w:val="es-ES"/>
        </w:rPr>
      </w:pPr>
    </w:p>
    <w:p w14:paraId="7A55DD72" w14:textId="77777777" w:rsidR="00FF58B9" w:rsidRDefault="00FF58B9">
      <w:pPr>
        <w:rPr>
          <w:rFonts w:ascii="Calibri" w:hAnsi="Calibri"/>
          <w:b/>
          <w:noProof/>
          <w:color w:val="006B8B"/>
          <w:sz w:val="28"/>
          <w:szCs w:val="16"/>
          <w:lang w:eastAsia="en-US"/>
        </w:rPr>
      </w:pPr>
      <w:r>
        <w:rPr>
          <w:rFonts w:ascii="Calibri" w:hAnsi="Calibri"/>
          <w:b/>
          <w:noProof/>
          <w:color w:val="006B8B"/>
          <w:sz w:val="28"/>
          <w:szCs w:val="16"/>
          <w:lang w:eastAsia="en-US"/>
        </w:rPr>
        <w:br w:type="page"/>
      </w:r>
    </w:p>
    <w:p w14:paraId="7C430C19" w14:textId="6AD446A3" w:rsidR="00696C7D" w:rsidRDefault="005D2C5D" w:rsidP="003F17E7">
      <w:pPr>
        <w:widowControl w:val="0"/>
        <w:autoSpaceDE w:val="0"/>
        <w:autoSpaceDN w:val="0"/>
        <w:adjustRightInd w:val="0"/>
        <w:rPr>
          <w:rFonts w:ascii="Arial" w:eastAsia="Arial" w:hAnsi="Arial" w:cs="Arial"/>
        </w:rPr>
      </w:pPr>
      <w:r w:rsidRPr="003F17E7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lastRenderedPageBreak/>
        <w:t>Etapa C:</w:t>
      </w:r>
      <w:r w:rsidR="003F17E7">
        <w:rPr>
          <w:rFonts w:ascii="Calibri" w:hAnsi="Calibri"/>
          <w:b/>
          <w:noProof/>
          <w:color w:val="006B8B"/>
          <w:sz w:val="28"/>
          <w:szCs w:val="16"/>
          <w:lang w:eastAsia="en-US"/>
        </w:rPr>
        <w:t xml:space="preserve"> requerida para el: </w:t>
      </w:r>
      <w:r w:rsidR="003F17E7">
        <w:rPr>
          <w:rFonts w:ascii="Arial" w:eastAsia="Arial" w:hAnsi="Arial" w:cs="Arial"/>
        </w:rPr>
        <w:t>1</w:t>
      </w:r>
      <w:r w:rsidR="00487E1A">
        <w:rPr>
          <w:rFonts w:ascii="Arial" w:eastAsia="Arial" w:hAnsi="Arial" w:cs="Arial"/>
        </w:rPr>
        <w:t>6</w:t>
      </w:r>
      <w:r w:rsidR="003F17E7">
        <w:rPr>
          <w:rFonts w:ascii="Arial" w:eastAsia="Arial" w:hAnsi="Arial" w:cs="Arial"/>
        </w:rPr>
        <w:t>/0</w:t>
      </w:r>
      <w:r w:rsidR="00A73531">
        <w:rPr>
          <w:rFonts w:ascii="Arial" w:eastAsia="Arial" w:hAnsi="Arial" w:cs="Arial"/>
        </w:rPr>
        <w:t>6</w:t>
      </w:r>
      <w:r w:rsidR="003F17E7" w:rsidRPr="00CA4A00">
        <w:rPr>
          <w:rFonts w:ascii="Arial" w:eastAsia="Arial" w:hAnsi="Arial" w:cs="Arial"/>
        </w:rPr>
        <w:t>/20</w:t>
      </w:r>
      <w:r w:rsidR="003F17E7">
        <w:rPr>
          <w:rFonts w:ascii="Arial" w:eastAsia="Arial" w:hAnsi="Arial" w:cs="Arial"/>
        </w:rPr>
        <w:t>20</w:t>
      </w:r>
      <w:r w:rsidR="00696C7D">
        <w:rPr>
          <w:rFonts w:ascii="Arial" w:eastAsia="Arial" w:hAnsi="Arial" w:cs="Arial"/>
        </w:rPr>
        <w:t xml:space="preserve"> </w:t>
      </w:r>
    </w:p>
    <w:p w14:paraId="444E3092" w14:textId="77777777" w:rsidR="00FF58B9" w:rsidRDefault="00FF58B9" w:rsidP="003F17E7">
      <w:pPr>
        <w:widowControl w:val="0"/>
        <w:autoSpaceDE w:val="0"/>
        <w:autoSpaceDN w:val="0"/>
        <w:adjustRightInd w:val="0"/>
        <w:rPr>
          <w:rFonts w:ascii="Arial" w:eastAsia="Arial" w:hAnsi="Arial" w:cs="Arial"/>
          <w:sz w:val="20"/>
          <w:szCs w:val="20"/>
        </w:rPr>
      </w:pPr>
    </w:p>
    <w:p w14:paraId="46EABAB7" w14:textId="107A7103" w:rsidR="005D2C5D" w:rsidRPr="00696C7D" w:rsidRDefault="00696C7D" w:rsidP="003F17E7">
      <w:pPr>
        <w:widowControl w:val="0"/>
        <w:autoSpaceDE w:val="0"/>
        <w:autoSpaceDN w:val="0"/>
        <w:adjustRightInd w:val="0"/>
        <w:rPr>
          <w:rFonts w:ascii="Calibri" w:hAnsi="Calibri"/>
          <w:b/>
          <w:noProof/>
          <w:color w:val="006B8B"/>
          <w:sz w:val="22"/>
          <w:szCs w:val="12"/>
          <w:lang w:eastAsia="en-US"/>
        </w:rPr>
      </w:pPr>
      <w:r w:rsidRPr="00696C7D">
        <w:rPr>
          <w:rFonts w:ascii="Arial" w:eastAsia="Arial" w:hAnsi="Arial" w:cs="Arial"/>
          <w:sz w:val="20"/>
          <w:szCs w:val="20"/>
        </w:rPr>
        <w:t>Nota</w:t>
      </w:r>
      <w:r w:rsidR="00FF58B9">
        <w:rPr>
          <w:rFonts w:ascii="Arial" w:eastAsia="Arial" w:hAnsi="Arial" w:cs="Arial"/>
          <w:sz w:val="20"/>
          <w:szCs w:val="20"/>
        </w:rPr>
        <w:t xml:space="preserve"> 4</w:t>
      </w:r>
      <w:r w:rsidRPr="00696C7D">
        <w:rPr>
          <w:rFonts w:ascii="Arial" w:eastAsia="Arial" w:hAnsi="Arial" w:cs="Arial"/>
          <w:sz w:val="20"/>
          <w:szCs w:val="20"/>
        </w:rPr>
        <w:t>: recomiendo iniciar antes el diseño de los casos de prueba, que anteriormente pertenecía a Etapa B</w:t>
      </w:r>
    </w:p>
    <w:p w14:paraId="3609DE51" w14:textId="77777777" w:rsidR="005D2C5D" w:rsidRPr="0044671A" w:rsidRDefault="005D2C5D" w:rsidP="005D2C5D">
      <w:pPr>
        <w:ind w:left="1275"/>
        <w:rPr>
          <w:color w:val="000000" w:themeColor="text1"/>
          <w:sz w:val="22"/>
          <w:szCs w:val="22"/>
        </w:rPr>
      </w:pPr>
    </w:p>
    <w:p w14:paraId="47516D82" w14:textId="26E2952B" w:rsidR="00A73531" w:rsidRPr="0044671A" w:rsidRDefault="00A73531" w:rsidP="74E7328A">
      <w:pPr>
        <w:pStyle w:val="Prrafodelista"/>
        <w:numPr>
          <w:ilvl w:val="0"/>
          <w:numId w:val="48"/>
        </w:numPr>
        <w:rPr>
          <w:rFonts w:ascii="Times New Roman" w:hAnsi="Times New Roman"/>
          <w:b w:val="0"/>
          <w:color w:val="000000" w:themeColor="text1"/>
          <w:lang w:val="es-ES"/>
        </w:rPr>
      </w:pPr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Diseñar los casos de prueba y los registros para documentar las pruebas (puede ser en un mismo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lang w:val="es-ES"/>
        </w:rPr>
        <w:t>template</w:t>
      </w:r>
      <w:proofErr w:type="spellEnd"/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, por ejemplo </w:t>
      </w:r>
      <w:r w:rsidR="00696C7D" w:rsidRPr="74E7328A">
        <w:rPr>
          <w:rFonts w:ascii="Times New Roman" w:hAnsi="Times New Roman"/>
          <w:b w:val="0"/>
          <w:i/>
          <w:iCs/>
          <w:color w:val="000000" w:themeColor="text1"/>
          <w:lang w:val="es-ES"/>
        </w:rPr>
        <w:t>Plantilla de casos de prueba</w:t>
      </w:r>
      <w:r w:rsidR="00FF58B9" w:rsidRPr="74E7328A">
        <w:rPr>
          <w:rFonts w:ascii="Times New Roman" w:hAnsi="Times New Roman"/>
          <w:b w:val="0"/>
          <w:i/>
          <w:iCs/>
          <w:color w:val="000000" w:themeColor="text1"/>
          <w:lang w:val="es-ES"/>
        </w:rPr>
        <w:t xml:space="preserve">…xlsx </w:t>
      </w:r>
      <w:r w:rsidR="00696C7D"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 subida al </w:t>
      </w:r>
      <w:proofErr w:type="spellStart"/>
      <w:r w:rsidR="00696C7D" w:rsidRPr="74E7328A">
        <w:rPr>
          <w:rFonts w:ascii="Times New Roman" w:hAnsi="Times New Roman"/>
          <w:b w:val="0"/>
          <w:color w:val="000000" w:themeColor="text1"/>
          <w:lang w:val="es-ES"/>
        </w:rPr>
        <w:t>MIeL</w:t>
      </w:r>
      <w:proofErr w:type="spellEnd"/>
      <w:r w:rsidRPr="74E7328A">
        <w:rPr>
          <w:rFonts w:ascii="Times New Roman" w:hAnsi="Times New Roman"/>
          <w:b w:val="0"/>
          <w:color w:val="000000" w:themeColor="text1"/>
          <w:lang w:val="es-ES"/>
        </w:rPr>
        <w:t>, o utilizarse un software libre a elección del alumno.</w:t>
      </w:r>
    </w:p>
    <w:p w14:paraId="2F3BD1B9" w14:textId="77777777" w:rsidR="00A73531" w:rsidRDefault="00A73531" w:rsidP="00A73531">
      <w:pPr>
        <w:pStyle w:val="Prrafodelista"/>
        <w:contextualSpacing w:val="0"/>
        <w:rPr>
          <w:rFonts w:ascii="Times New Roman" w:hAnsi="Times New Roman"/>
          <w:b w:val="0"/>
          <w:color w:val="000000" w:themeColor="text1"/>
        </w:rPr>
      </w:pPr>
    </w:p>
    <w:p w14:paraId="33A2891E" w14:textId="507F3F8B" w:rsidR="005D2C5D" w:rsidRPr="0044671A" w:rsidRDefault="005D2C5D" w:rsidP="74E7328A">
      <w:pPr>
        <w:pStyle w:val="Prrafodelista"/>
        <w:numPr>
          <w:ilvl w:val="0"/>
          <w:numId w:val="48"/>
        </w:numPr>
        <w:rPr>
          <w:rFonts w:ascii="Times New Roman" w:hAnsi="Times New Roman"/>
          <w:b w:val="0"/>
          <w:color w:val="000000" w:themeColor="text1"/>
          <w:lang w:val="es-ES"/>
        </w:rPr>
      </w:pPr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Realizar el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lang w:val="es-ES"/>
        </w:rPr>
        <w:t>testing</w:t>
      </w:r>
      <w:proofErr w:type="spellEnd"/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 y resolver la o las métricas que permiten medir el atributo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lang w:val="es-ES"/>
        </w:rPr>
        <w:t>selecionado</w:t>
      </w:r>
      <w:proofErr w:type="spellEnd"/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 en el punto anterior, </w:t>
      </w:r>
      <w:r w:rsidR="00FF58B9"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hasta obtener un valor de cada Atributo seleccionado para esta evaluación, el cual se puede volcar en la tabla B.1. </w:t>
      </w:r>
    </w:p>
    <w:p w14:paraId="7D730682" w14:textId="77777777" w:rsidR="005D2C5D" w:rsidRPr="0044671A" w:rsidRDefault="005D2C5D" w:rsidP="005D2C5D">
      <w:pPr>
        <w:pStyle w:val="Prrafodelista"/>
        <w:ind w:left="1287"/>
        <w:rPr>
          <w:rFonts w:ascii="Times New Roman" w:hAnsi="Times New Roman"/>
          <w:color w:val="000000" w:themeColor="text1"/>
        </w:rPr>
      </w:pPr>
    </w:p>
    <w:p w14:paraId="40CD956C" w14:textId="41BD254F" w:rsidR="005D2C5D" w:rsidRPr="0044671A" w:rsidRDefault="005D2C5D" w:rsidP="003F17E7">
      <w:pPr>
        <w:pStyle w:val="Prrafodelista"/>
        <w:numPr>
          <w:ilvl w:val="0"/>
          <w:numId w:val="48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 xml:space="preserve">Registrar todo en el Documento de </w:t>
      </w:r>
      <w:r w:rsidRPr="00FF58B9">
        <w:rPr>
          <w:rFonts w:ascii="Times New Roman" w:hAnsi="Times New Roman"/>
          <w:b w:val="0"/>
          <w:i/>
          <w:iCs/>
          <w:color w:val="000000" w:themeColor="text1"/>
        </w:rPr>
        <w:t>Proyecto</w:t>
      </w:r>
      <w:r w:rsidR="00FF58B9">
        <w:rPr>
          <w:rFonts w:ascii="Times New Roman" w:hAnsi="Times New Roman"/>
          <w:b w:val="0"/>
          <w:i/>
          <w:iCs/>
          <w:color w:val="000000" w:themeColor="text1"/>
        </w:rPr>
        <w:t>…docx</w:t>
      </w:r>
    </w:p>
    <w:p w14:paraId="29EA352A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</w:p>
    <w:p w14:paraId="19F77D8B" w14:textId="2993857C" w:rsidR="0026675A" w:rsidRDefault="005D2C5D" w:rsidP="74E7328A">
      <w:pPr>
        <w:pStyle w:val="Prrafodelista"/>
        <w:numPr>
          <w:ilvl w:val="0"/>
          <w:numId w:val="48"/>
        </w:numPr>
        <w:rPr>
          <w:rFonts w:ascii="Times New Roman" w:hAnsi="Times New Roman"/>
          <w:b w:val="0"/>
          <w:color w:val="000000" w:themeColor="text1"/>
          <w:lang w:val="es-ES"/>
        </w:rPr>
      </w:pPr>
      <w:r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Ponderar los resultados de las métricas </w:t>
      </w:r>
      <w:r w:rsidR="0026675A" w:rsidRPr="74E7328A">
        <w:rPr>
          <w:rFonts w:ascii="Times New Roman" w:hAnsi="Times New Roman"/>
          <w:b w:val="0"/>
          <w:color w:val="000000" w:themeColor="text1"/>
          <w:lang w:val="es-ES"/>
        </w:rPr>
        <w:t xml:space="preserve">utilizando la planilla </w:t>
      </w:r>
      <w:r w:rsidR="0026675A" w:rsidRPr="74E7328A">
        <w:rPr>
          <w:rFonts w:ascii="Times New Roman" w:hAnsi="Times New Roman"/>
          <w:b w:val="0"/>
          <w:i/>
          <w:iCs/>
          <w:color w:val="000000" w:themeColor="text1"/>
          <w:lang w:val="es-ES"/>
        </w:rPr>
        <w:t>Grado de calidad….xlsx</w:t>
      </w:r>
    </w:p>
    <w:p w14:paraId="46980CFF" w14:textId="1D4BBB5E" w:rsidR="0026675A" w:rsidRDefault="0026675A" w:rsidP="0026675A">
      <w:pPr>
        <w:pStyle w:val="Prrafodelista"/>
        <w:rPr>
          <w:rFonts w:ascii="Times New Roman" w:hAnsi="Times New Roman"/>
          <w:b w:val="0"/>
          <w:color w:val="000000" w:themeColor="text1"/>
        </w:rPr>
      </w:pPr>
      <w:r w:rsidRPr="535A424A">
        <w:rPr>
          <w:rFonts w:ascii="Times New Roman" w:hAnsi="Times New Roman"/>
          <w:b w:val="0"/>
          <w:color w:val="000000" w:themeColor="text1"/>
        </w:rPr>
        <w:t xml:space="preserve">La cual hay que adecuar a las Características Básicas, Sub(sub) características y Atributos seleccionados en las encuestas, </w:t>
      </w:r>
      <w:r w:rsidRPr="535A424A">
        <w:rPr>
          <w:rFonts w:ascii="Times New Roman" w:hAnsi="Times New Roman"/>
          <w:b w:val="0"/>
          <w:color w:val="000000" w:themeColor="text1"/>
          <w:u w:val="single"/>
        </w:rPr>
        <w:t>con valor promedio mayor o igual a 75</w:t>
      </w:r>
      <w:r w:rsidRPr="535A424A">
        <w:rPr>
          <w:rFonts w:ascii="Times New Roman" w:hAnsi="Times New Roman"/>
          <w:b w:val="0"/>
          <w:color w:val="000000" w:themeColor="text1"/>
        </w:rPr>
        <w:t>.</w:t>
      </w:r>
    </w:p>
    <w:p w14:paraId="7D5FD47E" w14:textId="6067F3B0" w:rsidR="0026675A" w:rsidRDefault="0026675A" w:rsidP="0026675A">
      <w:pPr>
        <w:pStyle w:val="Prrafodelista"/>
        <w:rPr>
          <w:rFonts w:ascii="Times New Roman" w:hAnsi="Times New Roman"/>
          <w:b w:val="0"/>
          <w:color w:val="000000" w:themeColor="text1"/>
        </w:rPr>
      </w:pPr>
    </w:p>
    <w:p w14:paraId="0A1B289C" w14:textId="77777777" w:rsidR="0026675A" w:rsidRPr="0026675A" w:rsidRDefault="0026675A" w:rsidP="74E7328A">
      <w:pPr>
        <w:pStyle w:val="Prrafodelista"/>
        <w:rPr>
          <w:rFonts w:ascii="Times New Roman" w:hAnsi="Times New Roman"/>
          <w:b w:val="0"/>
          <w:color w:val="000000" w:themeColor="text1"/>
          <w:sz w:val="20"/>
          <w:lang w:val="es-ES"/>
        </w:rPr>
      </w:pPr>
      <w:r w:rsidRPr="535A424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Nota 4: Para calcular el nivel o grado de calidad de un producto software en una evaluación dada, hay que </w:t>
      </w:r>
      <w:proofErr w:type="spellStart"/>
      <w:r w:rsidRPr="535A424A">
        <w:rPr>
          <w:rFonts w:ascii="Times New Roman" w:hAnsi="Times New Roman"/>
          <w:b w:val="0"/>
          <w:color w:val="000000" w:themeColor="text1"/>
          <w:sz w:val="20"/>
          <w:lang w:val="es-ES"/>
        </w:rPr>
        <w:t>ponder</w:t>
      </w:r>
      <w:proofErr w:type="spellEnd"/>
      <w:r w:rsidRPr="535A424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 el valor obtenido en Cada atributo con el Peso de Importancia </w:t>
      </w:r>
      <w:r w:rsidRPr="535A424A">
        <w:rPr>
          <w:rFonts w:ascii="Times New Roman" w:hAnsi="Times New Roman"/>
          <w:b w:val="0"/>
          <w:color w:val="000000" w:themeColor="text1"/>
          <w:sz w:val="20"/>
          <w:u w:val="single"/>
          <w:lang w:val="es-ES"/>
        </w:rPr>
        <w:t>Relativa que surge del promedio de las encuestas</w:t>
      </w:r>
      <w:r w:rsidRPr="535A424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, así hallaremos el valor de una Sub(sub)característica, la cual hay que </w:t>
      </w:r>
      <w:proofErr w:type="spellStart"/>
      <w:r w:rsidRPr="535A424A">
        <w:rPr>
          <w:rFonts w:ascii="Times New Roman" w:hAnsi="Times New Roman"/>
          <w:b w:val="0"/>
          <w:color w:val="000000" w:themeColor="text1"/>
          <w:sz w:val="20"/>
          <w:lang w:val="es-ES"/>
        </w:rPr>
        <w:t>ponder</w:t>
      </w:r>
      <w:proofErr w:type="spellEnd"/>
      <w:r w:rsidRPr="535A424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 con el peso de importancia relativa de cada sub(sub) característica que resulte del promedio de encuestas, y así se llega a calcular el valor de cada característica, el cual hay que ponderar por el Peso de Importancia Relativa de cada característica, obtenido del promedio de las encuestas, y así hallaremos el valor de nivel de calidad para el producto, considerando los objetivos de la evaluación.</w:t>
      </w:r>
    </w:p>
    <w:p w14:paraId="0EFC81FB" w14:textId="07B7941F" w:rsidR="0026675A" w:rsidRPr="0026675A" w:rsidRDefault="0026675A" w:rsidP="0026675A">
      <w:pPr>
        <w:pStyle w:val="Prrafodelista"/>
        <w:rPr>
          <w:rFonts w:ascii="Times New Roman" w:hAnsi="Times New Roman"/>
          <w:b w:val="0"/>
          <w:color w:val="000000" w:themeColor="text1"/>
        </w:rPr>
      </w:pPr>
    </w:p>
    <w:p w14:paraId="0F9C0394" w14:textId="77777777" w:rsidR="0026675A" w:rsidRDefault="0026675A" w:rsidP="003F17E7">
      <w:pPr>
        <w:pStyle w:val="Prrafodelista"/>
        <w:numPr>
          <w:ilvl w:val="0"/>
          <w:numId w:val="48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>
        <w:rPr>
          <w:rFonts w:ascii="Times New Roman" w:hAnsi="Times New Roman"/>
          <w:b w:val="0"/>
          <w:color w:val="000000" w:themeColor="text1"/>
        </w:rPr>
        <w:t>R</w:t>
      </w:r>
      <w:r w:rsidR="005D2C5D" w:rsidRPr="0044671A">
        <w:rPr>
          <w:rFonts w:ascii="Times New Roman" w:hAnsi="Times New Roman"/>
          <w:b w:val="0"/>
          <w:color w:val="000000" w:themeColor="text1"/>
        </w:rPr>
        <w:t>ealizar el informe final que indica el grado de calidad del producto software</w:t>
      </w:r>
      <w:r>
        <w:rPr>
          <w:rFonts w:ascii="Times New Roman" w:hAnsi="Times New Roman"/>
          <w:b w:val="0"/>
          <w:color w:val="000000" w:themeColor="text1"/>
        </w:rPr>
        <w:t xml:space="preserve"> </w:t>
      </w:r>
    </w:p>
    <w:p w14:paraId="13B68B87" w14:textId="77777777" w:rsidR="0026675A" w:rsidRDefault="0026675A" w:rsidP="0026675A">
      <w:pPr>
        <w:pStyle w:val="Prrafodelista"/>
        <w:contextualSpacing w:val="0"/>
        <w:rPr>
          <w:rFonts w:ascii="Times New Roman" w:hAnsi="Times New Roman"/>
          <w:b w:val="0"/>
          <w:color w:val="000000" w:themeColor="text1"/>
          <w:sz w:val="20"/>
          <w:szCs w:val="16"/>
        </w:rPr>
      </w:pPr>
    </w:p>
    <w:p w14:paraId="23A1D49D" w14:textId="3ECB2E28" w:rsidR="005D2C5D" w:rsidRPr="0026675A" w:rsidRDefault="0026675A" w:rsidP="74E7328A">
      <w:pPr>
        <w:pStyle w:val="Prrafodelista"/>
        <w:rPr>
          <w:rFonts w:ascii="Times New Roman" w:hAnsi="Times New Roman"/>
          <w:b w:val="0"/>
          <w:color w:val="000000" w:themeColor="text1"/>
          <w:sz w:val="20"/>
          <w:lang w:val="es-ES"/>
        </w:rPr>
      </w:pPr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Nota 5: los que usaron el procedimiento de Evaluación de producto software original, tienen una plantilla de Informe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pre-definida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 subido al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MIeL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 xml:space="preserve">. Los que usaron el Procedimiento Ágil de evaluación, pueden usar el formato que les guste, Excel, Word, </w:t>
      </w:r>
      <w:proofErr w:type="spellStart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Powerpoint</w:t>
      </w:r>
      <w:proofErr w:type="spellEnd"/>
      <w:r w:rsidRPr="74E7328A">
        <w:rPr>
          <w:rFonts w:ascii="Times New Roman" w:hAnsi="Times New Roman"/>
          <w:b w:val="0"/>
          <w:color w:val="000000" w:themeColor="text1"/>
          <w:sz w:val="20"/>
          <w:lang w:val="es-ES"/>
        </w:rPr>
        <w:t>.</w:t>
      </w:r>
    </w:p>
    <w:p w14:paraId="126643FC" w14:textId="77777777" w:rsidR="005D2C5D" w:rsidRPr="0044671A" w:rsidRDefault="005D2C5D" w:rsidP="005D2C5D">
      <w:pPr>
        <w:ind w:left="567"/>
        <w:rPr>
          <w:b/>
          <w:color w:val="000000" w:themeColor="text1"/>
        </w:rPr>
      </w:pPr>
    </w:p>
    <w:p w14:paraId="69138ABF" w14:textId="36096211" w:rsidR="005D2C5D" w:rsidRDefault="005D2C5D" w:rsidP="003F17E7">
      <w:pPr>
        <w:pStyle w:val="Prrafodelista"/>
        <w:numPr>
          <w:ilvl w:val="0"/>
          <w:numId w:val="48"/>
        </w:numPr>
        <w:contextualSpacing w:val="0"/>
        <w:rPr>
          <w:rFonts w:ascii="Times New Roman" w:hAnsi="Times New Roman"/>
          <w:b w:val="0"/>
          <w:color w:val="000000" w:themeColor="text1"/>
        </w:rPr>
      </w:pPr>
      <w:r w:rsidRPr="0044671A">
        <w:rPr>
          <w:rFonts w:ascii="Times New Roman" w:hAnsi="Times New Roman"/>
          <w:b w:val="0"/>
          <w:color w:val="000000" w:themeColor="text1"/>
        </w:rPr>
        <w:t>Información acerca de los documentos generados</w:t>
      </w:r>
      <w:r w:rsidR="0026675A">
        <w:rPr>
          <w:rFonts w:ascii="Times New Roman" w:hAnsi="Times New Roman"/>
          <w:b w:val="0"/>
          <w:color w:val="000000" w:themeColor="text1"/>
        </w:rPr>
        <w:t xml:space="preserve"> (en cada documento incluido sus respuestas en este documento, poner la siguiente información:</w:t>
      </w:r>
    </w:p>
    <w:p w14:paraId="310659B0" w14:textId="77777777" w:rsidR="0026675A" w:rsidRPr="0044671A" w:rsidRDefault="0026675A" w:rsidP="0026675A">
      <w:pPr>
        <w:pStyle w:val="Prrafodelista"/>
        <w:contextualSpacing w:val="0"/>
        <w:rPr>
          <w:rFonts w:ascii="Times New Roman" w:hAnsi="Times New Roman"/>
          <w:b w:val="0"/>
          <w:color w:val="000000" w:themeColor="text1"/>
        </w:rPr>
      </w:pPr>
    </w:p>
    <w:tbl>
      <w:tblPr>
        <w:tblW w:w="8018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77"/>
        <w:gridCol w:w="5041"/>
      </w:tblGrid>
      <w:tr w:rsidR="005D2C5D" w:rsidRPr="0044671A" w14:paraId="3DABF03C" w14:textId="77777777" w:rsidTr="74E7328A">
        <w:tc>
          <w:tcPr>
            <w:tcW w:w="2977" w:type="dxa"/>
          </w:tcPr>
          <w:p w14:paraId="2DBEAB1D" w14:textId="3EE3750E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Cate</w:t>
            </w:r>
            <w:r w:rsidR="005B11DC">
              <w:rPr>
                <w:b/>
                <w:color w:val="000000" w:themeColor="text1"/>
                <w:sz w:val="22"/>
                <w:szCs w:val="22"/>
              </w:rPr>
              <w:t>g</w:t>
            </w:r>
            <w:r w:rsidRPr="0044671A">
              <w:rPr>
                <w:b/>
                <w:color w:val="000000" w:themeColor="text1"/>
                <w:sz w:val="22"/>
                <w:szCs w:val="22"/>
              </w:rPr>
              <w:t>oría:</w:t>
            </w:r>
          </w:p>
        </w:tc>
        <w:tc>
          <w:tcPr>
            <w:tcW w:w="5041" w:type="dxa"/>
          </w:tcPr>
          <w:p w14:paraId="06B73654" w14:textId="6ADDEFC4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P</w:t>
            </w:r>
            <w:r w:rsidR="005B11DC">
              <w:rPr>
                <w:b/>
                <w:color w:val="000000" w:themeColor="text1"/>
                <w:sz w:val="22"/>
                <w:szCs w:val="22"/>
              </w:rPr>
              <w:t>royecto</w:t>
            </w:r>
          </w:p>
        </w:tc>
      </w:tr>
      <w:tr w:rsidR="005D2C5D" w:rsidRPr="0044671A" w14:paraId="60EBA9DD" w14:textId="77777777" w:rsidTr="74E7328A">
        <w:tc>
          <w:tcPr>
            <w:tcW w:w="2977" w:type="dxa"/>
          </w:tcPr>
          <w:p w14:paraId="082BFEB9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Nombre del Archivo:</w:t>
            </w:r>
          </w:p>
        </w:tc>
        <w:tc>
          <w:tcPr>
            <w:tcW w:w="5041" w:type="dxa"/>
          </w:tcPr>
          <w:p w14:paraId="1AD7B947" w14:textId="01D9E7BB" w:rsidR="005D2C5D" w:rsidRPr="0044671A" w:rsidRDefault="005B11DC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26675A">
              <w:rPr>
                <w:b/>
                <w:color w:val="FF0000"/>
                <w:sz w:val="22"/>
                <w:szCs w:val="22"/>
              </w:rPr>
              <w:t>UNLaM-2020-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TP-</w:t>
            </w:r>
            <w:r w:rsidRPr="0026675A">
              <w:rPr>
                <w:b/>
                <w:color w:val="FF0000"/>
                <w:sz w:val="22"/>
                <w:szCs w:val="22"/>
              </w:rPr>
              <w:t>5-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Evaluacion</w:t>
            </w:r>
            <w:r w:rsidRPr="0026675A">
              <w:rPr>
                <w:b/>
                <w:color w:val="FF0000"/>
                <w:sz w:val="22"/>
                <w:szCs w:val="22"/>
              </w:rPr>
              <w:t>-de-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Producto</w:t>
            </w:r>
            <w:r w:rsidRPr="0026675A">
              <w:rPr>
                <w:b/>
                <w:color w:val="FF0000"/>
                <w:sz w:val="22"/>
                <w:szCs w:val="22"/>
              </w:rPr>
              <w:t xml:space="preserve"> Software v2020-05-</w:t>
            </w:r>
            <w:r w:rsidR="0026675A" w:rsidRPr="0026675A">
              <w:rPr>
                <w:b/>
                <w:color w:val="FF0000"/>
                <w:sz w:val="22"/>
                <w:szCs w:val="22"/>
              </w:rPr>
              <w:t>31</w:t>
            </w:r>
            <w:r w:rsidR="0026675A">
              <w:rPr>
                <w:b/>
                <w:color w:val="FF0000"/>
                <w:sz w:val="22"/>
                <w:szCs w:val="22"/>
              </w:rPr>
              <w:t xml:space="preserve"> Etapa X Grupo N</w:t>
            </w:r>
            <w:r w:rsidR="005D2C5D" w:rsidRPr="0026675A">
              <w:rPr>
                <w:b/>
                <w:color w:val="FF0000"/>
                <w:sz w:val="22"/>
                <w:szCs w:val="22"/>
              </w:rPr>
              <w:t>.docx</w:t>
            </w:r>
          </w:p>
        </w:tc>
      </w:tr>
      <w:tr w:rsidR="005D2C5D" w:rsidRPr="0044671A" w14:paraId="2FFBA10B" w14:textId="77777777" w:rsidTr="74E7328A">
        <w:tc>
          <w:tcPr>
            <w:tcW w:w="2977" w:type="dxa"/>
          </w:tcPr>
          <w:p w14:paraId="4BE071A7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Tipo de Documento:</w:t>
            </w:r>
          </w:p>
        </w:tc>
        <w:tc>
          <w:tcPr>
            <w:tcW w:w="5041" w:type="dxa"/>
          </w:tcPr>
          <w:p w14:paraId="7C7502DC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Word</w:t>
            </w:r>
          </w:p>
        </w:tc>
      </w:tr>
      <w:tr w:rsidR="005D2C5D" w:rsidRPr="0044671A" w14:paraId="37EFB1E3" w14:textId="77777777" w:rsidTr="74E7328A">
        <w:tc>
          <w:tcPr>
            <w:tcW w:w="2977" w:type="dxa"/>
          </w:tcPr>
          <w:p w14:paraId="635DE4DB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Autores:</w:t>
            </w:r>
          </w:p>
        </w:tc>
        <w:tc>
          <w:tcPr>
            <w:tcW w:w="5041" w:type="dxa"/>
          </w:tcPr>
          <w:p w14:paraId="242198CD" w14:textId="6B496215" w:rsidR="005D2C5D" w:rsidRPr="0026675A" w:rsidRDefault="005B11DC" w:rsidP="74E7328A">
            <w:pPr>
              <w:rPr>
                <w:b/>
                <w:bCs/>
                <w:color w:val="FF0000"/>
                <w:sz w:val="22"/>
                <w:szCs w:val="22"/>
                <w:lang w:val="es-ES"/>
              </w:rPr>
            </w:pPr>
            <w:r w:rsidRPr="74E7328A">
              <w:rPr>
                <w:b/>
                <w:bCs/>
                <w:color w:val="FF0000"/>
                <w:sz w:val="22"/>
                <w:szCs w:val="22"/>
                <w:lang w:val="es-ES"/>
              </w:rPr>
              <w:t xml:space="preserve">Paula </w:t>
            </w:r>
            <w:proofErr w:type="spellStart"/>
            <w:r w:rsidRPr="74E7328A">
              <w:rPr>
                <w:b/>
                <w:bCs/>
                <w:color w:val="FF0000"/>
                <w:sz w:val="22"/>
                <w:szCs w:val="22"/>
                <w:lang w:val="es-ES"/>
              </w:rPr>
              <w:t>Angeleri</w:t>
            </w:r>
            <w:proofErr w:type="spellEnd"/>
            <w:r w:rsidRPr="74E7328A">
              <w:rPr>
                <w:b/>
                <w:bCs/>
                <w:color w:val="FF0000"/>
                <w:sz w:val="22"/>
                <w:szCs w:val="22"/>
                <w:lang w:val="es-ES"/>
              </w:rPr>
              <w:t>, Jorge Ceballos</w:t>
            </w:r>
            <w:r w:rsidR="005D2C5D" w:rsidRPr="74E7328A">
              <w:rPr>
                <w:b/>
                <w:bCs/>
                <w:color w:val="FF0000"/>
                <w:sz w:val="22"/>
                <w:szCs w:val="22"/>
                <w:lang w:val="es-ES"/>
              </w:rPr>
              <w:t xml:space="preserve"> </w:t>
            </w:r>
          </w:p>
        </w:tc>
      </w:tr>
      <w:tr w:rsidR="005D2C5D" w:rsidRPr="0044671A" w14:paraId="10AC8D11" w14:textId="77777777" w:rsidTr="74E7328A">
        <w:tc>
          <w:tcPr>
            <w:tcW w:w="2977" w:type="dxa"/>
          </w:tcPr>
          <w:p w14:paraId="01881AE6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Revisó:</w:t>
            </w:r>
          </w:p>
        </w:tc>
        <w:tc>
          <w:tcPr>
            <w:tcW w:w="5041" w:type="dxa"/>
          </w:tcPr>
          <w:p w14:paraId="5D7C9D54" w14:textId="17288A59" w:rsidR="005D2C5D" w:rsidRPr="0026675A" w:rsidRDefault="005B11DC" w:rsidP="005B09CD">
            <w:pPr>
              <w:rPr>
                <w:b/>
                <w:color w:val="FF0000"/>
                <w:sz w:val="22"/>
                <w:szCs w:val="22"/>
              </w:rPr>
            </w:pPr>
            <w:r w:rsidRPr="0026675A">
              <w:rPr>
                <w:b/>
                <w:color w:val="FF0000"/>
                <w:sz w:val="22"/>
                <w:szCs w:val="22"/>
              </w:rPr>
              <w:t>Jorge Ceballos</w:t>
            </w:r>
          </w:p>
        </w:tc>
      </w:tr>
      <w:tr w:rsidR="005D2C5D" w:rsidRPr="0044671A" w14:paraId="7DD760F9" w14:textId="77777777" w:rsidTr="74E7328A">
        <w:tc>
          <w:tcPr>
            <w:tcW w:w="2977" w:type="dxa"/>
          </w:tcPr>
          <w:p w14:paraId="46AC732F" w14:textId="77777777" w:rsidR="005D2C5D" w:rsidRPr="0044671A" w:rsidRDefault="005D2C5D" w:rsidP="005B09CD">
            <w:pPr>
              <w:rPr>
                <w:b/>
                <w:color w:val="000000" w:themeColor="text1"/>
                <w:sz w:val="22"/>
                <w:szCs w:val="22"/>
              </w:rPr>
            </w:pPr>
            <w:r w:rsidRPr="0044671A">
              <w:rPr>
                <w:b/>
                <w:color w:val="000000" w:themeColor="text1"/>
                <w:sz w:val="22"/>
                <w:szCs w:val="22"/>
              </w:rPr>
              <w:t>Aprobó:</w:t>
            </w:r>
          </w:p>
        </w:tc>
        <w:tc>
          <w:tcPr>
            <w:tcW w:w="5041" w:type="dxa"/>
          </w:tcPr>
          <w:p w14:paraId="60CB99C7" w14:textId="7A3DE1FB" w:rsidR="005D2C5D" w:rsidRPr="0026675A" w:rsidRDefault="005B11DC" w:rsidP="74E7328A">
            <w:pPr>
              <w:rPr>
                <w:b/>
                <w:bCs/>
                <w:color w:val="FF0000"/>
                <w:sz w:val="22"/>
                <w:szCs w:val="22"/>
                <w:lang w:val="es-ES"/>
              </w:rPr>
            </w:pPr>
            <w:r w:rsidRPr="74E7328A">
              <w:rPr>
                <w:b/>
                <w:bCs/>
                <w:color w:val="FF0000"/>
                <w:sz w:val="22"/>
                <w:szCs w:val="22"/>
                <w:lang w:val="es-ES"/>
              </w:rPr>
              <w:t xml:space="preserve">Paula </w:t>
            </w:r>
            <w:proofErr w:type="spellStart"/>
            <w:r w:rsidRPr="74E7328A">
              <w:rPr>
                <w:b/>
                <w:bCs/>
                <w:color w:val="FF0000"/>
                <w:sz w:val="22"/>
                <w:szCs w:val="22"/>
                <w:lang w:val="es-ES"/>
              </w:rPr>
              <w:t>Angeleri</w:t>
            </w:r>
            <w:proofErr w:type="spellEnd"/>
          </w:p>
        </w:tc>
      </w:tr>
    </w:tbl>
    <w:p w14:paraId="6096CE32" w14:textId="77777777" w:rsidR="0026675A" w:rsidRDefault="0026675A" w:rsidP="005D2C5D">
      <w:pPr>
        <w:pStyle w:val="Ttulo1"/>
        <w:spacing w:before="0" w:after="0"/>
        <w:ind w:left="2552" w:hanging="1985"/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s-ES"/>
        </w:rPr>
      </w:pPr>
    </w:p>
    <w:p w14:paraId="4CD11F2B" w14:textId="54E6B01A" w:rsidR="005D2C5D" w:rsidRPr="0044671A" w:rsidRDefault="005D2C5D" w:rsidP="005D2C5D">
      <w:pPr>
        <w:pStyle w:val="Ttulo1"/>
        <w:spacing w:before="0" w:after="0"/>
        <w:ind w:left="2552" w:hanging="1985"/>
        <w:rPr>
          <w:rFonts w:ascii="Times New Roman" w:hAnsi="Times New Roman" w:cs="Times New Roman"/>
          <w:color w:val="000000" w:themeColor="text1"/>
          <w:sz w:val="20"/>
          <w:szCs w:val="20"/>
          <w:lang w:val="es-ES"/>
        </w:rPr>
      </w:pPr>
      <w:r w:rsidRPr="0044671A">
        <w:rPr>
          <w:rFonts w:ascii="Times New Roman" w:hAnsi="Times New Roman" w:cs="Times New Roman"/>
          <w:color w:val="000000" w:themeColor="text1"/>
          <w:sz w:val="20"/>
          <w:szCs w:val="20"/>
          <w:u w:val="single"/>
          <w:lang w:val="es-ES"/>
        </w:rPr>
        <w:t xml:space="preserve">HISTORIA DE CAMBIOS </w:t>
      </w:r>
      <w:r w:rsidRPr="0044671A">
        <w:rPr>
          <w:rFonts w:ascii="Times New Roman" w:hAnsi="Times New Roman" w:cs="Times New Roman"/>
          <w:i/>
          <w:color w:val="000000" w:themeColor="text1"/>
          <w:sz w:val="20"/>
          <w:szCs w:val="20"/>
          <w:lang w:val="es-ES"/>
        </w:rPr>
        <w:t>(a completar por los alumnos en cada corrección</w:t>
      </w:r>
      <w:r w:rsidR="00487E1A">
        <w:rPr>
          <w:rFonts w:ascii="Times New Roman" w:hAnsi="Times New Roman" w:cs="Times New Roman"/>
          <w:i/>
          <w:color w:val="000000" w:themeColor="text1"/>
          <w:sz w:val="20"/>
          <w:szCs w:val="20"/>
          <w:lang w:val="es-ES"/>
        </w:rPr>
        <w:t>)</w:t>
      </w:r>
      <w:r w:rsidRPr="0044671A">
        <w:rPr>
          <w:rFonts w:ascii="Times New Roman" w:hAnsi="Times New Roman" w:cs="Times New Roman"/>
          <w:i/>
          <w:color w:val="000000" w:themeColor="text1"/>
          <w:sz w:val="20"/>
          <w:szCs w:val="20"/>
          <w:lang w:val="es-ES"/>
        </w:rPr>
        <w:t xml:space="preserve">. </w:t>
      </w:r>
    </w:p>
    <w:p w14:paraId="0DA59CED" w14:textId="77777777" w:rsidR="005D2C5D" w:rsidRPr="0044671A" w:rsidRDefault="005D2C5D" w:rsidP="005D2C5D">
      <w:pPr>
        <w:widowControl w:val="0"/>
        <w:autoSpaceDE w:val="0"/>
        <w:autoSpaceDN w:val="0"/>
        <w:adjustRightInd w:val="0"/>
        <w:rPr>
          <w:b/>
          <w:color w:val="000000"/>
        </w:rPr>
      </w:pPr>
    </w:p>
    <w:p w14:paraId="7AFC94F0" w14:textId="77777777" w:rsidR="005D2C5D" w:rsidRPr="005D2C5D" w:rsidRDefault="005D2C5D" w:rsidP="008F4F62">
      <w:pPr>
        <w:pStyle w:val="ListNumber1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iCs/>
          <w:sz w:val="24"/>
          <w:szCs w:val="24"/>
          <w:lang w:val="es-ES_tradnl"/>
        </w:rPr>
      </w:pPr>
    </w:p>
    <w:sectPr w:rsidR="005D2C5D" w:rsidRPr="005D2C5D" w:rsidSect="00936EED">
      <w:headerReference w:type="default" r:id="rId10"/>
      <w:footerReference w:type="default" r:id="rId11"/>
      <w:pgSz w:w="11900" w:h="16840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61130" w14:textId="77777777" w:rsidR="00AC3FFF" w:rsidRDefault="00AC3FFF" w:rsidP="00936EED">
      <w:r>
        <w:separator/>
      </w:r>
    </w:p>
  </w:endnote>
  <w:endnote w:type="continuationSeparator" w:id="0">
    <w:p w14:paraId="03062EC7" w14:textId="77777777" w:rsidR="00AC3FFF" w:rsidRDefault="00AC3FFF" w:rsidP="0093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BFFC9" w14:textId="77777777" w:rsidR="00FF2170" w:rsidRDefault="00FF2170">
    <w:pPr>
      <w:pStyle w:val="Piedepgina"/>
      <w:rPr>
        <w:b w:val="0"/>
        <w:i/>
        <w:sz w:val="20"/>
      </w:rPr>
    </w:pPr>
  </w:p>
  <w:p w14:paraId="5316759E" w14:textId="33EC6862" w:rsidR="00FF2170" w:rsidRPr="005B069A" w:rsidRDefault="0020136D" w:rsidP="005B069A">
    <w:pPr>
      <w:pStyle w:val="Piedepgina"/>
      <w:pBdr>
        <w:top w:val="single" w:sz="4" w:space="1" w:color="auto"/>
      </w:pBdr>
      <w:rPr>
        <w:b w:val="0"/>
        <w:i/>
        <w:sz w:val="20"/>
      </w:rPr>
    </w:pPr>
    <w:r>
      <w:rPr>
        <w:b w:val="0"/>
        <w:i/>
        <w:sz w:val="20"/>
      </w:rPr>
      <w:fldChar w:fldCharType="begin"/>
    </w:r>
    <w:r>
      <w:rPr>
        <w:b w:val="0"/>
        <w:i/>
        <w:sz w:val="20"/>
      </w:rPr>
      <w:instrText xml:space="preserve"> FILENAME   \* MERGEFORMAT </w:instrText>
    </w:r>
    <w:r>
      <w:rPr>
        <w:b w:val="0"/>
        <w:i/>
        <w:sz w:val="20"/>
      </w:rPr>
      <w:fldChar w:fldCharType="separate"/>
    </w:r>
    <w:r w:rsidR="009A5867">
      <w:rPr>
        <w:b w:val="0"/>
        <w:i/>
        <w:noProof/>
        <w:sz w:val="20"/>
      </w:rPr>
      <w:t>UNLaM-2020-TP-5-Evaluacion-de-producto-software-2020-05-31 v1.3 Etapa X Equipo N.docx</w:t>
    </w:r>
    <w:r>
      <w:rPr>
        <w:b w:val="0"/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F785F" w14:textId="77777777" w:rsidR="00AC3FFF" w:rsidRDefault="00AC3FFF" w:rsidP="00936EED">
      <w:r>
        <w:separator/>
      </w:r>
    </w:p>
  </w:footnote>
  <w:footnote w:type="continuationSeparator" w:id="0">
    <w:p w14:paraId="6D9BF139" w14:textId="77777777" w:rsidR="00AC3FFF" w:rsidRDefault="00AC3FFF" w:rsidP="0093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10"/>
      <w:gridCol w:w="6348"/>
      <w:gridCol w:w="1559"/>
    </w:tblGrid>
    <w:tr w:rsidR="00FF2170" w14:paraId="5C4A0633" w14:textId="77777777" w:rsidTr="00FF2170">
      <w:trPr>
        <w:trHeight w:val="1287"/>
      </w:trPr>
      <w:tc>
        <w:tcPr>
          <w:tcW w:w="1510" w:type="dxa"/>
          <w:vAlign w:val="center"/>
        </w:tcPr>
        <w:p w14:paraId="642B0D93" w14:textId="77777777" w:rsidR="00FF2170" w:rsidRPr="00600032" w:rsidRDefault="00FF2170" w:rsidP="00FF2170">
          <w:r>
            <w:rPr>
              <w:noProof/>
            </w:rPr>
            <w:drawing>
              <wp:inline distT="0" distB="0" distL="0" distR="0" wp14:anchorId="15FADF39" wp14:editId="545257BC">
                <wp:extent cx="781050" cy="665668"/>
                <wp:effectExtent l="0" t="0" r="0" b="127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6656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8" w:type="dxa"/>
          <w:vAlign w:val="center"/>
        </w:tcPr>
        <w:p w14:paraId="62B4A0FC" w14:textId="77777777" w:rsidR="00FF2170" w:rsidRDefault="00FF2170" w:rsidP="00FF2170">
          <w:pPr>
            <w:ind w:firstLine="54"/>
            <w:jc w:val="center"/>
            <w:rPr>
              <w:rFonts w:asciiTheme="minorHAnsi" w:eastAsia="MS Mincho" w:hAnsiTheme="minorHAnsi" w:cs="Arial"/>
              <w:b/>
              <w:bCs/>
              <w:color w:val="00FF00"/>
              <w:sz w:val="22"/>
              <w:szCs w:val="22"/>
              <w:lang w:val="es-ES" w:eastAsia="ja-JP"/>
            </w:rPr>
          </w:pPr>
          <w:r w:rsidRPr="00727D66">
            <w:rPr>
              <w:rFonts w:asciiTheme="minorHAnsi" w:eastAsia="MS Mincho" w:hAnsiTheme="minorHAnsi" w:cs="Arial"/>
              <w:bCs/>
              <w:color w:val="00FF00"/>
              <w:sz w:val="22"/>
              <w:szCs w:val="22"/>
              <w:lang w:val="es-ES" w:eastAsia="ja-JP"/>
            </w:rPr>
            <w:t>UNIVERSIDAD NACIONAL DE LA MATANZA</w:t>
          </w:r>
        </w:p>
        <w:p w14:paraId="4690C28E" w14:textId="77777777" w:rsidR="00FF2170" w:rsidRPr="005B069A" w:rsidRDefault="00FF2170" w:rsidP="00FF2170">
          <w:pPr>
            <w:ind w:firstLine="54"/>
            <w:jc w:val="center"/>
            <w:rPr>
              <w:rFonts w:asciiTheme="minorHAnsi" w:hAnsiTheme="minorHAnsi"/>
              <w:sz w:val="28"/>
              <w:szCs w:val="22"/>
            </w:rPr>
          </w:pPr>
          <w:r w:rsidRPr="005B069A"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>Modelos de Calidad</w:t>
          </w:r>
          <w:r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 xml:space="preserve"> - </w:t>
          </w:r>
          <w:r w:rsidRPr="00BC11A3"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 xml:space="preserve">Código: 1326                    </w:t>
          </w:r>
          <w:r w:rsidRPr="005B069A">
            <w:rPr>
              <w:rFonts w:asciiTheme="minorHAnsi" w:eastAsia="MS Mincho" w:hAnsiTheme="minorHAnsi" w:cs="Arial"/>
              <w:bCs/>
              <w:color w:val="00FF00"/>
              <w:sz w:val="28"/>
              <w:szCs w:val="22"/>
              <w:lang w:val="es-ES" w:eastAsia="ja-JP"/>
            </w:rPr>
            <w:t xml:space="preserve">  </w:t>
          </w:r>
        </w:p>
        <w:p w14:paraId="3A84A7B7" w14:textId="59C72C8F" w:rsidR="00FF2170" w:rsidRPr="00936EED" w:rsidRDefault="00FF2170" w:rsidP="00513B2A">
          <w:pPr>
            <w:ind w:firstLine="54"/>
            <w:jc w:val="center"/>
            <w:rPr>
              <w:noProof/>
            </w:rPr>
          </w:pPr>
          <w:r w:rsidRPr="00FF2170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 xml:space="preserve">TP </w:t>
          </w:r>
          <w:r w:rsidR="00663F17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>5</w:t>
          </w:r>
          <w:r w:rsidRPr="00FF2170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 xml:space="preserve"> – </w:t>
          </w:r>
          <w:r w:rsidR="0087711F">
            <w:rPr>
              <w:rFonts w:ascii="Calibri" w:hAnsi="Calibri"/>
              <w:b/>
              <w:noProof/>
              <w:color w:val="006B8B"/>
              <w:sz w:val="36"/>
              <w:szCs w:val="20"/>
              <w:lang w:eastAsia="en-US"/>
            </w:rPr>
            <w:t>Proyecto de Evaluación de Producto Software</w:t>
          </w:r>
        </w:p>
      </w:tc>
      <w:tc>
        <w:tcPr>
          <w:tcW w:w="1559" w:type="dxa"/>
          <w:vAlign w:val="center"/>
        </w:tcPr>
        <w:p w14:paraId="0E22E110" w14:textId="4435E3C6" w:rsidR="00FF2170" w:rsidRPr="00936EED" w:rsidRDefault="00FF2170" w:rsidP="00FF2170">
          <w:pPr>
            <w:jc w:val="center"/>
            <w:rPr>
              <w:rFonts w:asciiTheme="minorHAnsi" w:hAnsiTheme="minorHAnsi" w:cs="Arial"/>
              <w:b/>
              <w:sz w:val="22"/>
              <w:szCs w:val="22"/>
            </w:rPr>
          </w:pPr>
          <w:r w:rsidRPr="00936EED">
            <w:rPr>
              <w:rFonts w:asciiTheme="minorHAnsi" w:hAnsiTheme="minorHAnsi" w:cs="Arial"/>
              <w:sz w:val="22"/>
              <w:szCs w:val="22"/>
            </w:rPr>
            <w:t>Versión: 1.</w:t>
          </w:r>
          <w:r w:rsidR="0026675A">
            <w:rPr>
              <w:rFonts w:asciiTheme="minorHAnsi" w:hAnsiTheme="minorHAnsi" w:cs="Arial"/>
              <w:sz w:val="22"/>
              <w:szCs w:val="22"/>
            </w:rPr>
            <w:t>3</w:t>
          </w:r>
        </w:p>
        <w:p w14:paraId="6B20E486" w14:textId="3A9135D8" w:rsidR="00FF2170" w:rsidRPr="00936EED" w:rsidRDefault="0026675A" w:rsidP="00FF2170">
          <w:pPr>
            <w:jc w:val="center"/>
            <w:rPr>
              <w:rFonts w:asciiTheme="minorHAnsi" w:hAnsiTheme="minorHAnsi" w:cs="Arial"/>
              <w:b/>
              <w:color w:val="0000FF"/>
              <w:sz w:val="22"/>
              <w:szCs w:val="22"/>
            </w:rPr>
          </w:pPr>
          <w:r>
            <w:rPr>
              <w:rFonts w:asciiTheme="minorHAnsi" w:hAnsiTheme="minorHAnsi" w:cs="Arial"/>
              <w:sz w:val="22"/>
              <w:szCs w:val="22"/>
            </w:rPr>
            <w:t>3</w:t>
          </w:r>
          <w:r w:rsidR="00487E1A">
            <w:rPr>
              <w:rFonts w:asciiTheme="minorHAnsi" w:hAnsiTheme="minorHAnsi" w:cs="Arial"/>
              <w:sz w:val="22"/>
              <w:szCs w:val="22"/>
            </w:rPr>
            <w:t>0</w:t>
          </w:r>
          <w:r w:rsidR="00667E0D">
            <w:rPr>
              <w:rFonts w:asciiTheme="minorHAnsi" w:hAnsiTheme="minorHAnsi" w:cs="Arial"/>
              <w:sz w:val="22"/>
              <w:szCs w:val="22"/>
            </w:rPr>
            <w:t>-05</w:t>
          </w:r>
          <w:r w:rsidR="00FF2170" w:rsidRPr="00936EED">
            <w:rPr>
              <w:rFonts w:asciiTheme="minorHAnsi" w:hAnsiTheme="minorHAnsi" w:cs="Arial"/>
              <w:sz w:val="22"/>
              <w:szCs w:val="22"/>
            </w:rPr>
            <w:t>-2020</w:t>
          </w:r>
        </w:p>
        <w:p w14:paraId="67EBCDFB" w14:textId="77777777" w:rsidR="00FF2170" w:rsidRPr="00936EED" w:rsidRDefault="00FF2170" w:rsidP="00FF2170">
          <w:pPr>
            <w:pStyle w:val="Piedepgina"/>
            <w:jc w:val="center"/>
          </w:pPr>
          <w:r w:rsidRPr="00936EED">
            <w:rPr>
              <w:b w:val="0"/>
            </w:rPr>
            <w:t xml:space="preserve">hoja </w:t>
          </w:r>
          <w:r w:rsidRPr="00936EED">
            <w:rPr>
              <w:b w:val="0"/>
            </w:rPr>
            <w:fldChar w:fldCharType="begin"/>
          </w:r>
          <w:r w:rsidRPr="00936EED">
            <w:rPr>
              <w:b w:val="0"/>
            </w:rPr>
            <w:instrText xml:space="preserve"> PAGE  \* MERGEFORMAT </w:instrText>
          </w:r>
          <w:r w:rsidRPr="00936EED">
            <w:rPr>
              <w:b w:val="0"/>
            </w:rPr>
            <w:fldChar w:fldCharType="separate"/>
          </w:r>
          <w:r w:rsidR="002D6F99">
            <w:rPr>
              <w:b w:val="0"/>
              <w:noProof/>
            </w:rPr>
            <w:t>4</w:t>
          </w:r>
          <w:r w:rsidRPr="00936EED">
            <w:rPr>
              <w:b w:val="0"/>
            </w:rPr>
            <w:fldChar w:fldCharType="end"/>
          </w:r>
          <w:r w:rsidRPr="00936EED">
            <w:rPr>
              <w:b w:val="0"/>
            </w:rPr>
            <w:t xml:space="preserve"> de  </w:t>
          </w:r>
          <w:r w:rsidRPr="00936EED">
            <w:rPr>
              <w:b w:val="0"/>
            </w:rPr>
            <w:fldChar w:fldCharType="begin"/>
          </w:r>
          <w:r w:rsidRPr="00936EED">
            <w:rPr>
              <w:b w:val="0"/>
            </w:rPr>
            <w:instrText xml:space="preserve"> NUMPAGES  \* MERGEFORMAT </w:instrText>
          </w:r>
          <w:r w:rsidRPr="00936EED">
            <w:rPr>
              <w:b w:val="0"/>
            </w:rPr>
            <w:fldChar w:fldCharType="separate"/>
          </w:r>
          <w:r w:rsidR="002D6F99">
            <w:rPr>
              <w:b w:val="0"/>
              <w:noProof/>
            </w:rPr>
            <w:t>7</w:t>
          </w:r>
          <w:r w:rsidRPr="00936EED">
            <w:rPr>
              <w:b w:val="0"/>
            </w:rPr>
            <w:fldChar w:fldCharType="end"/>
          </w:r>
        </w:p>
      </w:tc>
    </w:tr>
  </w:tbl>
  <w:p w14:paraId="4A5619DD" w14:textId="77777777" w:rsidR="00FF2170" w:rsidRDefault="00FF2170" w:rsidP="00936EED">
    <w:pPr>
      <w:pStyle w:val="Encabezado"/>
    </w:pPr>
  </w:p>
  <w:p w14:paraId="2788D487" w14:textId="77777777" w:rsidR="00FF2170" w:rsidRPr="00936EED" w:rsidRDefault="00FF2170">
    <w:pPr>
      <w:pStyle w:val="Encabezado"/>
      <w:rPr>
        <w:lang w:val="es-E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Wa8NgnQKFVbeI" int2:id="S8nM9auK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57A4"/>
    <w:multiLevelType w:val="hybridMultilevel"/>
    <w:tmpl w:val="F21E160C"/>
    <w:lvl w:ilvl="0" w:tplc="773E2A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F30F9"/>
    <w:multiLevelType w:val="hybridMultilevel"/>
    <w:tmpl w:val="4BC060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647A6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9DE7E5"/>
    <w:multiLevelType w:val="hybridMultilevel"/>
    <w:tmpl w:val="BEFC5CDE"/>
    <w:lvl w:ilvl="0" w:tplc="3C447E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C8EC4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D4AE90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198769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E0873E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54C223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DD2338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DA4BE4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224312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FC3C5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1EBC"/>
    <w:multiLevelType w:val="hybridMultilevel"/>
    <w:tmpl w:val="8B7A58E4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95206A1C">
      <w:start w:val="1"/>
      <w:numFmt w:val="lowerLetter"/>
      <w:lvlText w:val="%3)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1577337E"/>
    <w:multiLevelType w:val="hybridMultilevel"/>
    <w:tmpl w:val="745A2884"/>
    <w:lvl w:ilvl="0" w:tplc="709436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5198"/>
    <w:multiLevelType w:val="hybridMultilevel"/>
    <w:tmpl w:val="DFD6B6A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253FA"/>
    <w:multiLevelType w:val="hybridMultilevel"/>
    <w:tmpl w:val="1124D86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7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8C915B1"/>
    <w:multiLevelType w:val="hybridMultilevel"/>
    <w:tmpl w:val="C4905FCE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A8A67AD8">
      <w:start w:val="1"/>
      <w:numFmt w:val="upperRoman"/>
      <w:lvlText w:val="%2."/>
      <w:lvlJc w:val="right"/>
      <w:pPr>
        <w:ind w:left="1647" w:hanging="360"/>
      </w:pPr>
      <w:rPr>
        <w:b/>
      </w:rPr>
    </w:lvl>
    <w:lvl w:ilvl="2" w:tplc="FD3A22C4">
      <w:start w:val="1"/>
      <w:numFmt w:val="lowerLetter"/>
      <w:lvlText w:val="%3)"/>
      <w:lvlJc w:val="left"/>
      <w:pPr>
        <w:ind w:left="2547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D9054DA"/>
    <w:multiLevelType w:val="hybridMultilevel"/>
    <w:tmpl w:val="B5BCA01E"/>
    <w:lvl w:ilvl="0" w:tplc="2D708A78">
      <w:numFmt w:val="bullet"/>
      <w:lvlText w:val="-"/>
      <w:lvlJc w:val="left"/>
      <w:pPr>
        <w:ind w:left="920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22996D2A"/>
    <w:multiLevelType w:val="hybridMultilevel"/>
    <w:tmpl w:val="652CD71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7E47E33"/>
    <w:multiLevelType w:val="hybridMultilevel"/>
    <w:tmpl w:val="A27A8D56"/>
    <w:lvl w:ilvl="0" w:tplc="0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8835C7E"/>
    <w:multiLevelType w:val="hybridMultilevel"/>
    <w:tmpl w:val="E5C433A2"/>
    <w:lvl w:ilvl="0" w:tplc="01985CF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647" w:hanging="360"/>
      </w:pPr>
    </w:lvl>
    <w:lvl w:ilvl="2" w:tplc="040A001B" w:tentative="1">
      <w:start w:val="1"/>
      <w:numFmt w:val="lowerRoman"/>
      <w:lvlText w:val="%3."/>
      <w:lvlJc w:val="right"/>
      <w:pPr>
        <w:ind w:left="2367" w:hanging="180"/>
      </w:pPr>
    </w:lvl>
    <w:lvl w:ilvl="3" w:tplc="040A000F" w:tentative="1">
      <w:start w:val="1"/>
      <w:numFmt w:val="decimal"/>
      <w:lvlText w:val="%4."/>
      <w:lvlJc w:val="left"/>
      <w:pPr>
        <w:ind w:left="3087" w:hanging="360"/>
      </w:pPr>
    </w:lvl>
    <w:lvl w:ilvl="4" w:tplc="040A0019" w:tentative="1">
      <w:start w:val="1"/>
      <w:numFmt w:val="lowerLetter"/>
      <w:lvlText w:val="%5."/>
      <w:lvlJc w:val="left"/>
      <w:pPr>
        <w:ind w:left="3807" w:hanging="360"/>
      </w:pPr>
    </w:lvl>
    <w:lvl w:ilvl="5" w:tplc="040A001B" w:tentative="1">
      <w:start w:val="1"/>
      <w:numFmt w:val="lowerRoman"/>
      <w:lvlText w:val="%6."/>
      <w:lvlJc w:val="right"/>
      <w:pPr>
        <w:ind w:left="4527" w:hanging="180"/>
      </w:pPr>
    </w:lvl>
    <w:lvl w:ilvl="6" w:tplc="040A000F" w:tentative="1">
      <w:start w:val="1"/>
      <w:numFmt w:val="decimal"/>
      <w:lvlText w:val="%7."/>
      <w:lvlJc w:val="left"/>
      <w:pPr>
        <w:ind w:left="5247" w:hanging="360"/>
      </w:pPr>
    </w:lvl>
    <w:lvl w:ilvl="7" w:tplc="040A0019" w:tentative="1">
      <w:start w:val="1"/>
      <w:numFmt w:val="lowerLetter"/>
      <w:lvlText w:val="%8."/>
      <w:lvlJc w:val="left"/>
      <w:pPr>
        <w:ind w:left="5967" w:hanging="360"/>
      </w:pPr>
    </w:lvl>
    <w:lvl w:ilvl="8" w:tplc="0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9957C4E"/>
    <w:multiLevelType w:val="hybridMultilevel"/>
    <w:tmpl w:val="FA32DBF8"/>
    <w:lvl w:ilvl="0" w:tplc="04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112B1A"/>
    <w:multiLevelType w:val="hybridMultilevel"/>
    <w:tmpl w:val="62B29F82"/>
    <w:lvl w:ilvl="0" w:tplc="BC12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28F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2D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423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84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E6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584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B62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A2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83942"/>
    <w:multiLevelType w:val="hybridMultilevel"/>
    <w:tmpl w:val="E1C25A78"/>
    <w:lvl w:ilvl="0" w:tplc="27B8272C">
      <w:start w:val="1"/>
      <w:numFmt w:val="decimal"/>
      <w:lvlText w:val="%1."/>
      <w:lvlJc w:val="left"/>
      <w:pPr>
        <w:ind w:left="720" w:hanging="360"/>
      </w:pPr>
    </w:lvl>
    <w:lvl w:ilvl="1" w:tplc="43709FBC">
      <w:start w:val="1"/>
      <w:numFmt w:val="lowerLetter"/>
      <w:lvlText w:val="%2."/>
      <w:lvlJc w:val="left"/>
      <w:pPr>
        <w:ind w:left="1440" w:hanging="360"/>
      </w:pPr>
    </w:lvl>
    <w:lvl w:ilvl="2" w:tplc="7DC45AB0">
      <w:start w:val="1"/>
      <w:numFmt w:val="lowerRoman"/>
      <w:lvlText w:val="%3."/>
      <w:lvlJc w:val="right"/>
      <w:pPr>
        <w:ind w:left="2160" w:hanging="180"/>
      </w:pPr>
    </w:lvl>
    <w:lvl w:ilvl="3" w:tplc="98B6EFEE">
      <w:start w:val="1"/>
      <w:numFmt w:val="decimal"/>
      <w:lvlText w:val="%4."/>
      <w:lvlJc w:val="left"/>
      <w:pPr>
        <w:ind w:left="2880" w:hanging="360"/>
      </w:pPr>
    </w:lvl>
    <w:lvl w:ilvl="4" w:tplc="31864780">
      <w:start w:val="1"/>
      <w:numFmt w:val="lowerLetter"/>
      <w:lvlText w:val="%5."/>
      <w:lvlJc w:val="left"/>
      <w:pPr>
        <w:ind w:left="3600" w:hanging="360"/>
      </w:pPr>
    </w:lvl>
    <w:lvl w:ilvl="5" w:tplc="81783FEE">
      <w:start w:val="1"/>
      <w:numFmt w:val="lowerRoman"/>
      <w:lvlText w:val="%6."/>
      <w:lvlJc w:val="right"/>
      <w:pPr>
        <w:ind w:left="4320" w:hanging="180"/>
      </w:pPr>
    </w:lvl>
    <w:lvl w:ilvl="6" w:tplc="F75E6538">
      <w:start w:val="1"/>
      <w:numFmt w:val="decimal"/>
      <w:lvlText w:val="%7."/>
      <w:lvlJc w:val="left"/>
      <w:pPr>
        <w:ind w:left="5040" w:hanging="360"/>
      </w:pPr>
    </w:lvl>
    <w:lvl w:ilvl="7" w:tplc="9BEAF864">
      <w:start w:val="1"/>
      <w:numFmt w:val="lowerLetter"/>
      <w:lvlText w:val="%8."/>
      <w:lvlJc w:val="left"/>
      <w:pPr>
        <w:ind w:left="5760" w:hanging="360"/>
      </w:pPr>
    </w:lvl>
    <w:lvl w:ilvl="8" w:tplc="DC32FB5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71259"/>
    <w:multiLevelType w:val="hybridMultilevel"/>
    <w:tmpl w:val="2C6A3A5C"/>
    <w:lvl w:ilvl="0" w:tplc="2D708A78">
      <w:numFmt w:val="bullet"/>
      <w:lvlText w:val="-"/>
      <w:lvlJc w:val="left"/>
      <w:pPr>
        <w:ind w:left="1487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31E4BCD"/>
    <w:multiLevelType w:val="hybridMultilevel"/>
    <w:tmpl w:val="6AFEF7FE"/>
    <w:lvl w:ilvl="0" w:tplc="F0C416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C7EB8"/>
    <w:multiLevelType w:val="multilevel"/>
    <w:tmpl w:val="975087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</w:lvl>
  </w:abstractNum>
  <w:abstractNum w:abstractNumId="19" w15:restartNumberingAfterBreak="0">
    <w:nsid w:val="34EE43B5"/>
    <w:multiLevelType w:val="hybridMultilevel"/>
    <w:tmpl w:val="5D8ACCB0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5897F87"/>
    <w:multiLevelType w:val="hybridMultilevel"/>
    <w:tmpl w:val="73005B7C"/>
    <w:lvl w:ilvl="0" w:tplc="B1582C3E">
      <w:start w:val="1"/>
      <w:numFmt w:val="bullet"/>
      <w:lvlText w:val="-"/>
      <w:lvlJc w:val="left"/>
      <w:pPr>
        <w:ind w:left="2138" w:hanging="360"/>
      </w:pPr>
      <w:rPr>
        <w:rFonts w:ascii="Century Gothic" w:eastAsia="Times New Roman" w:hAnsi="Century Gothic" w:cs="Arial" w:hint="default"/>
      </w:rPr>
    </w:lvl>
    <w:lvl w:ilvl="1" w:tplc="0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2A279AC"/>
    <w:multiLevelType w:val="hybridMultilevel"/>
    <w:tmpl w:val="1F2E8310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F1E0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8540DE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441E9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2927CBA"/>
    <w:multiLevelType w:val="hybridMultilevel"/>
    <w:tmpl w:val="E960A91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77C97"/>
    <w:multiLevelType w:val="hybridMultilevel"/>
    <w:tmpl w:val="20886106"/>
    <w:lvl w:ilvl="0" w:tplc="F0C4161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44F19B2"/>
    <w:multiLevelType w:val="hybridMultilevel"/>
    <w:tmpl w:val="80FCEC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7DB3700"/>
    <w:multiLevelType w:val="hybridMultilevel"/>
    <w:tmpl w:val="8BD6FB50"/>
    <w:lvl w:ilvl="0" w:tplc="B1582C3E">
      <w:start w:val="1"/>
      <w:numFmt w:val="bullet"/>
      <w:lvlText w:val="-"/>
      <w:lvlJc w:val="left"/>
      <w:pPr>
        <w:ind w:left="1571" w:hanging="360"/>
      </w:pPr>
      <w:rPr>
        <w:rFonts w:ascii="Century Gothic" w:eastAsia="Times New Roman" w:hAnsi="Century Gothic" w:cs="Arial" w:hint="default"/>
      </w:rPr>
    </w:lvl>
    <w:lvl w:ilvl="1" w:tplc="0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A1760BC"/>
    <w:multiLevelType w:val="hybridMultilevel"/>
    <w:tmpl w:val="C4767A84"/>
    <w:lvl w:ilvl="0" w:tplc="9E10728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A334F"/>
    <w:multiLevelType w:val="hybridMultilevel"/>
    <w:tmpl w:val="584A901E"/>
    <w:lvl w:ilvl="0" w:tplc="040A0013">
      <w:start w:val="1"/>
      <w:numFmt w:val="upperRoman"/>
      <w:lvlText w:val="%1."/>
      <w:lvlJc w:val="right"/>
      <w:pPr>
        <w:ind w:left="1647" w:hanging="360"/>
      </w:pPr>
    </w:lvl>
    <w:lvl w:ilvl="1" w:tplc="040A0019" w:tentative="1">
      <w:start w:val="1"/>
      <w:numFmt w:val="lowerLetter"/>
      <w:lvlText w:val="%2."/>
      <w:lvlJc w:val="left"/>
      <w:pPr>
        <w:ind w:left="2367" w:hanging="360"/>
      </w:pPr>
    </w:lvl>
    <w:lvl w:ilvl="2" w:tplc="040A001B" w:tentative="1">
      <w:start w:val="1"/>
      <w:numFmt w:val="lowerRoman"/>
      <w:lvlText w:val="%3."/>
      <w:lvlJc w:val="right"/>
      <w:pPr>
        <w:ind w:left="3087" w:hanging="180"/>
      </w:pPr>
    </w:lvl>
    <w:lvl w:ilvl="3" w:tplc="040A000F" w:tentative="1">
      <w:start w:val="1"/>
      <w:numFmt w:val="decimal"/>
      <w:lvlText w:val="%4."/>
      <w:lvlJc w:val="left"/>
      <w:pPr>
        <w:ind w:left="3807" w:hanging="360"/>
      </w:pPr>
    </w:lvl>
    <w:lvl w:ilvl="4" w:tplc="040A0019" w:tentative="1">
      <w:start w:val="1"/>
      <w:numFmt w:val="lowerLetter"/>
      <w:lvlText w:val="%5."/>
      <w:lvlJc w:val="left"/>
      <w:pPr>
        <w:ind w:left="4527" w:hanging="360"/>
      </w:pPr>
    </w:lvl>
    <w:lvl w:ilvl="5" w:tplc="040A001B" w:tentative="1">
      <w:start w:val="1"/>
      <w:numFmt w:val="lowerRoman"/>
      <w:lvlText w:val="%6."/>
      <w:lvlJc w:val="right"/>
      <w:pPr>
        <w:ind w:left="5247" w:hanging="180"/>
      </w:pPr>
    </w:lvl>
    <w:lvl w:ilvl="6" w:tplc="040A000F" w:tentative="1">
      <w:start w:val="1"/>
      <w:numFmt w:val="decimal"/>
      <w:lvlText w:val="%7."/>
      <w:lvlJc w:val="left"/>
      <w:pPr>
        <w:ind w:left="5967" w:hanging="360"/>
      </w:pPr>
    </w:lvl>
    <w:lvl w:ilvl="7" w:tplc="040A0019" w:tentative="1">
      <w:start w:val="1"/>
      <w:numFmt w:val="lowerLetter"/>
      <w:lvlText w:val="%8."/>
      <w:lvlJc w:val="left"/>
      <w:pPr>
        <w:ind w:left="6687" w:hanging="360"/>
      </w:pPr>
    </w:lvl>
    <w:lvl w:ilvl="8" w:tplc="04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1" w15:restartNumberingAfterBreak="0">
    <w:nsid w:val="5BF174F5"/>
    <w:multiLevelType w:val="hybridMultilevel"/>
    <w:tmpl w:val="0156B77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DD4E64"/>
    <w:multiLevelType w:val="hybridMultilevel"/>
    <w:tmpl w:val="A822C2A4"/>
    <w:lvl w:ilvl="0" w:tplc="7CB2179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903F98">
      <w:start w:val="1"/>
      <w:numFmt w:val="decimal"/>
      <w:lvlText w:val="%2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FD6BCC"/>
    <w:multiLevelType w:val="hybridMultilevel"/>
    <w:tmpl w:val="8F1A45CA"/>
    <w:lvl w:ilvl="0" w:tplc="B826F8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20CEF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6231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AC20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D7C8A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5D6CA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0816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640D8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2D2409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AC126F"/>
    <w:multiLevelType w:val="hybridMultilevel"/>
    <w:tmpl w:val="C450DA22"/>
    <w:lvl w:ilvl="0" w:tplc="06680B54">
      <w:start w:val="1"/>
      <w:numFmt w:val="decimal"/>
      <w:lvlText w:val="%1."/>
      <w:lvlJc w:val="left"/>
      <w:pPr>
        <w:ind w:left="1428" w:hanging="360"/>
      </w:pPr>
    </w:lvl>
    <w:lvl w:ilvl="1" w:tplc="0960E3CE">
      <w:start w:val="1"/>
      <w:numFmt w:val="lowerLetter"/>
      <w:lvlText w:val="%2."/>
      <w:lvlJc w:val="left"/>
      <w:pPr>
        <w:ind w:left="2148" w:hanging="360"/>
      </w:pPr>
    </w:lvl>
    <w:lvl w:ilvl="2" w:tplc="E844F85E">
      <w:start w:val="1"/>
      <w:numFmt w:val="lowerRoman"/>
      <w:lvlText w:val="%3."/>
      <w:lvlJc w:val="right"/>
      <w:pPr>
        <w:ind w:left="2868" w:hanging="180"/>
      </w:pPr>
    </w:lvl>
    <w:lvl w:ilvl="3" w:tplc="C21C1E18">
      <w:start w:val="1"/>
      <w:numFmt w:val="decimal"/>
      <w:lvlText w:val="%4."/>
      <w:lvlJc w:val="left"/>
      <w:pPr>
        <w:ind w:left="3588" w:hanging="360"/>
      </w:pPr>
    </w:lvl>
    <w:lvl w:ilvl="4" w:tplc="FA9A8360">
      <w:start w:val="1"/>
      <w:numFmt w:val="lowerLetter"/>
      <w:lvlText w:val="%5."/>
      <w:lvlJc w:val="left"/>
      <w:pPr>
        <w:ind w:left="4308" w:hanging="360"/>
      </w:pPr>
    </w:lvl>
    <w:lvl w:ilvl="5" w:tplc="5BF40486">
      <w:start w:val="1"/>
      <w:numFmt w:val="lowerRoman"/>
      <w:lvlText w:val="%6."/>
      <w:lvlJc w:val="right"/>
      <w:pPr>
        <w:ind w:left="5028" w:hanging="180"/>
      </w:pPr>
    </w:lvl>
    <w:lvl w:ilvl="6" w:tplc="DFFA34B8">
      <w:start w:val="1"/>
      <w:numFmt w:val="decimal"/>
      <w:lvlText w:val="%7."/>
      <w:lvlJc w:val="left"/>
      <w:pPr>
        <w:ind w:left="5748" w:hanging="360"/>
      </w:pPr>
    </w:lvl>
    <w:lvl w:ilvl="7" w:tplc="02FA744A">
      <w:start w:val="1"/>
      <w:numFmt w:val="lowerLetter"/>
      <w:lvlText w:val="%8."/>
      <w:lvlJc w:val="left"/>
      <w:pPr>
        <w:ind w:left="6468" w:hanging="360"/>
      </w:pPr>
    </w:lvl>
    <w:lvl w:ilvl="8" w:tplc="C9544A40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55C4FCD"/>
    <w:multiLevelType w:val="hybridMultilevel"/>
    <w:tmpl w:val="53F2CD92"/>
    <w:lvl w:ilvl="0" w:tplc="F8E038F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6" w15:restartNumberingAfterBreak="0">
    <w:nsid w:val="69873964"/>
    <w:multiLevelType w:val="multilevel"/>
    <w:tmpl w:val="BD7E3C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7" w15:restartNumberingAfterBreak="0">
    <w:nsid w:val="6C33394F"/>
    <w:multiLevelType w:val="hybridMultilevel"/>
    <w:tmpl w:val="8F4E1F3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CFC4DE7"/>
    <w:multiLevelType w:val="hybridMultilevel"/>
    <w:tmpl w:val="5D8ACCB0"/>
    <w:lvl w:ilvl="0" w:tplc="040A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6E0F02BD"/>
    <w:multiLevelType w:val="hybridMultilevel"/>
    <w:tmpl w:val="3EDAA57C"/>
    <w:lvl w:ilvl="0" w:tplc="C0F047EA">
      <w:start w:val="1"/>
      <w:numFmt w:val="decimal"/>
      <w:lvlText w:val="%1."/>
      <w:lvlJc w:val="left"/>
      <w:pPr>
        <w:ind w:left="1487" w:hanging="360"/>
      </w:pPr>
      <w:rPr>
        <w:rFonts w:hint="default"/>
        <w:b w:val="0"/>
        <w:i w:val="0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2B6B264"/>
    <w:multiLevelType w:val="multilevel"/>
    <w:tmpl w:val="6C662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1" w15:restartNumberingAfterBreak="0">
    <w:nsid w:val="74676DC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7000780"/>
    <w:multiLevelType w:val="hybridMultilevel"/>
    <w:tmpl w:val="D1B00576"/>
    <w:lvl w:ilvl="0" w:tplc="2D708A78">
      <w:numFmt w:val="bullet"/>
      <w:lvlText w:val="-"/>
      <w:lvlJc w:val="left"/>
      <w:pPr>
        <w:ind w:left="1487" w:hanging="360"/>
      </w:pPr>
      <w:rPr>
        <w:rFonts w:ascii="Century Gothic" w:eastAsiaTheme="minorHAnsi" w:hAnsi="Century Gothic" w:cs="Times"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77F07FAC"/>
    <w:multiLevelType w:val="hybridMultilevel"/>
    <w:tmpl w:val="9918A104"/>
    <w:lvl w:ilvl="0" w:tplc="040A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4" w15:restartNumberingAfterBreak="0">
    <w:nsid w:val="79076730"/>
    <w:multiLevelType w:val="hybridMultilevel"/>
    <w:tmpl w:val="9F90D532"/>
    <w:lvl w:ilvl="0" w:tplc="34F4EAD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ABFA388A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35BA7EBC">
      <w:start w:val="3"/>
      <w:numFmt w:val="upperLetter"/>
      <w:lvlText w:val="%3)"/>
      <w:lvlJc w:val="left"/>
      <w:pPr>
        <w:tabs>
          <w:tab w:val="num" w:pos="2748"/>
        </w:tabs>
        <w:ind w:left="2748" w:hanging="42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5" w15:restartNumberingAfterBreak="0">
    <w:nsid w:val="799E0291"/>
    <w:multiLevelType w:val="hybridMultilevel"/>
    <w:tmpl w:val="21C4B2EC"/>
    <w:lvl w:ilvl="0" w:tplc="9E1072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7C186D53"/>
    <w:multiLevelType w:val="hybridMultilevel"/>
    <w:tmpl w:val="C1E049FC"/>
    <w:lvl w:ilvl="0" w:tplc="040A0013">
      <w:start w:val="1"/>
      <w:numFmt w:val="upperRoman"/>
      <w:lvlText w:val="%1."/>
      <w:lvlJc w:val="right"/>
      <w:pPr>
        <w:ind w:left="1467" w:hanging="180"/>
      </w:pPr>
    </w:lvl>
    <w:lvl w:ilvl="1" w:tplc="040A0019" w:tentative="1">
      <w:start w:val="1"/>
      <w:numFmt w:val="lowerLetter"/>
      <w:lvlText w:val="%2."/>
      <w:lvlJc w:val="left"/>
      <w:pPr>
        <w:ind w:left="2187" w:hanging="360"/>
      </w:pPr>
    </w:lvl>
    <w:lvl w:ilvl="2" w:tplc="040A001B" w:tentative="1">
      <w:start w:val="1"/>
      <w:numFmt w:val="lowerRoman"/>
      <w:lvlText w:val="%3."/>
      <w:lvlJc w:val="right"/>
      <w:pPr>
        <w:ind w:left="2907" w:hanging="180"/>
      </w:pPr>
    </w:lvl>
    <w:lvl w:ilvl="3" w:tplc="040A000F" w:tentative="1">
      <w:start w:val="1"/>
      <w:numFmt w:val="decimal"/>
      <w:lvlText w:val="%4."/>
      <w:lvlJc w:val="left"/>
      <w:pPr>
        <w:ind w:left="3627" w:hanging="360"/>
      </w:pPr>
    </w:lvl>
    <w:lvl w:ilvl="4" w:tplc="040A0019" w:tentative="1">
      <w:start w:val="1"/>
      <w:numFmt w:val="lowerLetter"/>
      <w:lvlText w:val="%5."/>
      <w:lvlJc w:val="left"/>
      <w:pPr>
        <w:ind w:left="4347" w:hanging="360"/>
      </w:pPr>
    </w:lvl>
    <w:lvl w:ilvl="5" w:tplc="040A001B" w:tentative="1">
      <w:start w:val="1"/>
      <w:numFmt w:val="lowerRoman"/>
      <w:lvlText w:val="%6."/>
      <w:lvlJc w:val="right"/>
      <w:pPr>
        <w:ind w:left="5067" w:hanging="180"/>
      </w:pPr>
    </w:lvl>
    <w:lvl w:ilvl="6" w:tplc="040A000F" w:tentative="1">
      <w:start w:val="1"/>
      <w:numFmt w:val="decimal"/>
      <w:lvlText w:val="%7."/>
      <w:lvlJc w:val="left"/>
      <w:pPr>
        <w:ind w:left="5787" w:hanging="360"/>
      </w:pPr>
    </w:lvl>
    <w:lvl w:ilvl="7" w:tplc="040A0019" w:tentative="1">
      <w:start w:val="1"/>
      <w:numFmt w:val="lowerLetter"/>
      <w:lvlText w:val="%8."/>
      <w:lvlJc w:val="left"/>
      <w:pPr>
        <w:ind w:left="6507" w:hanging="360"/>
      </w:pPr>
    </w:lvl>
    <w:lvl w:ilvl="8" w:tplc="040A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47" w15:restartNumberingAfterBreak="0">
    <w:nsid w:val="7E2F22A4"/>
    <w:multiLevelType w:val="hybridMultilevel"/>
    <w:tmpl w:val="59744372"/>
    <w:lvl w:ilvl="0" w:tplc="01985CF6">
      <w:start w:val="1"/>
      <w:numFmt w:val="upperLetter"/>
      <w:lvlText w:val="%1)"/>
      <w:lvlJc w:val="left"/>
      <w:pPr>
        <w:ind w:left="1487" w:hanging="360"/>
      </w:pPr>
      <w:rPr>
        <w:rFonts w:hint="default"/>
        <w:b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79035999">
    <w:abstractNumId w:val="15"/>
  </w:num>
  <w:num w:numId="2" w16cid:durableId="1400982320">
    <w:abstractNumId w:val="14"/>
  </w:num>
  <w:num w:numId="3" w16cid:durableId="1035890924">
    <w:abstractNumId w:val="34"/>
  </w:num>
  <w:num w:numId="4" w16cid:durableId="719674978">
    <w:abstractNumId w:val="33"/>
  </w:num>
  <w:num w:numId="5" w16cid:durableId="761292206">
    <w:abstractNumId w:val="2"/>
  </w:num>
  <w:num w:numId="6" w16cid:durableId="1118178582">
    <w:abstractNumId w:val="40"/>
  </w:num>
  <w:num w:numId="7" w16cid:durableId="1470828099">
    <w:abstractNumId w:val="17"/>
  </w:num>
  <w:num w:numId="8" w16cid:durableId="1703701570">
    <w:abstractNumId w:val="43"/>
  </w:num>
  <w:num w:numId="9" w16cid:durableId="1067997576">
    <w:abstractNumId w:val="9"/>
  </w:num>
  <w:num w:numId="10" w16cid:durableId="1627466279">
    <w:abstractNumId w:val="16"/>
  </w:num>
  <w:num w:numId="11" w16cid:durableId="1455828057">
    <w:abstractNumId w:val="42"/>
  </w:num>
  <w:num w:numId="12" w16cid:durableId="208763421">
    <w:abstractNumId w:val="26"/>
  </w:num>
  <w:num w:numId="13" w16cid:durableId="147483347">
    <w:abstractNumId w:val="24"/>
  </w:num>
  <w:num w:numId="14" w16cid:durableId="532695523">
    <w:abstractNumId w:val="19"/>
  </w:num>
  <w:num w:numId="15" w16cid:durableId="1385644102">
    <w:abstractNumId w:val="37"/>
  </w:num>
  <w:num w:numId="16" w16cid:durableId="1805195250">
    <w:abstractNumId w:val="12"/>
  </w:num>
  <w:num w:numId="17" w16cid:durableId="1662929769">
    <w:abstractNumId w:val="47"/>
  </w:num>
  <w:num w:numId="18" w16cid:durableId="107310721">
    <w:abstractNumId w:val="39"/>
  </w:num>
  <w:num w:numId="19" w16cid:durableId="719280192">
    <w:abstractNumId w:val="22"/>
  </w:num>
  <w:num w:numId="20" w16cid:durableId="1460798856">
    <w:abstractNumId w:val="10"/>
  </w:num>
  <w:num w:numId="21" w16cid:durableId="1632714442">
    <w:abstractNumId w:val="8"/>
  </w:num>
  <w:num w:numId="22" w16cid:durableId="1771656110">
    <w:abstractNumId w:val="5"/>
  </w:num>
  <w:num w:numId="23" w16cid:durableId="290521149">
    <w:abstractNumId w:val="18"/>
  </w:num>
  <w:num w:numId="24" w16cid:durableId="635568196">
    <w:abstractNumId w:val="1"/>
  </w:num>
  <w:num w:numId="25" w16cid:durableId="2142114282">
    <w:abstractNumId w:val="6"/>
  </w:num>
  <w:num w:numId="26" w16cid:durableId="1021277674">
    <w:abstractNumId w:val="27"/>
  </w:num>
  <w:num w:numId="27" w16cid:durableId="473256535">
    <w:abstractNumId w:val="30"/>
  </w:num>
  <w:num w:numId="28" w16cid:durableId="116027389">
    <w:abstractNumId w:val="3"/>
  </w:num>
  <w:num w:numId="29" w16cid:durableId="2141073924">
    <w:abstractNumId w:val="36"/>
  </w:num>
  <w:num w:numId="30" w16cid:durableId="1215119605">
    <w:abstractNumId w:val="31"/>
  </w:num>
  <w:num w:numId="31" w16cid:durableId="276957977">
    <w:abstractNumId w:val="4"/>
  </w:num>
  <w:num w:numId="32" w16cid:durableId="193924780">
    <w:abstractNumId w:val="7"/>
  </w:num>
  <w:num w:numId="33" w16cid:durableId="1818259810">
    <w:abstractNumId w:val="44"/>
  </w:num>
  <w:num w:numId="34" w16cid:durableId="337192077">
    <w:abstractNumId w:val="0"/>
  </w:num>
  <w:num w:numId="35" w16cid:durableId="2072462150">
    <w:abstractNumId w:val="32"/>
  </w:num>
  <w:num w:numId="36" w16cid:durableId="1370883626">
    <w:abstractNumId w:val="21"/>
  </w:num>
  <w:num w:numId="37" w16cid:durableId="1707826901">
    <w:abstractNumId w:val="29"/>
  </w:num>
  <w:num w:numId="38" w16cid:durableId="1947344799">
    <w:abstractNumId w:val="46"/>
  </w:num>
  <w:num w:numId="39" w16cid:durableId="1583635007">
    <w:abstractNumId w:val="35"/>
  </w:num>
  <w:num w:numId="40" w16cid:durableId="2075662844">
    <w:abstractNumId w:val="45"/>
  </w:num>
  <w:num w:numId="41" w16cid:durableId="474219856">
    <w:abstractNumId w:val="28"/>
  </w:num>
  <w:num w:numId="42" w16cid:durableId="302659007">
    <w:abstractNumId w:val="20"/>
  </w:num>
  <w:num w:numId="43" w16cid:durableId="1202324897">
    <w:abstractNumId w:val="38"/>
  </w:num>
  <w:num w:numId="44" w16cid:durableId="1433239013">
    <w:abstractNumId w:val="13"/>
  </w:num>
  <w:num w:numId="45" w16cid:durableId="24526723">
    <w:abstractNumId w:val="41"/>
  </w:num>
  <w:num w:numId="46" w16cid:durableId="493836234">
    <w:abstractNumId w:val="11"/>
  </w:num>
  <w:num w:numId="47" w16cid:durableId="553933949">
    <w:abstractNumId w:val="23"/>
  </w:num>
  <w:num w:numId="48" w16cid:durableId="10493035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E3"/>
    <w:rsid w:val="00006878"/>
    <w:rsid w:val="00025F53"/>
    <w:rsid w:val="000301D9"/>
    <w:rsid w:val="00041BB0"/>
    <w:rsid w:val="000435ED"/>
    <w:rsid w:val="00047A2D"/>
    <w:rsid w:val="00065704"/>
    <w:rsid w:val="0008323D"/>
    <w:rsid w:val="000963DE"/>
    <w:rsid w:val="000C1195"/>
    <w:rsid w:val="000C42D6"/>
    <w:rsid w:val="001048FA"/>
    <w:rsid w:val="001079C0"/>
    <w:rsid w:val="00110A6D"/>
    <w:rsid w:val="00124F33"/>
    <w:rsid w:val="00126DBD"/>
    <w:rsid w:val="00165F49"/>
    <w:rsid w:val="00177986"/>
    <w:rsid w:val="0018061C"/>
    <w:rsid w:val="0020136D"/>
    <w:rsid w:val="002076CD"/>
    <w:rsid w:val="0022150E"/>
    <w:rsid w:val="00221F58"/>
    <w:rsid w:val="002242ED"/>
    <w:rsid w:val="002502CD"/>
    <w:rsid w:val="0026675A"/>
    <w:rsid w:val="00274167"/>
    <w:rsid w:val="002AE663"/>
    <w:rsid w:val="002B5252"/>
    <w:rsid w:val="002B6E50"/>
    <w:rsid w:val="002D4B8D"/>
    <w:rsid w:val="002D6F99"/>
    <w:rsid w:val="002E4B16"/>
    <w:rsid w:val="002E6AD5"/>
    <w:rsid w:val="00315A21"/>
    <w:rsid w:val="00330410"/>
    <w:rsid w:val="00333374"/>
    <w:rsid w:val="003A2F56"/>
    <w:rsid w:val="003F17E7"/>
    <w:rsid w:val="003F4BBF"/>
    <w:rsid w:val="003F6DF8"/>
    <w:rsid w:val="004026AA"/>
    <w:rsid w:val="00422614"/>
    <w:rsid w:val="00431529"/>
    <w:rsid w:val="00481078"/>
    <w:rsid w:val="00483016"/>
    <w:rsid w:val="00487E1A"/>
    <w:rsid w:val="004C01C8"/>
    <w:rsid w:val="004E6FAA"/>
    <w:rsid w:val="00513B2A"/>
    <w:rsid w:val="005265DB"/>
    <w:rsid w:val="00527EEE"/>
    <w:rsid w:val="00556009"/>
    <w:rsid w:val="00574296"/>
    <w:rsid w:val="00575F48"/>
    <w:rsid w:val="00584D9C"/>
    <w:rsid w:val="005A7200"/>
    <w:rsid w:val="005B069A"/>
    <w:rsid w:val="005B11DC"/>
    <w:rsid w:val="005C5882"/>
    <w:rsid w:val="005C5FC9"/>
    <w:rsid w:val="005D2C5D"/>
    <w:rsid w:val="005E4164"/>
    <w:rsid w:val="005F14CE"/>
    <w:rsid w:val="00663F17"/>
    <w:rsid w:val="006673E3"/>
    <w:rsid w:val="00667E0D"/>
    <w:rsid w:val="00696C7D"/>
    <w:rsid w:val="006B1984"/>
    <w:rsid w:val="006B5892"/>
    <w:rsid w:val="006B645F"/>
    <w:rsid w:val="006C08F5"/>
    <w:rsid w:val="006F299D"/>
    <w:rsid w:val="007054C6"/>
    <w:rsid w:val="00712C53"/>
    <w:rsid w:val="00754271"/>
    <w:rsid w:val="007851F7"/>
    <w:rsid w:val="007B39A4"/>
    <w:rsid w:val="007D0524"/>
    <w:rsid w:val="007D154F"/>
    <w:rsid w:val="007E0A71"/>
    <w:rsid w:val="007F4A58"/>
    <w:rsid w:val="00812D15"/>
    <w:rsid w:val="00832E14"/>
    <w:rsid w:val="008647BA"/>
    <w:rsid w:val="0087711F"/>
    <w:rsid w:val="0088741A"/>
    <w:rsid w:val="008C1A23"/>
    <w:rsid w:val="008C460F"/>
    <w:rsid w:val="008E09E9"/>
    <w:rsid w:val="008E2572"/>
    <w:rsid w:val="008F4F62"/>
    <w:rsid w:val="008F5E0D"/>
    <w:rsid w:val="009032DF"/>
    <w:rsid w:val="00912BAD"/>
    <w:rsid w:val="00936EED"/>
    <w:rsid w:val="0094052E"/>
    <w:rsid w:val="009658D4"/>
    <w:rsid w:val="009772B6"/>
    <w:rsid w:val="00981164"/>
    <w:rsid w:val="009A0E12"/>
    <w:rsid w:val="009A5867"/>
    <w:rsid w:val="009B08B9"/>
    <w:rsid w:val="009F1C7E"/>
    <w:rsid w:val="009F73C7"/>
    <w:rsid w:val="00A014A5"/>
    <w:rsid w:val="00A24AEC"/>
    <w:rsid w:val="00A26A3E"/>
    <w:rsid w:val="00A3059A"/>
    <w:rsid w:val="00A41793"/>
    <w:rsid w:val="00A46CB5"/>
    <w:rsid w:val="00A6756B"/>
    <w:rsid w:val="00A73531"/>
    <w:rsid w:val="00A768FE"/>
    <w:rsid w:val="00A92BDB"/>
    <w:rsid w:val="00AB4F88"/>
    <w:rsid w:val="00AC3FFF"/>
    <w:rsid w:val="00AE461D"/>
    <w:rsid w:val="00B0618F"/>
    <w:rsid w:val="00B0CFE3"/>
    <w:rsid w:val="00B30D3E"/>
    <w:rsid w:val="00B456D3"/>
    <w:rsid w:val="00B6018B"/>
    <w:rsid w:val="00B81165"/>
    <w:rsid w:val="00BB0376"/>
    <w:rsid w:val="00BC11A3"/>
    <w:rsid w:val="00BD0081"/>
    <w:rsid w:val="00BF1FBB"/>
    <w:rsid w:val="00C36706"/>
    <w:rsid w:val="00C40731"/>
    <w:rsid w:val="00C46D08"/>
    <w:rsid w:val="00C608C9"/>
    <w:rsid w:val="00C775C3"/>
    <w:rsid w:val="00C84DDB"/>
    <w:rsid w:val="00C91B80"/>
    <w:rsid w:val="00C964D0"/>
    <w:rsid w:val="00CA7C30"/>
    <w:rsid w:val="00CD2D9A"/>
    <w:rsid w:val="00CD2E90"/>
    <w:rsid w:val="00CE047B"/>
    <w:rsid w:val="00CE1B4E"/>
    <w:rsid w:val="00CE738B"/>
    <w:rsid w:val="00D3254A"/>
    <w:rsid w:val="00D3482F"/>
    <w:rsid w:val="00D5040C"/>
    <w:rsid w:val="00D51906"/>
    <w:rsid w:val="00D54A02"/>
    <w:rsid w:val="00D87A85"/>
    <w:rsid w:val="00D91E88"/>
    <w:rsid w:val="00DA3B9C"/>
    <w:rsid w:val="00E23BD6"/>
    <w:rsid w:val="00E5595F"/>
    <w:rsid w:val="00EB13C6"/>
    <w:rsid w:val="00EB15E1"/>
    <w:rsid w:val="00EC071B"/>
    <w:rsid w:val="00EC0A8F"/>
    <w:rsid w:val="00EC6FA3"/>
    <w:rsid w:val="00EC6FBF"/>
    <w:rsid w:val="00ED35F3"/>
    <w:rsid w:val="00EE1F95"/>
    <w:rsid w:val="00EE57FD"/>
    <w:rsid w:val="00EF069B"/>
    <w:rsid w:val="00F6249D"/>
    <w:rsid w:val="00F62709"/>
    <w:rsid w:val="00F73423"/>
    <w:rsid w:val="00F77934"/>
    <w:rsid w:val="00F8024F"/>
    <w:rsid w:val="00FC107B"/>
    <w:rsid w:val="00FC23F1"/>
    <w:rsid w:val="00FD5B5A"/>
    <w:rsid w:val="00FE590A"/>
    <w:rsid w:val="00FF2170"/>
    <w:rsid w:val="00FF58B9"/>
    <w:rsid w:val="00FF61D7"/>
    <w:rsid w:val="0169AFFF"/>
    <w:rsid w:val="01F68406"/>
    <w:rsid w:val="02189596"/>
    <w:rsid w:val="0218FC47"/>
    <w:rsid w:val="02396970"/>
    <w:rsid w:val="039DA8C2"/>
    <w:rsid w:val="0464B2DB"/>
    <w:rsid w:val="04B6245A"/>
    <w:rsid w:val="058735DA"/>
    <w:rsid w:val="05E9F17A"/>
    <w:rsid w:val="06999F76"/>
    <w:rsid w:val="070EF213"/>
    <w:rsid w:val="073CE143"/>
    <w:rsid w:val="08EE3ECC"/>
    <w:rsid w:val="0962C2A0"/>
    <w:rsid w:val="0A71DFCC"/>
    <w:rsid w:val="0A8E3CD3"/>
    <w:rsid w:val="0B87309E"/>
    <w:rsid w:val="0BD5BA5D"/>
    <w:rsid w:val="0C8F7FCA"/>
    <w:rsid w:val="0CAB3FF8"/>
    <w:rsid w:val="0CEC4D7A"/>
    <w:rsid w:val="0D41B219"/>
    <w:rsid w:val="0D8F2ABE"/>
    <w:rsid w:val="0DE5E62B"/>
    <w:rsid w:val="0DED04C8"/>
    <w:rsid w:val="0EAA9976"/>
    <w:rsid w:val="0F2E5A33"/>
    <w:rsid w:val="0FF97523"/>
    <w:rsid w:val="10918DDE"/>
    <w:rsid w:val="123D8E98"/>
    <w:rsid w:val="12A34F1F"/>
    <w:rsid w:val="13675357"/>
    <w:rsid w:val="13AE8C35"/>
    <w:rsid w:val="13F65CF9"/>
    <w:rsid w:val="145F5C87"/>
    <w:rsid w:val="1470DC69"/>
    <w:rsid w:val="14969281"/>
    <w:rsid w:val="14E03FEA"/>
    <w:rsid w:val="159A3637"/>
    <w:rsid w:val="15FC8B8D"/>
    <w:rsid w:val="1684D02F"/>
    <w:rsid w:val="1696E3DC"/>
    <w:rsid w:val="17E41C01"/>
    <w:rsid w:val="1A9CFF2C"/>
    <w:rsid w:val="1AB1B93D"/>
    <w:rsid w:val="1AD99C0D"/>
    <w:rsid w:val="1B1E3919"/>
    <w:rsid w:val="1B50DA3A"/>
    <w:rsid w:val="1BC2BFC2"/>
    <w:rsid w:val="1C3B2A03"/>
    <w:rsid w:val="1D5796DE"/>
    <w:rsid w:val="1D776F80"/>
    <w:rsid w:val="1E0F08EE"/>
    <w:rsid w:val="1EB1B5D0"/>
    <w:rsid w:val="1EC9439C"/>
    <w:rsid w:val="1F90ADCA"/>
    <w:rsid w:val="1FDE16B4"/>
    <w:rsid w:val="20596169"/>
    <w:rsid w:val="206A92EC"/>
    <w:rsid w:val="20760AA5"/>
    <w:rsid w:val="20C0A291"/>
    <w:rsid w:val="20CD2755"/>
    <w:rsid w:val="20FF30AA"/>
    <w:rsid w:val="21089E1A"/>
    <w:rsid w:val="2157AD18"/>
    <w:rsid w:val="2214B3EC"/>
    <w:rsid w:val="22A1F521"/>
    <w:rsid w:val="22C324F7"/>
    <w:rsid w:val="22E527B5"/>
    <w:rsid w:val="235E9D89"/>
    <w:rsid w:val="25126A9D"/>
    <w:rsid w:val="25CB4EAF"/>
    <w:rsid w:val="26758AF5"/>
    <w:rsid w:val="271E3A94"/>
    <w:rsid w:val="27F0361B"/>
    <w:rsid w:val="2859C213"/>
    <w:rsid w:val="296804C4"/>
    <w:rsid w:val="29E33D1A"/>
    <w:rsid w:val="29E72F03"/>
    <w:rsid w:val="2A2CC054"/>
    <w:rsid w:val="2A7862F5"/>
    <w:rsid w:val="2ADE3AA1"/>
    <w:rsid w:val="2B3B3629"/>
    <w:rsid w:val="2BA53CE4"/>
    <w:rsid w:val="2C4A4CF2"/>
    <w:rsid w:val="2C554744"/>
    <w:rsid w:val="2D4D28D3"/>
    <w:rsid w:val="2DA8D585"/>
    <w:rsid w:val="2DCA61EB"/>
    <w:rsid w:val="2E1137F4"/>
    <w:rsid w:val="2EEE4A89"/>
    <w:rsid w:val="2F83FCB9"/>
    <w:rsid w:val="310777E6"/>
    <w:rsid w:val="319BFAED"/>
    <w:rsid w:val="3209EB37"/>
    <w:rsid w:val="3347F857"/>
    <w:rsid w:val="335EA4F3"/>
    <w:rsid w:val="339ABB4D"/>
    <w:rsid w:val="33E10CA5"/>
    <w:rsid w:val="33FD5BEE"/>
    <w:rsid w:val="3418F19F"/>
    <w:rsid w:val="362FCB85"/>
    <w:rsid w:val="3651901B"/>
    <w:rsid w:val="36AA778F"/>
    <w:rsid w:val="36ABF7C3"/>
    <w:rsid w:val="36C246F8"/>
    <w:rsid w:val="36C5B9C2"/>
    <w:rsid w:val="37A925EF"/>
    <w:rsid w:val="3811E7E6"/>
    <w:rsid w:val="39C8AD65"/>
    <w:rsid w:val="3A0A86A3"/>
    <w:rsid w:val="3AADA1B6"/>
    <w:rsid w:val="3B272E88"/>
    <w:rsid w:val="3B47128F"/>
    <w:rsid w:val="3C22555B"/>
    <w:rsid w:val="3C4504C6"/>
    <w:rsid w:val="3C4FF56F"/>
    <w:rsid w:val="3CBD5003"/>
    <w:rsid w:val="3D58BEE6"/>
    <w:rsid w:val="3D7E3465"/>
    <w:rsid w:val="3D808587"/>
    <w:rsid w:val="3DA4F0D0"/>
    <w:rsid w:val="3DAFFAC7"/>
    <w:rsid w:val="3DCB1CE3"/>
    <w:rsid w:val="3F08FE70"/>
    <w:rsid w:val="3F7A70D8"/>
    <w:rsid w:val="408E11FC"/>
    <w:rsid w:val="411DBE49"/>
    <w:rsid w:val="413D614B"/>
    <w:rsid w:val="4191AFCA"/>
    <w:rsid w:val="43E7C102"/>
    <w:rsid w:val="440248CB"/>
    <w:rsid w:val="443D81BC"/>
    <w:rsid w:val="467BE701"/>
    <w:rsid w:val="46CEF429"/>
    <w:rsid w:val="4889BEC6"/>
    <w:rsid w:val="48C7A92C"/>
    <w:rsid w:val="49377D20"/>
    <w:rsid w:val="4980EE70"/>
    <w:rsid w:val="49927277"/>
    <w:rsid w:val="49990191"/>
    <w:rsid w:val="49B06E54"/>
    <w:rsid w:val="49F3FCD6"/>
    <w:rsid w:val="4A0CCB81"/>
    <w:rsid w:val="4A875857"/>
    <w:rsid w:val="4ACB7C32"/>
    <w:rsid w:val="4B69F4D7"/>
    <w:rsid w:val="4BB7734D"/>
    <w:rsid w:val="4BBC55F6"/>
    <w:rsid w:val="4BCE6C3F"/>
    <w:rsid w:val="4C12DF79"/>
    <w:rsid w:val="4D15B0B9"/>
    <w:rsid w:val="4EAF4457"/>
    <w:rsid w:val="4EB89AC4"/>
    <w:rsid w:val="4EBFF416"/>
    <w:rsid w:val="4EEBAFB1"/>
    <w:rsid w:val="4FBFEB97"/>
    <w:rsid w:val="50634559"/>
    <w:rsid w:val="509D6459"/>
    <w:rsid w:val="50B6FABE"/>
    <w:rsid w:val="514CFF80"/>
    <w:rsid w:val="518FD2AE"/>
    <w:rsid w:val="5190C81D"/>
    <w:rsid w:val="51B4D75D"/>
    <w:rsid w:val="51F1B196"/>
    <w:rsid w:val="524B78A6"/>
    <w:rsid w:val="5269A6EF"/>
    <w:rsid w:val="528EE0BC"/>
    <w:rsid w:val="529FF220"/>
    <w:rsid w:val="53148D71"/>
    <w:rsid w:val="532DE1E2"/>
    <w:rsid w:val="535A424A"/>
    <w:rsid w:val="544ECEAD"/>
    <w:rsid w:val="54A5B7E1"/>
    <w:rsid w:val="5504F6D3"/>
    <w:rsid w:val="5573EF32"/>
    <w:rsid w:val="55953999"/>
    <w:rsid w:val="5597E2EE"/>
    <w:rsid w:val="5598A46A"/>
    <w:rsid w:val="575602CB"/>
    <w:rsid w:val="576A65F9"/>
    <w:rsid w:val="57756D12"/>
    <w:rsid w:val="57A186E3"/>
    <w:rsid w:val="5800FC27"/>
    <w:rsid w:val="582363BA"/>
    <w:rsid w:val="585F6E5D"/>
    <w:rsid w:val="586C024A"/>
    <w:rsid w:val="590E2599"/>
    <w:rsid w:val="592F0363"/>
    <w:rsid w:val="5A174071"/>
    <w:rsid w:val="5AD8B5D5"/>
    <w:rsid w:val="5B3DA398"/>
    <w:rsid w:val="5B60F742"/>
    <w:rsid w:val="5C479E65"/>
    <w:rsid w:val="5CC313DD"/>
    <w:rsid w:val="5DA5B5E3"/>
    <w:rsid w:val="5E2D147A"/>
    <w:rsid w:val="5E3B216B"/>
    <w:rsid w:val="5E5BA4CB"/>
    <w:rsid w:val="5E7E752B"/>
    <w:rsid w:val="5E947FE6"/>
    <w:rsid w:val="5EA732A4"/>
    <w:rsid w:val="5ED0FBCC"/>
    <w:rsid w:val="5FF50172"/>
    <w:rsid w:val="602D4F33"/>
    <w:rsid w:val="6033F2A2"/>
    <w:rsid w:val="60466162"/>
    <w:rsid w:val="6061706F"/>
    <w:rsid w:val="6090AC82"/>
    <w:rsid w:val="60E5D184"/>
    <w:rsid w:val="6177D3DC"/>
    <w:rsid w:val="62060361"/>
    <w:rsid w:val="629960ED"/>
    <w:rsid w:val="62A71492"/>
    <w:rsid w:val="65C7D131"/>
    <w:rsid w:val="65DF8DC6"/>
    <w:rsid w:val="66713EF6"/>
    <w:rsid w:val="6746E72A"/>
    <w:rsid w:val="67808541"/>
    <w:rsid w:val="68260675"/>
    <w:rsid w:val="686A9A51"/>
    <w:rsid w:val="687BB8E5"/>
    <w:rsid w:val="68BDAC2F"/>
    <w:rsid w:val="6953959C"/>
    <w:rsid w:val="6B2589C3"/>
    <w:rsid w:val="6CF8DDC9"/>
    <w:rsid w:val="6E467F69"/>
    <w:rsid w:val="6F240A26"/>
    <w:rsid w:val="6FDBDCA5"/>
    <w:rsid w:val="702FAD42"/>
    <w:rsid w:val="71BB4A4C"/>
    <w:rsid w:val="72A9E017"/>
    <w:rsid w:val="738C2451"/>
    <w:rsid w:val="7485ECFE"/>
    <w:rsid w:val="74A5A5FF"/>
    <w:rsid w:val="74A794F0"/>
    <w:rsid w:val="74C5AAA6"/>
    <w:rsid w:val="74E7328A"/>
    <w:rsid w:val="74F683CE"/>
    <w:rsid w:val="750856EF"/>
    <w:rsid w:val="75F1589E"/>
    <w:rsid w:val="76561852"/>
    <w:rsid w:val="76EB4BA0"/>
    <w:rsid w:val="787429D4"/>
    <w:rsid w:val="78972BC1"/>
    <w:rsid w:val="78AFCADB"/>
    <w:rsid w:val="78D1883E"/>
    <w:rsid w:val="79139D9C"/>
    <w:rsid w:val="79E004D3"/>
    <w:rsid w:val="7A23340C"/>
    <w:rsid w:val="7A4708FB"/>
    <w:rsid w:val="7A81160B"/>
    <w:rsid w:val="7AE77A3F"/>
    <w:rsid w:val="7B25BFAF"/>
    <w:rsid w:val="7B876A95"/>
    <w:rsid w:val="7E9526C2"/>
    <w:rsid w:val="7F8384D3"/>
    <w:rsid w:val="7FC2F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A60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b/>
        <w:color w:val="006B8B"/>
        <w:sz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0376"/>
    <w:rPr>
      <w:rFonts w:ascii="Times New Roman" w:hAnsi="Times New Roman"/>
      <w:b w:val="0"/>
      <w:color w:val="auto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qFormat/>
    <w:rsid w:val="00126DBD"/>
    <w:pPr>
      <w:keepNext/>
      <w:spacing w:before="240" w:after="60"/>
      <w:outlineLvl w:val="0"/>
    </w:pPr>
    <w:rPr>
      <w:rFonts w:ascii="Arial" w:eastAsia="Times New Roman" w:hAnsi="Arial" w:cs="Arial"/>
      <w:bCs/>
      <w:color w:val="006B8B"/>
      <w:kern w:val="32"/>
      <w:sz w:val="32"/>
      <w:szCs w:val="32"/>
      <w:lang w:val="es-AR" w:eastAsia="en-US"/>
    </w:rPr>
  </w:style>
  <w:style w:type="paragraph" w:styleId="Ttulo2">
    <w:name w:val="heading 2"/>
    <w:basedOn w:val="Ttulo1"/>
    <w:next w:val="Normal"/>
    <w:link w:val="Ttulo2Car"/>
    <w:uiPriority w:val="9"/>
    <w:qFormat/>
    <w:rsid w:val="00025F53"/>
    <w:pPr>
      <w:keepLines/>
      <w:tabs>
        <w:tab w:val="num" w:pos="360"/>
        <w:tab w:val="left" w:pos="547"/>
        <w:tab w:val="left" w:pos="706"/>
      </w:tabs>
      <w:suppressAutoHyphens/>
      <w:spacing w:before="60" w:after="240" w:line="250" w:lineRule="atLeast"/>
      <w:outlineLvl w:val="1"/>
    </w:pPr>
    <w:rPr>
      <w:rFonts w:ascii="Cambria" w:eastAsia="MS Mincho" w:hAnsi="Cambria" w:cs="Times New Roman"/>
      <w:b/>
      <w:color w:val="auto"/>
      <w:kern w:val="0"/>
      <w:sz w:val="24"/>
      <w:szCs w:val="26"/>
      <w:lang w:val="en-GB" w:eastAsia="ja-JP"/>
    </w:rPr>
  </w:style>
  <w:style w:type="paragraph" w:styleId="Ttulo3">
    <w:name w:val="heading 3"/>
    <w:basedOn w:val="Ttulo1"/>
    <w:next w:val="Normal"/>
    <w:link w:val="Ttulo3Car"/>
    <w:uiPriority w:val="9"/>
    <w:qFormat/>
    <w:rsid w:val="00025F53"/>
    <w:pPr>
      <w:keepLines/>
      <w:tabs>
        <w:tab w:val="left" w:pos="560"/>
        <w:tab w:val="left" w:pos="662"/>
        <w:tab w:val="num" w:pos="720"/>
        <w:tab w:val="left" w:pos="878"/>
      </w:tabs>
      <w:suppressAutoHyphens/>
      <w:spacing w:before="60" w:after="240" w:line="230" w:lineRule="atLeast"/>
      <w:outlineLvl w:val="2"/>
    </w:pPr>
    <w:rPr>
      <w:rFonts w:ascii="Cambria" w:eastAsia="MS Mincho" w:hAnsi="Cambria" w:cs="Times New Roman"/>
      <w:b/>
      <w:color w:val="auto"/>
      <w:kern w:val="0"/>
      <w:sz w:val="22"/>
      <w:szCs w:val="20"/>
      <w:lang w:val="en-GB" w:eastAsia="ja-JP"/>
    </w:rPr>
  </w:style>
  <w:style w:type="paragraph" w:styleId="Ttulo4">
    <w:name w:val="heading 4"/>
    <w:basedOn w:val="Ttulo3"/>
    <w:next w:val="Ttulo1"/>
    <w:link w:val="Ttulo4Car"/>
    <w:uiPriority w:val="9"/>
    <w:qFormat/>
    <w:rsid w:val="00025F53"/>
    <w:pPr>
      <w:tabs>
        <w:tab w:val="clear" w:pos="662"/>
        <w:tab w:val="clear" w:pos="720"/>
        <w:tab w:val="clear" w:pos="878"/>
        <w:tab w:val="left" w:pos="936"/>
        <w:tab w:val="num" w:pos="1080"/>
        <w:tab w:val="left" w:pos="1138"/>
      </w:tabs>
      <w:spacing w:before="200"/>
      <w:outlineLvl w:val="3"/>
    </w:pPr>
    <w:rPr>
      <w:bCs w:val="0"/>
      <w:iCs/>
    </w:rPr>
  </w:style>
  <w:style w:type="paragraph" w:styleId="Ttulo5">
    <w:name w:val="heading 5"/>
    <w:basedOn w:val="Ttulo4"/>
    <w:next w:val="Normal"/>
    <w:link w:val="Ttulo5Car"/>
    <w:uiPriority w:val="9"/>
    <w:qFormat/>
    <w:rsid w:val="00025F53"/>
    <w:pPr>
      <w:tabs>
        <w:tab w:val="clear" w:pos="936"/>
        <w:tab w:val="left" w:pos="1354"/>
      </w:tabs>
      <w:outlineLvl w:val="4"/>
    </w:pPr>
  </w:style>
  <w:style w:type="paragraph" w:styleId="Ttulo6">
    <w:name w:val="heading 6"/>
    <w:basedOn w:val="Ttulo5"/>
    <w:next w:val="Ttulo1"/>
    <w:link w:val="Ttulo6Car"/>
    <w:uiPriority w:val="9"/>
    <w:qFormat/>
    <w:rsid w:val="00025F53"/>
    <w:pPr>
      <w:tabs>
        <w:tab w:val="clear" w:pos="1080"/>
        <w:tab w:val="clear" w:pos="1138"/>
        <w:tab w:val="clear" w:pos="1354"/>
        <w:tab w:val="num" w:pos="1440"/>
      </w:tabs>
      <w:outlineLvl w:val="5"/>
    </w:pPr>
    <w:rPr>
      <w:iCs w:val="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0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6DBD"/>
    <w:rPr>
      <w:rFonts w:ascii="Arial" w:eastAsia="Times New Roman" w:hAnsi="Arial" w:cs="Arial"/>
      <w:b w:val="0"/>
      <w:bCs/>
      <w:kern w:val="32"/>
      <w:sz w:val="32"/>
      <w:szCs w:val="32"/>
      <w:lang w:val="es-AR" w:eastAsia="es-ES"/>
    </w:rPr>
  </w:style>
  <w:style w:type="paragraph" w:styleId="Ttulo">
    <w:name w:val="Title"/>
    <w:basedOn w:val="Normal"/>
    <w:link w:val="TtuloCar"/>
    <w:qFormat/>
    <w:rsid w:val="00126DBD"/>
    <w:pPr>
      <w:jc w:val="center"/>
    </w:pPr>
    <w:rPr>
      <w:rFonts w:ascii="Comic Sans MS" w:eastAsia="Times New Roman" w:hAnsi="Comic Sans MS"/>
      <w:b/>
      <w:color w:val="006B8B"/>
      <w:sz w:val="36"/>
      <w:szCs w:val="20"/>
      <w:u w:val="single"/>
      <w:lang w:eastAsia="es-MX"/>
    </w:rPr>
  </w:style>
  <w:style w:type="character" w:customStyle="1" w:styleId="TtuloCar">
    <w:name w:val="Título Car"/>
    <w:basedOn w:val="Fuentedeprrafopredeter"/>
    <w:link w:val="Ttulo"/>
    <w:rsid w:val="00126DBD"/>
    <w:rPr>
      <w:rFonts w:ascii="Comic Sans MS" w:eastAsia="Times New Roman" w:hAnsi="Comic Sans MS" w:cs="Times New Roman"/>
      <w:sz w:val="36"/>
      <w:szCs w:val="20"/>
      <w:u w:val="single"/>
      <w:lang w:eastAsia="es-MX"/>
    </w:rPr>
  </w:style>
  <w:style w:type="character" w:styleId="Textoennegrita">
    <w:name w:val="Strong"/>
    <w:basedOn w:val="Fuentedeprrafopredeter"/>
    <w:qFormat/>
    <w:rsid w:val="00126DBD"/>
    <w:rPr>
      <w:b w:val="0"/>
      <w:bCs/>
    </w:rPr>
  </w:style>
  <w:style w:type="paragraph" w:styleId="Prrafodelista">
    <w:name w:val="List Paragraph"/>
    <w:basedOn w:val="Normal"/>
    <w:uiPriority w:val="34"/>
    <w:qFormat/>
    <w:rsid w:val="00126DBD"/>
    <w:pPr>
      <w:ind w:left="720"/>
      <w:contextualSpacing/>
    </w:pPr>
    <w:rPr>
      <w:rFonts w:ascii="Calibri" w:eastAsia="Times New Roman" w:hAnsi="Calibri"/>
      <w:b/>
      <w:color w:val="006B8B"/>
      <w:szCs w:val="20"/>
      <w:lang w:eastAsia="en-US"/>
    </w:rPr>
  </w:style>
  <w:style w:type="character" w:styleId="Hipervnculo">
    <w:name w:val="Hyperlink"/>
    <w:basedOn w:val="Fuentedeprrafopredeter"/>
    <w:uiPriority w:val="99"/>
    <w:unhideWhenUsed/>
    <w:rsid w:val="009772B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2B6"/>
    <w:rPr>
      <w:color w:val="800080" w:themeColor="followedHyperlink"/>
      <w:u w:val="single"/>
    </w:rPr>
  </w:style>
  <w:style w:type="character" w:styleId="Refdecomentario">
    <w:name w:val="annotation reference"/>
    <w:uiPriority w:val="99"/>
    <w:semiHidden/>
    <w:unhideWhenUsed/>
    <w:rsid w:val="00F73423"/>
    <w:rPr>
      <w:sz w:val="18"/>
      <w:szCs w:val="18"/>
    </w:rPr>
  </w:style>
  <w:style w:type="paragraph" w:styleId="Textocomentario">
    <w:name w:val="annotation text"/>
    <w:basedOn w:val="Normal"/>
    <w:link w:val="TextocomentarioCar"/>
    <w:semiHidden/>
    <w:unhideWhenUsed/>
    <w:rsid w:val="00F73423"/>
    <w:rPr>
      <w:rFonts w:eastAsia="Calibri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73423"/>
    <w:rPr>
      <w:rFonts w:ascii="Times New Roman" w:eastAsia="Calibri" w:hAnsi="Times New Roman"/>
      <w:b w:val="0"/>
      <w:color w:val="auto"/>
      <w:szCs w:val="24"/>
      <w:lang w:eastAsia="es-ES_tradnl"/>
    </w:rPr>
  </w:style>
  <w:style w:type="paragraph" w:styleId="Textoindependiente">
    <w:name w:val="Body Text"/>
    <w:basedOn w:val="Normal"/>
    <w:link w:val="TextoindependienteCar"/>
    <w:rsid w:val="00F73423"/>
    <w:pPr>
      <w:spacing w:line="431" w:lineRule="atLeast"/>
      <w:jc w:val="both"/>
    </w:pPr>
    <w:rPr>
      <w:rFonts w:eastAsia="Times New Roman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3423"/>
    <w:rPr>
      <w:rFonts w:ascii="Times New Roman" w:eastAsia="Times New Roman" w:hAnsi="Times New Roman"/>
      <w:b w:val="0"/>
      <w:color w:val="auto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3423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3423"/>
    <w:rPr>
      <w:rFonts w:ascii="Times New Roman" w:hAnsi="Times New Roman"/>
      <w:sz w:val="18"/>
      <w:szCs w:val="18"/>
    </w:rPr>
  </w:style>
  <w:style w:type="paragraph" w:customStyle="1" w:styleId="ListNumber1">
    <w:name w:val="List Number 1"/>
    <w:basedOn w:val="Normal"/>
    <w:rsid w:val="00936EED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fr-FR" w:eastAsia="en-US"/>
    </w:rPr>
  </w:style>
  <w:style w:type="paragraph" w:styleId="Encabezado">
    <w:name w:val="header"/>
    <w:basedOn w:val="Normal"/>
    <w:link w:val="EncabezadoCar"/>
    <w:unhideWhenUsed/>
    <w:rsid w:val="00936EED"/>
    <w:pPr>
      <w:tabs>
        <w:tab w:val="center" w:pos="4419"/>
        <w:tab w:val="right" w:pos="8838"/>
      </w:tabs>
    </w:pPr>
    <w:rPr>
      <w:rFonts w:ascii="Calibri" w:hAnsi="Calibri"/>
      <w:b/>
      <w:color w:val="006B8B"/>
      <w:szCs w:val="20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36EED"/>
  </w:style>
  <w:style w:type="paragraph" w:styleId="Piedepgina">
    <w:name w:val="footer"/>
    <w:basedOn w:val="Normal"/>
    <w:link w:val="PiedepginaCar"/>
    <w:uiPriority w:val="99"/>
    <w:unhideWhenUsed/>
    <w:rsid w:val="00936EED"/>
    <w:pPr>
      <w:tabs>
        <w:tab w:val="center" w:pos="4419"/>
        <w:tab w:val="right" w:pos="8838"/>
      </w:tabs>
    </w:pPr>
    <w:rPr>
      <w:rFonts w:ascii="Calibri" w:hAnsi="Calibri"/>
      <w:b/>
      <w:color w:val="006B8B"/>
      <w:szCs w:val="20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6EED"/>
  </w:style>
  <w:style w:type="character" w:customStyle="1" w:styleId="Ttulo2Car">
    <w:name w:val="Título 2 Car"/>
    <w:basedOn w:val="Fuentedeprrafopredeter"/>
    <w:link w:val="Ttulo2"/>
    <w:uiPriority w:val="9"/>
    <w:rsid w:val="00025F53"/>
    <w:rPr>
      <w:rFonts w:ascii="Cambria" w:eastAsia="MS Mincho" w:hAnsi="Cambria"/>
      <w:bCs/>
      <w:color w:val="auto"/>
      <w:szCs w:val="26"/>
      <w:lang w:val="en-GB"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025F53"/>
    <w:rPr>
      <w:rFonts w:ascii="Cambria" w:eastAsia="MS Mincho" w:hAnsi="Cambria"/>
      <w:bCs/>
      <w:color w:val="auto"/>
      <w:sz w:val="22"/>
      <w:lang w:val="en-GB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025F53"/>
    <w:rPr>
      <w:rFonts w:ascii="Cambria" w:eastAsia="MS Mincho" w:hAnsi="Cambria"/>
      <w:iCs/>
      <w:color w:val="auto"/>
      <w:sz w:val="22"/>
      <w:lang w:val="en-GB"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025F53"/>
    <w:rPr>
      <w:rFonts w:ascii="Cambria" w:eastAsia="MS Mincho" w:hAnsi="Cambria"/>
      <w:color w:val="auto"/>
      <w:sz w:val="22"/>
      <w:lang w:val="en-GB" w:eastAsia="ja-JP"/>
    </w:rPr>
  </w:style>
  <w:style w:type="paragraph" w:customStyle="1" w:styleId="Note">
    <w:name w:val="Note"/>
    <w:basedOn w:val="Normal"/>
    <w:link w:val="NoteChar"/>
    <w:rsid w:val="00025F53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 w:val="20"/>
      <w:szCs w:val="22"/>
      <w:lang w:val="fr-FR" w:eastAsia="en-US"/>
    </w:rPr>
  </w:style>
  <w:style w:type="paragraph" w:customStyle="1" w:styleId="p4">
    <w:name w:val="p4"/>
    <w:basedOn w:val="Normal"/>
    <w:rsid w:val="00025F53"/>
    <w:pPr>
      <w:tabs>
        <w:tab w:val="left" w:pos="1094"/>
      </w:tabs>
      <w:spacing w:after="240" w:line="240" w:lineRule="atLeast"/>
      <w:jc w:val="both"/>
    </w:pPr>
    <w:rPr>
      <w:rFonts w:ascii="Cambria" w:eastAsia="Calibri" w:hAnsi="Cambria"/>
      <w:sz w:val="22"/>
      <w:szCs w:val="22"/>
      <w:lang w:val="fr-FR" w:eastAsia="en-US"/>
    </w:rPr>
  </w:style>
  <w:style w:type="paragraph" w:customStyle="1" w:styleId="Notecontinued">
    <w:name w:val="Note continued"/>
    <w:basedOn w:val="Note"/>
    <w:rsid w:val="00025F53"/>
  </w:style>
  <w:style w:type="character" w:customStyle="1" w:styleId="NoteChar">
    <w:name w:val="Note Char"/>
    <w:link w:val="Note"/>
    <w:rsid w:val="00025F53"/>
    <w:rPr>
      <w:rFonts w:ascii="Cambria" w:eastAsia="Calibri" w:hAnsi="Cambria"/>
      <w:b w:val="0"/>
      <w:color w:val="auto"/>
      <w:sz w:val="20"/>
      <w:szCs w:val="22"/>
      <w:lang w:val="fr-FR"/>
    </w:rPr>
  </w:style>
  <w:style w:type="paragraph" w:customStyle="1" w:styleId="p3">
    <w:name w:val="p3"/>
    <w:basedOn w:val="Normal"/>
    <w:rsid w:val="0018061C"/>
    <w:pPr>
      <w:tabs>
        <w:tab w:val="left" w:pos="720"/>
      </w:tabs>
      <w:spacing w:after="240" w:line="240" w:lineRule="atLeast"/>
      <w:jc w:val="both"/>
    </w:pPr>
    <w:rPr>
      <w:rFonts w:ascii="Cambria" w:eastAsia="Calibri" w:hAnsi="Cambria"/>
      <w:sz w:val="22"/>
      <w:szCs w:val="22"/>
      <w:lang w:val="fr-FR" w:eastAsia="en-US"/>
    </w:rPr>
  </w:style>
  <w:style w:type="paragraph" w:styleId="Listaconnmeros2">
    <w:name w:val="List Number 2"/>
    <w:basedOn w:val="ListNumber1"/>
    <w:rsid w:val="0018061C"/>
    <w:pPr>
      <w:tabs>
        <w:tab w:val="left" w:pos="800"/>
      </w:tabs>
      <w:ind w:left="806"/>
    </w:p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8024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8024F"/>
    <w:rPr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0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83016"/>
    <w:pPr>
      <w:spacing w:after="120" w:line="480" w:lineRule="auto"/>
    </w:pPr>
    <w:rPr>
      <w:rFonts w:ascii="Calibri" w:hAnsi="Calibri"/>
      <w:b/>
      <w:color w:val="006B8B"/>
      <w:szCs w:val="20"/>
      <w:lang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83016"/>
  </w:style>
  <w:style w:type="paragraph" w:customStyle="1" w:styleId="TextoDesarrollo">
    <w:name w:val="Texto Desarrollo"/>
    <w:basedOn w:val="Normal"/>
    <w:uiPriority w:val="99"/>
    <w:rsid w:val="00483016"/>
    <w:pPr>
      <w:spacing w:before="120" w:after="120" w:line="20" w:lineRule="atLeast"/>
      <w:jc w:val="both"/>
    </w:pPr>
    <w:rPr>
      <w:rFonts w:ascii="Arial" w:eastAsia="Times New Roman" w:hAnsi="Arial"/>
      <w:sz w:val="22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7200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A09230D6257245B82AB9998B6C7028" ma:contentTypeVersion="3" ma:contentTypeDescription="Crear nuevo documento." ma:contentTypeScope="" ma:versionID="ead6ad123ed66ff0f0f1d48ce2915037">
  <xsd:schema xmlns:xsd="http://www.w3.org/2001/XMLSchema" xmlns:xs="http://www.w3.org/2001/XMLSchema" xmlns:p="http://schemas.microsoft.com/office/2006/metadata/properties" xmlns:ns2="6f3dc637-8153-4e39-95e6-6a0a2fbef402" targetNamespace="http://schemas.microsoft.com/office/2006/metadata/properties" ma:root="true" ma:fieldsID="d81aed77b6b197922d6c4537f54e49f2" ns2:_="">
    <xsd:import namespace="6f3dc637-8153-4e39-95e6-6a0a2fbef4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dc637-8153-4e39-95e6-6a0a2fbef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0E3ABC-4F3F-454B-A80C-446631B09E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9C264-280B-47D4-842D-0D2BF4D2A7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3D765D-9152-4A3D-B2CE-C085827F3D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dc637-8153-4e39-95e6-6a0a2fbef4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2643</Words>
  <Characters>14541</Characters>
  <Application>Microsoft Office Word</Application>
  <DocSecurity>0</DocSecurity>
  <Lines>121</Lines>
  <Paragraphs>34</Paragraphs>
  <ScaleCrop>false</ScaleCrop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Ceballos</dc:creator>
  <cp:keywords/>
  <dc:description/>
  <cp:lastModifiedBy>ALONSO LEANDRO MATIAS</cp:lastModifiedBy>
  <cp:revision>14</cp:revision>
  <dcterms:created xsi:type="dcterms:W3CDTF">2020-06-01T01:13:00Z</dcterms:created>
  <dcterms:modified xsi:type="dcterms:W3CDTF">2025-06-25T03:22:00Z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0x01010025A09230D6257245B82AB9998B6C7028</vt:lpwstr>
  </property>
</Properties>
</file>