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087F" w14:textId="6F6EA61A" w:rsidR="00514B72" w:rsidRPr="00514B72" w:rsidRDefault="00514B72" w:rsidP="00514B72">
      <w:pPr>
        <w:jc w:val="center"/>
        <w:rPr>
          <w:b/>
          <w:bCs/>
          <w:sz w:val="28"/>
          <w:szCs w:val="28"/>
        </w:rPr>
      </w:pPr>
      <w:r w:rsidRPr="00514B72">
        <w:rPr>
          <w:b/>
          <w:bCs/>
          <w:sz w:val="28"/>
          <w:szCs w:val="28"/>
        </w:rPr>
        <w:t>Part 2</w:t>
      </w:r>
      <w:r>
        <w:rPr>
          <w:b/>
          <w:bCs/>
          <w:sz w:val="28"/>
          <w:szCs w:val="28"/>
        </w:rPr>
        <w:t xml:space="preserve"> - </w:t>
      </w:r>
      <w:r w:rsidRPr="00514B72">
        <w:rPr>
          <w:b/>
          <w:bCs/>
          <w:sz w:val="28"/>
          <w:szCs w:val="28"/>
        </w:rPr>
        <w:t>Exploratory Data Analysis (EDA) using Apache Spark</w:t>
      </w:r>
    </w:p>
    <w:p w14:paraId="411A293A" w14:textId="5AF3CE4A" w:rsidR="00514B72" w:rsidRPr="00514B72" w:rsidRDefault="00514B72" w:rsidP="00514B72">
      <w:pPr>
        <w:jc w:val="center"/>
        <w:rPr>
          <w:b/>
          <w:bCs/>
          <w:sz w:val="28"/>
          <w:szCs w:val="28"/>
        </w:rPr>
      </w:pPr>
      <w:r w:rsidRPr="00514B72">
        <w:rPr>
          <w:b/>
          <w:bCs/>
          <w:sz w:val="28"/>
          <w:szCs w:val="28"/>
        </w:rPr>
        <w:t>Project Title</w:t>
      </w:r>
      <w:r>
        <w:rPr>
          <w:b/>
          <w:bCs/>
          <w:sz w:val="28"/>
          <w:szCs w:val="28"/>
        </w:rPr>
        <w:t xml:space="preserve"> - </w:t>
      </w:r>
      <w:r w:rsidRPr="00514B72">
        <w:rPr>
          <w:b/>
          <w:bCs/>
          <w:sz w:val="28"/>
          <w:szCs w:val="28"/>
        </w:rPr>
        <w:t>Financial Forecasting Frontier: Distributed Machine Learning for Banking Analytics</w:t>
      </w:r>
    </w:p>
    <w:p w14:paraId="23AC5A8F" w14:textId="77777777" w:rsidR="00514B72" w:rsidRPr="00514B72" w:rsidRDefault="00000000" w:rsidP="00514B72">
      <w:r>
        <w:pict w14:anchorId="3CD84132">
          <v:rect id="_x0000_i1025" style="width:0;height:1.5pt" o:hralign="center" o:hrstd="t" o:hr="t" fillcolor="#a0a0a0" stroked="f"/>
        </w:pict>
      </w:r>
    </w:p>
    <w:p w14:paraId="261AD42D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Objective</w:t>
      </w:r>
    </w:p>
    <w:p w14:paraId="6E4A8CF9" w14:textId="77777777" w:rsidR="00514B72" w:rsidRPr="00514B72" w:rsidRDefault="00514B72" w:rsidP="00514B72">
      <w:r w:rsidRPr="00514B72">
        <w:t xml:space="preserve">The objective of this phase is to perform Exploratory Data Analysis (EDA) on the banking dataset using Apache Spark. Unlike traditional data analysis tools that process data on a single machine, Spark distributes the workload across multiple partitions, making it suitable for </w:t>
      </w:r>
      <w:proofErr w:type="spellStart"/>
      <w:r w:rsidRPr="00514B72">
        <w:t>analyzing</w:t>
      </w:r>
      <w:proofErr w:type="spellEnd"/>
      <w:r w:rsidRPr="00514B72">
        <w:t xml:space="preserve"> large-scale banking datasets efficiently.</w:t>
      </w:r>
    </w:p>
    <w:p w14:paraId="3D0F295D" w14:textId="77777777" w:rsidR="00514B72" w:rsidRPr="00514B72" w:rsidRDefault="00514B72" w:rsidP="00514B72">
      <w:r w:rsidRPr="00514B72">
        <w:t xml:space="preserve">The EDA process helps identify data quality issues, customer </w:t>
      </w:r>
      <w:proofErr w:type="spellStart"/>
      <w:r w:rsidRPr="00514B72">
        <w:t>behavior</w:t>
      </w:r>
      <w:proofErr w:type="spellEnd"/>
      <w:r w:rsidRPr="00514B72">
        <w:t xml:space="preserve"> patterns, feature distributions, and relationships that are useful for predictive </w:t>
      </w:r>
      <w:proofErr w:type="spellStart"/>
      <w:r w:rsidRPr="00514B72">
        <w:t>modeling</w:t>
      </w:r>
      <w:proofErr w:type="spellEnd"/>
      <w:r w:rsidRPr="00514B72">
        <w:t>.</w:t>
      </w:r>
    </w:p>
    <w:p w14:paraId="09B2A6D6" w14:textId="77777777" w:rsidR="00514B72" w:rsidRPr="00514B72" w:rsidRDefault="00000000" w:rsidP="00514B72">
      <w:r>
        <w:pict w14:anchorId="4F4A00EB">
          <v:rect id="_x0000_i1026" style="width:0;height:1.5pt" o:hralign="center" o:hrstd="t" o:hr="t" fillcolor="#a0a0a0" stroked="f"/>
        </w:pict>
      </w:r>
    </w:p>
    <w:p w14:paraId="25B70F40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Why Apache Spark for EDA?</w:t>
      </w:r>
    </w:p>
    <w:p w14:paraId="7AD0C3DE" w14:textId="77777777" w:rsidR="00514B72" w:rsidRPr="00514B72" w:rsidRDefault="00514B72" w:rsidP="00514B72">
      <w:r w:rsidRPr="00514B72">
        <w:t xml:space="preserve">Banks generate millions of </w:t>
      </w:r>
      <w:proofErr w:type="gramStart"/>
      <w:r w:rsidRPr="00514B72">
        <w:t>customer</w:t>
      </w:r>
      <w:proofErr w:type="gramEnd"/>
      <w:r w:rsidRPr="00514B72">
        <w:t xml:space="preserve"> records every day. Processing such datasets using conventional libraries like Pandas becomes inefficient due to memory limitations.</w:t>
      </w:r>
    </w:p>
    <w:p w14:paraId="35F70FA3" w14:textId="77777777" w:rsidR="00514B72" w:rsidRPr="00514B72" w:rsidRDefault="00514B72" w:rsidP="00514B72">
      <w:r w:rsidRPr="00514B72">
        <w:t>Apache Spark provides:</w:t>
      </w:r>
    </w:p>
    <w:p w14:paraId="621FC0F2" w14:textId="77777777" w:rsidR="00514B72" w:rsidRPr="00514B72" w:rsidRDefault="00514B72" w:rsidP="00514B72">
      <w:pPr>
        <w:numPr>
          <w:ilvl w:val="0"/>
          <w:numId w:val="1"/>
        </w:numPr>
      </w:pPr>
      <w:r w:rsidRPr="00514B72">
        <w:t>Distributed processing</w:t>
      </w:r>
    </w:p>
    <w:p w14:paraId="7739F0DB" w14:textId="77777777" w:rsidR="00514B72" w:rsidRPr="00514B72" w:rsidRDefault="00514B72" w:rsidP="00514B72">
      <w:pPr>
        <w:numPr>
          <w:ilvl w:val="0"/>
          <w:numId w:val="1"/>
        </w:numPr>
      </w:pPr>
      <w:r w:rsidRPr="00514B72">
        <w:t>Parallel execution</w:t>
      </w:r>
    </w:p>
    <w:p w14:paraId="04DA05D0" w14:textId="77777777" w:rsidR="00514B72" w:rsidRPr="00514B72" w:rsidRDefault="00514B72" w:rsidP="00514B72">
      <w:pPr>
        <w:numPr>
          <w:ilvl w:val="0"/>
          <w:numId w:val="1"/>
        </w:numPr>
      </w:pPr>
      <w:r w:rsidRPr="00514B72">
        <w:t>Fault tolerance</w:t>
      </w:r>
    </w:p>
    <w:p w14:paraId="3B1DA09B" w14:textId="77777777" w:rsidR="00514B72" w:rsidRPr="00514B72" w:rsidRDefault="00514B72" w:rsidP="00514B72">
      <w:pPr>
        <w:numPr>
          <w:ilvl w:val="0"/>
          <w:numId w:val="1"/>
        </w:numPr>
      </w:pPr>
      <w:r w:rsidRPr="00514B72">
        <w:t>Faster computation</w:t>
      </w:r>
    </w:p>
    <w:p w14:paraId="7AA71BF1" w14:textId="77777777" w:rsidR="00514B72" w:rsidRPr="00514B72" w:rsidRDefault="00514B72" w:rsidP="00514B72">
      <w:pPr>
        <w:numPr>
          <w:ilvl w:val="0"/>
          <w:numId w:val="1"/>
        </w:numPr>
      </w:pPr>
      <w:r w:rsidRPr="00514B72">
        <w:t>Scalability across multiple machines</w:t>
      </w:r>
    </w:p>
    <w:p w14:paraId="77E7F13F" w14:textId="77777777" w:rsidR="00514B72" w:rsidRPr="00514B72" w:rsidRDefault="00514B72" w:rsidP="00514B72">
      <w:r w:rsidRPr="00514B72">
        <w:t xml:space="preserve">Spark </w:t>
      </w:r>
      <w:proofErr w:type="spellStart"/>
      <w:r w:rsidRPr="00514B72">
        <w:t>DataFrames</w:t>
      </w:r>
      <w:proofErr w:type="spellEnd"/>
      <w:r w:rsidRPr="00514B72">
        <w:t xml:space="preserve"> allow large datasets to be </w:t>
      </w:r>
      <w:proofErr w:type="spellStart"/>
      <w:r w:rsidRPr="00514B72">
        <w:t>analyzed</w:t>
      </w:r>
      <w:proofErr w:type="spellEnd"/>
      <w:r w:rsidRPr="00514B72">
        <w:t xml:space="preserve"> without loading the complete data into a single machine's memory.</w:t>
      </w:r>
    </w:p>
    <w:p w14:paraId="181EF21A" w14:textId="77777777" w:rsidR="00514B72" w:rsidRPr="00514B72" w:rsidRDefault="00000000" w:rsidP="00514B72">
      <w:r>
        <w:pict w14:anchorId="65120478">
          <v:rect id="_x0000_i1027" style="width:0;height:1.5pt" o:hralign="center" o:hrstd="t" o:hr="t" fillcolor="#a0a0a0" stroked="f"/>
        </w:pict>
      </w:r>
    </w:p>
    <w:p w14:paraId="763A9ECB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Dataset Overview</w:t>
      </w:r>
    </w:p>
    <w:p w14:paraId="41EAB94C" w14:textId="77777777" w:rsidR="00514B72" w:rsidRPr="00514B72" w:rsidRDefault="00514B72" w:rsidP="00514B72">
      <w:r w:rsidRPr="00514B72">
        <w:t xml:space="preserve">The analysis is performed on the </w:t>
      </w:r>
      <w:r w:rsidRPr="00514B72">
        <w:rPr>
          <w:b/>
          <w:bCs/>
        </w:rPr>
        <w:t>Bank Marketing Dataset</w:t>
      </w:r>
      <w:r w:rsidRPr="00514B72">
        <w:t>, which contains customer information collected during direct marketing campaigns.</w:t>
      </w:r>
    </w:p>
    <w:p w14:paraId="64D373A5" w14:textId="77777777" w:rsidR="00514B72" w:rsidRPr="00514B72" w:rsidRDefault="00514B72" w:rsidP="00514B72">
      <w:r w:rsidRPr="00514B72">
        <w:t>Important features include:</w:t>
      </w:r>
    </w:p>
    <w:p w14:paraId="1F087562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Age</w:t>
      </w:r>
    </w:p>
    <w:p w14:paraId="228BEE6B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Job</w:t>
      </w:r>
    </w:p>
    <w:p w14:paraId="6D465317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lastRenderedPageBreak/>
        <w:t>Marital Status</w:t>
      </w:r>
    </w:p>
    <w:p w14:paraId="3DEE797D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Education</w:t>
      </w:r>
    </w:p>
    <w:p w14:paraId="00B78C0D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Balance</w:t>
      </w:r>
    </w:p>
    <w:p w14:paraId="1C8487D2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Housing Loan</w:t>
      </w:r>
    </w:p>
    <w:p w14:paraId="235B4681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Personal Loan</w:t>
      </w:r>
    </w:p>
    <w:p w14:paraId="7FAC7F37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Contact Method</w:t>
      </w:r>
    </w:p>
    <w:p w14:paraId="179959F4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Campaign Information</w:t>
      </w:r>
    </w:p>
    <w:p w14:paraId="711CB656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Previous Campaign Outcome</w:t>
      </w:r>
    </w:p>
    <w:p w14:paraId="758BF321" w14:textId="77777777" w:rsidR="00514B72" w:rsidRPr="00514B72" w:rsidRDefault="00514B72" w:rsidP="00514B72">
      <w:pPr>
        <w:numPr>
          <w:ilvl w:val="0"/>
          <w:numId w:val="2"/>
        </w:numPr>
      </w:pPr>
      <w:r w:rsidRPr="00514B72">
        <w:t>Subscription Status (Target Variable)</w:t>
      </w:r>
    </w:p>
    <w:p w14:paraId="14FB3CCA" w14:textId="77777777" w:rsidR="00514B72" w:rsidRPr="00514B72" w:rsidRDefault="00514B72" w:rsidP="00514B72">
      <w:r w:rsidRPr="00514B72">
        <w:t xml:space="preserve">The target variable </w:t>
      </w:r>
      <w:r w:rsidRPr="00514B72">
        <w:rPr>
          <w:b/>
          <w:bCs/>
        </w:rPr>
        <w:t>y</w:t>
      </w:r>
      <w:r w:rsidRPr="00514B72">
        <w:t xml:space="preserve"> indicates whether a customer subscribed to a term deposit.</w:t>
      </w:r>
    </w:p>
    <w:p w14:paraId="0557D858" w14:textId="77777777" w:rsidR="00514B72" w:rsidRPr="00514B72" w:rsidRDefault="00000000" w:rsidP="00514B72">
      <w:r>
        <w:pict w14:anchorId="7F426C45">
          <v:rect id="_x0000_i1028" style="width:0;height:1.5pt" o:hralign="center" o:hrstd="t" o:hr="t" fillcolor="#a0a0a0" stroked="f"/>
        </w:pict>
      </w:r>
    </w:p>
    <w:p w14:paraId="16135BF9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Spark Environment Setup</w:t>
      </w:r>
    </w:p>
    <w:p w14:paraId="7FBC152D" w14:textId="77777777" w:rsidR="00514B72" w:rsidRPr="00514B72" w:rsidRDefault="00514B72" w:rsidP="00514B72">
      <w:r w:rsidRPr="00514B72">
        <w:t xml:space="preserve">The analysis begins by creating a Spark Session and loading the dataset into a Spark </w:t>
      </w:r>
      <w:proofErr w:type="spellStart"/>
      <w:r w:rsidRPr="00514B72">
        <w:t>DataFrame</w:t>
      </w:r>
      <w:proofErr w:type="spellEnd"/>
      <w:r w:rsidRPr="00514B72">
        <w:t>.</w:t>
      </w:r>
    </w:p>
    <w:p w14:paraId="6D85689D" w14:textId="77777777" w:rsidR="00514B72" w:rsidRPr="00514B72" w:rsidRDefault="00514B72" w:rsidP="00514B72">
      <w:r w:rsidRPr="00514B72">
        <w:t>Spark automatically partitions the data, enabling parallel computation across available processing cores.</w:t>
      </w:r>
    </w:p>
    <w:p w14:paraId="320B463F" w14:textId="77777777" w:rsidR="00514B72" w:rsidRDefault="00514B72" w:rsidP="00514B72">
      <w:r w:rsidRPr="00514B72">
        <w:t>This distributed execution improves performance and allows the workflow to scale for much larger datasets.</w:t>
      </w:r>
    </w:p>
    <w:p w14:paraId="716B9823" w14:textId="2B0A8787" w:rsidR="00C0194B" w:rsidRDefault="00C0194B" w:rsidP="00514B72">
      <w:r w:rsidRPr="00C0194B">
        <w:drawing>
          <wp:inline distT="0" distB="0" distL="0" distR="0" wp14:anchorId="4DFE11DF" wp14:editId="7514A07D">
            <wp:extent cx="3352800" cy="3221959"/>
            <wp:effectExtent l="0" t="0" r="0" b="0"/>
            <wp:docPr id="147217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7665" cy="32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B814" w14:textId="1749EC90" w:rsidR="00C0194B" w:rsidRPr="00514B72" w:rsidRDefault="00C0194B" w:rsidP="00514B72">
      <w:r w:rsidRPr="00C0194B">
        <w:lastRenderedPageBreak/>
        <w:drawing>
          <wp:inline distT="0" distB="0" distL="0" distR="0" wp14:anchorId="0A050A3C" wp14:editId="38EE3B13">
            <wp:extent cx="5493032" cy="1606633"/>
            <wp:effectExtent l="0" t="0" r="0" b="0"/>
            <wp:docPr id="74334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3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B86C" w14:textId="77777777" w:rsidR="00514B72" w:rsidRPr="00514B72" w:rsidRDefault="00000000" w:rsidP="00514B72">
      <w:r>
        <w:pict w14:anchorId="32409CDC">
          <v:rect id="_x0000_i1029" style="width:0;height:1.5pt" o:hralign="center" o:hrstd="t" o:hr="t" fillcolor="#a0a0a0" stroked="f"/>
        </w:pict>
      </w:r>
    </w:p>
    <w:p w14:paraId="18BA09C3" w14:textId="77777777" w:rsidR="00514B72" w:rsidRDefault="00514B72" w:rsidP="00514B72">
      <w:pPr>
        <w:rPr>
          <w:b/>
          <w:bCs/>
        </w:rPr>
      </w:pPr>
      <w:r w:rsidRPr="00514B72">
        <w:rPr>
          <w:b/>
          <w:bCs/>
        </w:rPr>
        <w:t>Data Inspection</w:t>
      </w:r>
    </w:p>
    <w:p w14:paraId="20145B1E" w14:textId="7D8AA4D4" w:rsidR="00C0194B" w:rsidRPr="00514B72" w:rsidRDefault="00C0194B" w:rsidP="00514B72">
      <w:pPr>
        <w:rPr>
          <w:b/>
          <w:bCs/>
        </w:rPr>
      </w:pPr>
      <w:r w:rsidRPr="00C0194B">
        <w:rPr>
          <w:b/>
          <w:bCs/>
        </w:rPr>
        <w:drawing>
          <wp:inline distT="0" distB="0" distL="0" distR="0" wp14:anchorId="4AE24912" wp14:editId="11EE3E58">
            <wp:extent cx="2133710" cy="3797495"/>
            <wp:effectExtent l="0" t="0" r="0" b="0"/>
            <wp:docPr id="1243803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37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4180" w14:textId="77777777" w:rsidR="00514B72" w:rsidRPr="00514B72" w:rsidRDefault="00514B72" w:rsidP="00514B72">
      <w:r w:rsidRPr="00514B72">
        <w:t>The initial inspection includes:</w:t>
      </w:r>
    </w:p>
    <w:p w14:paraId="2E7EA62A" w14:textId="77777777" w:rsidR="00514B72" w:rsidRPr="00514B72" w:rsidRDefault="00514B72" w:rsidP="00514B72">
      <w:pPr>
        <w:numPr>
          <w:ilvl w:val="0"/>
          <w:numId w:val="3"/>
        </w:numPr>
      </w:pPr>
      <w:r w:rsidRPr="00514B72">
        <w:t>Displaying the dataset schema</w:t>
      </w:r>
    </w:p>
    <w:p w14:paraId="4BB96ADB" w14:textId="77777777" w:rsidR="00514B72" w:rsidRPr="00514B72" w:rsidRDefault="00514B72" w:rsidP="00514B72">
      <w:pPr>
        <w:numPr>
          <w:ilvl w:val="0"/>
          <w:numId w:val="3"/>
        </w:numPr>
      </w:pPr>
      <w:r w:rsidRPr="00514B72">
        <w:t>Viewing sample records</w:t>
      </w:r>
    </w:p>
    <w:p w14:paraId="234525FB" w14:textId="77777777" w:rsidR="00514B72" w:rsidRPr="00514B72" w:rsidRDefault="00514B72" w:rsidP="00514B72">
      <w:pPr>
        <w:numPr>
          <w:ilvl w:val="0"/>
          <w:numId w:val="3"/>
        </w:numPr>
      </w:pPr>
      <w:r w:rsidRPr="00514B72">
        <w:t>Checking data types</w:t>
      </w:r>
    </w:p>
    <w:p w14:paraId="2ECEE088" w14:textId="77777777" w:rsidR="00514B72" w:rsidRPr="00514B72" w:rsidRDefault="00514B72" w:rsidP="00514B72">
      <w:pPr>
        <w:numPr>
          <w:ilvl w:val="0"/>
          <w:numId w:val="3"/>
        </w:numPr>
      </w:pPr>
      <w:r w:rsidRPr="00514B72">
        <w:t>Counting total records</w:t>
      </w:r>
    </w:p>
    <w:p w14:paraId="51888CC9" w14:textId="77777777" w:rsidR="00514B72" w:rsidRPr="00514B72" w:rsidRDefault="00514B72" w:rsidP="00514B72">
      <w:pPr>
        <w:numPr>
          <w:ilvl w:val="0"/>
          <w:numId w:val="3"/>
        </w:numPr>
      </w:pPr>
      <w:r w:rsidRPr="00514B72">
        <w:t>Counting total columns</w:t>
      </w:r>
    </w:p>
    <w:p w14:paraId="7E8DCA84" w14:textId="77777777" w:rsidR="00514B72" w:rsidRPr="00514B72" w:rsidRDefault="00514B72" w:rsidP="00514B72">
      <w:r w:rsidRPr="00514B72">
        <w:t>These steps ensure that the dataset has been loaded correctly before performing further analysis.</w:t>
      </w:r>
    </w:p>
    <w:p w14:paraId="209F1F71" w14:textId="77777777" w:rsidR="00514B72" w:rsidRPr="00514B72" w:rsidRDefault="00000000" w:rsidP="00514B72">
      <w:r>
        <w:lastRenderedPageBreak/>
        <w:pict w14:anchorId="73CE7F42">
          <v:rect id="_x0000_i1030" style="width:0;height:1.5pt" o:hralign="center" o:hrstd="t" o:hr="t" fillcolor="#a0a0a0" stroked="f"/>
        </w:pict>
      </w:r>
    </w:p>
    <w:p w14:paraId="138604B3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Data Quality Assessment</w:t>
      </w:r>
    </w:p>
    <w:p w14:paraId="176F07EB" w14:textId="77777777" w:rsidR="00514B72" w:rsidRDefault="00514B72" w:rsidP="00514B72">
      <w:r w:rsidRPr="00514B72">
        <w:t>A comprehensive data quality check is performed to identify missing or inconsistent values.</w:t>
      </w:r>
    </w:p>
    <w:p w14:paraId="5B3DE637" w14:textId="6A7F74A0" w:rsidR="00C0194B" w:rsidRPr="00514B72" w:rsidRDefault="00C0194B" w:rsidP="00514B72">
      <w:r w:rsidRPr="00C0194B">
        <w:drawing>
          <wp:inline distT="0" distB="0" distL="0" distR="0" wp14:anchorId="36AA1E41" wp14:editId="446B5AB9">
            <wp:extent cx="3079750" cy="2232532"/>
            <wp:effectExtent l="0" t="0" r="6350" b="0"/>
            <wp:docPr id="6070321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3218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933" cy="223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8163" w14:textId="77777777" w:rsidR="00514B72" w:rsidRPr="00514B72" w:rsidRDefault="00514B72" w:rsidP="00514B72">
      <w:r w:rsidRPr="00514B72">
        <w:t>The following checks are carried out:</w:t>
      </w:r>
    </w:p>
    <w:p w14:paraId="31638397" w14:textId="77777777" w:rsidR="00514B72" w:rsidRPr="00514B72" w:rsidRDefault="00514B72" w:rsidP="00514B72">
      <w:pPr>
        <w:numPr>
          <w:ilvl w:val="0"/>
          <w:numId w:val="4"/>
        </w:numPr>
      </w:pPr>
      <w:r w:rsidRPr="00514B72">
        <w:t>Null value detection</w:t>
      </w:r>
    </w:p>
    <w:p w14:paraId="51BBFC6A" w14:textId="77777777" w:rsidR="00514B72" w:rsidRPr="00514B72" w:rsidRDefault="00514B72" w:rsidP="00514B72">
      <w:pPr>
        <w:numPr>
          <w:ilvl w:val="0"/>
          <w:numId w:val="4"/>
        </w:numPr>
      </w:pPr>
      <w:r w:rsidRPr="00514B72">
        <w:t>Missing record verification</w:t>
      </w:r>
    </w:p>
    <w:p w14:paraId="33CF5011" w14:textId="77777777" w:rsidR="00514B72" w:rsidRPr="00514B72" w:rsidRDefault="00514B72" w:rsidP="00514B72">
      <w:pPr>
        <w:numPr>
          <w:ilvl w:val="0"/>
          <w:numId w:val="4"/>
        </w:numPr>
      </w:pPr>
      <w:r w:rsidRPr="00514B72">
        <w:t>Duplicate inspection</w:t>
      </w:r>
    </w:p>
    <w:p w14:paraId="333F62AF" w14:textId="77777777" w:rsidR="00514B72" w:rsidRPr="00514B72" w:rsidRDefault="00514B72" w:rsidP="00514B72">
      <w:pPr>
        <w:numPr>
          <w:ilvl w:val="0"/>
          <w:numId w:val="4"/>
        </w:numPr>
      </w:pPr>
      <w:r w:rsidRPr="00514B72">
        <w:t>Data type validation</w:t>
      </w:r>
    </w:p>
    <w:p w14:paraId="21B9AA7E" w14:textId="77777777" w:rsidR="00514B72" w:rsidRPr="00514B72" w:rsidRDefault="00514B72" w:rsidP="00514B72">
      <w:r w:rsidRPr="00514B72">
        <w:t>Ensuring high-quality data is essential before building predictive models.</w:t>
      </w:r>
    </w:p>
    <w:p w14:paraId="6ACE7239" w14:textId="77777777" w:rsidR="00514B72" w:rsidRPr="00514B72" w:rsidRDefault="00000000" w:rsidP="00514B72">
      <w:r>
        <w:pict w14:anchorId="53F4F0ED">
          <v:rect id="_x0000_i1031" style="width:0;height:1.5pt" o:hralign="center" o:hrstd="t" o:hr="t" fillcolor="#a0a0a0" stroked="f"/>
        </w:pict>
      </w:r>
    </w:p>
    <w:p w14:paraId="0D00D55E" w14:textId="77777777" w:rsidR="00514B72" w:rsidRDefault="00514B72" w:rsidP="00514B72">
      <w:pPr>
        <w:rPr>
          <w:b/>
          <w:bCs/>
        </w:rPr>
      </w:pPr>
      <w:r w:rsidRPr="00514B72">
        <w:rPr>
          <w:b/>
          <w:bCs/>
        </w:rPr>
        <w:t>Descriptive Statistics</w:t>
      </w:r>
    </w:p>
    <w:p w14:paraId="05458981" w14:textId="55BC8050" w:rsidR="00C0194B" w:rsidRPr="00514B72" w:rsidRDefault="00C0194B" w:rsidP="00514B72">
      <w:pPr>
        <w:rPr>
          <w:b/>
          <w:bCs/>
        </w:rPr>
      </w:pPr>
      <w:r w:rsidRPr="00C0194B">
        <w:rPr>
          <w:b/>
          <w:bCs/>
        </w:rPr>
        <w:drawing>
          <wp:inline distT="0" distB="0" distL="0" distR="0" wp14:anchorId="3B935A20" wp14:editId="1A517B73">
            <wp:extent cx="5731510" cy="1878965"/>
            <wp:effectExtent l="0" t="0" r="2540" b="6985"/>
            <wp:docPr id="13052376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763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36E9" w14:textId="77777777" w:rsidR="00514B72" w:rsidRPr="00514B72" w:rsidRDefault="00514B72" w:rsidP="00514B72">
      <w:r w:rsidRPr="00514B72">
        <w:t>Spark's distributed aggregation functions are used to generate summary statistics for numerical variables.</w:t>
      </w:r>
    </w:p>
    <w:p w14:paraId="2D757897" w14:textId="77777777" w:rsidR="00514B72" w:rsidRPr="00514B72" w:rsidRDefault="00514B72" w:rsidP="00514B72">
      <w:r w:rsidRPr="00514B72">
        <w:t>The following statistics are calculated:</w:t>
      </w:r>
    </w:p>
    <w:p w14:paraId="0E9FFAB9" w14:textId="77777777" w:rsidR="00514B72" w:rsidRPr="00514B72" w:rsidRDefault="00514B72" w:rsidP="00514B72">
      <w:pPr>
        <w:numPr>
          <w:ilvl w:val="0"/>
          <w:numId w:val="5"/>
        </w:numPr>
      </w:pPr>
      <w:r w:rsidRPr="00514B72">
        <w:lastRenderedPageBreak/>
        <w:t>Mean</w:t>
      </w:r>
    </w:p>
    <w:p w14:paraId="2A6231B9" w14:textId="77777777" w:rsidR="00514B72" w:rsidRPr="00514B72" w:rsidRDefault="00514B72" w:rsidP="00514B72">
      <w:pPr>
        <w:numPr>
          <w:ilvl w:val="0"/>
          <w:numId w:val="5"/>
        </w:numPr>
      </w:pPr>
      <w:r w:rsidRPr="00514B72">
        <w:t>Minimum</w:t>
      </w:r>
    </w:p>
    <w:p w14:paraId="141A479F" w14:textId="77777777" w:rsidR="00514B72" w:rsidRPr="00514B72" w:rsidRDefault="00514B72" w:rsidP="00514B72">
      <w:pPr>
        <w:numPr>
          <w:ilvl w:val="0"/>
          <w:numId w:val="5"/>
        </w:numPr>
      </w:pPr>
      <w:r w:rsidRPr="00514B72">
        <w:t>Maximum</w:t>
      </w:r>
    </w:p>
    <w:p w14:paraId="4F3A6831" w14:textId="77777777" w:rsidR="00514B72" w:rsidRPr="00514B72" w:rsidRDefault="00514B72" w:rsidP="00514B72">
      <w:pPr>
        <w:numPr>
          <w:ilvl w:val="0"/>
          <w:numId w:val="5"/>
        </w:numPr>
      </w:pPr>
      <w:r w:rsidRPr="00514B72">
        <w:t>Standard Deviation</w:t>
      </w:r>
    </w:p>
    <w:p w14:paraId="0EBBF9F1" w14:textId="77777777" w:rsidR="00514B72" w:rsidRPr="00514B72" w:rsidRDefault="00514B72" w:rsidP="00514B72">
      <w:pPr>
        <w:numPr>
          <w:ilvl w:val="0"/>
          <w:numId w:val="5"/>
        </w:numPr>
      </w:pPr>
      <w:r w:rsidRPr="00514B72">
        <w:t>Count</w:t>
      </w:r>
    </w:p>
    <w:p w14:paraId="5C7059BB" w14:textId="77777777" w:rsidR="00514B72" w:rsidRPr="00514B72" w:rsidRDefault="00514B72" w:rsidP="00514B72">
      <w:r w:rsidRPr="00514B72">
        <w:t>These statistics provide an overall understanding of customer demographics and financial characteristics.</w:t>
      </w:r>
    </w:p>
    <w:p w14:paraId="5D2F4A33" w14:textId="77777777" w:rsidR="00514B72" w:rsidRPr="00514B72" w:rsidRDefault="00000000" w:rsidP="00514B72">
      <w:r>
        <w:pict w14:anchorId="76CB87F0">
          <v:rect id="_x0000_i1032" style="width:0;height:1.5pt" o:hralign="center" o:hrstd="t" o:hr="t" fillcolor="#a0a0a0" stroked="f"/>
        </w:pict>
      </w:r>
    </w:p>
    <w:p w14:paraId="7A3E7C9C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Customer Demographic Analysis</w:t>
      </w:r>
    </w:p>
    <w:p w14:paraId="4A3F7710" w14:textId="77777777" w:rsidR="00514B72" w:rsidRPr="00514B72" w:rsidRDefault="00514B72" w:rsidP="00514B72">
      <w:r w:rsidRPr="00514B72">
        <w:t xml:space="preserve">The customer base is </w:t>
      </w:r>
      <w:proofErr w:type="spellStart"/>
      <w:r w:rsidRPr="00514B72">
        <w:t>analyzed</w:t>
      </w:r>
      <w:proofErr w:type="spellEnd"/>
      <w:r w:rsidRPr="00514B72">
        <w:t xml:space="preserve"> using distributed group-by operations.</w:t>
      </w:r>
    </w:p>
    <w:p w14:paraId="7FC78D88" w14:textId="77777777" w:rsidR="00514B72" w:rsidRPr="00514B72" w:rsidRDefault="00514B72" w:rsidP="00514B72">
      <w:r w:rsidRPr="00514B72">
        <w:t>The analysis includes:</w:t>
      </w:r>
    </w:p>
    <w:p w14:paraId="258D89C0" w14:textId="77777777" w:rsidR="00514B72" w:rsidRPr="00514B72" w:rsidRDefault="00514B72" w:rsidP="00514B72">
      <w:pPr>
        <w:numPr>
          <w:ilvl w:val="0"/>
          <w:numId w:val="6"/>
        </w:numPr>
      </w:pPr>
      <w:r w:rsidRPr="00514B72">
        <w:t>Job distribution</w:t>
      </w:r>
    </w:p>
    <w:p w14:paraId="41EA6198" w14:textId="77777777" w:rsidR="00514B72" w:rsidRPr="00514B72" w:rsidRDefault="00514B72" w:rsidP="00514B72">
      <w:pPr>
        <w:numPr>
          <w:ilvl w:val="0"/>
          <w:numId w:val="6"/>
        </w:numPr>
      </w:pPr>
      <w:r w:rsidRPr="00514B72">
        <w:t>Marital status distribution</w:t>
      </w:r>
    </w:p>
    <w:p w14:paraId="57AECBB3" w14:textId="77777777" w:rsidR="00514B72" w:rsidRPr="00514B72" w:rsidRDefault="00514B72" w:rsidP="00514B72">
      <w:pPr>
        <w:numPr>
          <w:ilvl w:val="0"/>
          <w:numId w:val="6"/>
        </w:numPr>
      </w:pPr>
      <w:r w:rsidRPr="00514B72">
        <w:t>Education levels</w:t>
      </w:r>
    </w:p>
    <w:p w14:paraId="67C976CE" w14:textId="77777777" w:rsidR="00514B72" w:rsidRPr="00514B72" w:rsidRDefault="00514B72" w:rsidP="00514B72">
      <w:pPr>
        <w:numPr>
          <w:ilvl w:val="0"/>
          <w:numId w:val="6"/>
        </w:numPr>
      </w:pPr>
      <w:r w:rsidRPr="00514B72">
        <w:t>Housing loan ownership</w:t>
      </w:r>
    </w:p>
    <w:p w14:paraId="36DFA271" w14:textId="77777777" w:rsidR="00514B72" w:rsidRDefault="00514B72" w:rsidP="00514B72">
      <w:pPr>
        <w:numPr>
          <w:ilvl w:val="0"/>
          <w:numId w:val="6"/>
        </w:numPr>
      </w:pPr>
      <w:r w:rsidRPr="00514B72">
        <w:t>Personal loan ownership</w:t>
      </w:r>
    </w:p>
    <w:p w14:paraId="7DF0ED01" w14:textId="6F7FF1AB" w:rsidR="00C0194B" w:rsidRDefault="00C0194B" w:rsidP="00C0194B">
      <w:r w:rsidRPr="00C0194B">
        <w:drawing>
          <wp:inline distT="0" distB="0" distL="0" distR="0" wp14:anchorId="595F8FB8" wp14:editId="1D868918">
            <wp:extent cx="2568575" cy="2241289"/>
            <wp:effectExtent l="0" t="0" r="3175" b="6985"/>
            <wp:docPr id="1733523185" name="Picture 1" descr="A graph of blue and white ba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3185" name="Picture 1" descr="A graph of blue and white bars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648" cy="226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29B" w:rsidRPr="00C0194B">
        <w:drawing>
          <wp:inline distT="0" distB="0" distL="0" distR="0" wp14:anchorId="1A671E6A" wp14:editId="6C47E13D">
            <wp:extent cx="2482675" cy="2220541"/>
            <wp:effectExtent l="0" t="0" r="0" b="8890"/>
            <wp:docPr id="51583278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32782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7796" cy="22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918F" w14:textId="522EFBD5" w:rsidR="00C0194B" w:rsidRPr="00514B72" w:rsidRDefault="00C0194B" w:rsidP="00C0194B"/>
    <w:p w14:paraId="3C678837" w14:textId="77777777" w:rsidR="00514B72" w:rsidRPr="00514B72" w:rsidRDefault="00514B72" w:rsidP="00514B72">
      <w:r w:rsidRPr="00514B72">
        <w:t>These analyses help identify major customer segments served by the bank.</w:t>
      </w:r>
    </w:p>
    <w:p w14:paraId="6AE1848A" w14:textId="77777777" w:rsidR="00514B72" w:rsidRPr="00514B72" w:rsidRDefault="00000000" w:rsidP="00514B72">
      <w:r>
        <w:pict w14:anchorId="792B0C34">
          <v:rect id="_x0000_i1033" style="width:0;height:1.5pt" o:hralign="center" o:hrstd="t" o:hr="t" fillcolor="#a0a0a0" stroked="f"/>
        </w:pict>
      </w:r>
    </w:p>
    <w:p w14:paraId="68A684D0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Subscription Trend Analysis</w:t>
      </w:r>
    </w:p>
    <w:p w14:paraId="574201F1" w14:textId="77777777" w:rsidR="00514B72" w:rsidRPr="00514B72" w:rsidRDefault="00514B72" w:rsidP="00514B72">
      <w:r w:rsidRPr="00514B72">
        <w:t xml:space="preserve">One of the primary objectives is to understand customer subscription </w:t>
      </w:r>
      <w:proofErr w:type="spellStart"/>
      <w:r w:rsidRPr="00514B72">
        <w:t>behavior</w:t>
      </w:r>
      <w:proofErr w:type="spellEnd"/>
      <w:r w:rsidRPr="00514B72">
        <w:t>.</w:t>
      </w:r>
    </w:p>
    <w:p w14:paraId="1A516759" w14:textId="77777777" w:rsidR="00514B72" w:rsidRPr="00514B72" w:rsidRDefault="00514B72" w:rsidP="00514B72">
      <w:r w:rsidRPr="00514B72">
        <w:lastRenderedPageBreak/>
        <w:t>The following analyses are performed:</w:t>
      </w:r>
    </w:p>
    <w:p w14:paraId="3FF69148" w14:textId="77777777" w:rsidR="00514B72" w:rsidRPr="00514B72" w:rsidRDefault="00514B72" w:rsidP="00514B72">
      <w:pPr>
        <w:numPr>
          <w:ilvl w:val="0"/>
          <w:numId w:val="7"/>
        </w:numPr>
      </w:pPr>
      <w:r w:rsidRPr="00514B72">
        <w:t>Customers who subscribed</w:t>
      </w:r>
    </w:p>
    <w:p w14:paraId="713049B9" w14:textId="77777777" w:rsidR="00514B72" w:rsidRPr="00514B72" w:rsidRDefault="00514B72" w:rsidP="00514B72">
      <w:pPr>
        <w:numPr>
          <w:ilvl w:val="0"/>
          <w:numId w:val="7"/>
        </w:numPr>
      </w:pPr>
      <w:r w:rsidRPr="00514B72">
        <w:t>Customers who did not subscribe</w:t>
      </w:r>
    </w:p>
    <w:p w14:paraId="648944DA" w14:textId="77777777" w:rsidR="00514B72" w:rsidRPr="00514B72" w:rsidRDefault="00514B72" w:rsidP="00514B72">
      <w:pPr>
        <w:numPr>
          <w:ilvl w:val="0"/>
          <w:numId w:val="7"/>
        </w:numPr>
      </w:pPr>
      <w:r w:rsidRPr="00514B72">
        <w:t>Subscription rate across occupations</w:t>
      </w:r>
    </w:p>
    <w:p w14:paraId="012348C6" w14:textId="77777777" w:rsidR="00514B72" w:rsidRPr="00514B72" w:rsidRDefault="00514B72" w:rsidP="00514B72">
      <w:pPr>
        <w:numPr>
          <w:ilvl w:val="0"/>
          <w:numId w:val="7"/>
        </w:numPr>
      </w:pPr>
      <w:r w:rsidRPr="00514B72">
        <w:t>Subscription rate across education levels</w:t>
      </w:r>
    </w:p>
    <w:p w14:paraId="41AB84C8" w14:textId="77777777" w:rsidR="00514B72" w:rsidRDefault="00514B72" w:rsidP="00514B72">
      <w:pPr>
        <w:numPr>
          <w:ilvl w:val="0"/>
          <w:numId w:val="7"/>
        </w:numPr>
      </w:pPr>
      <w:r w:rsidRPr="00514B72">
        <w:t>Subscription rate based on previous campaign outcome</w:t>
      </w:r>
    </w:p>
    <w:p w14:paraId="2E58107B" w14:textId="03CE8594" w:rsidR="00D8129B" w:rsidRPr="00514B72" w:rsidRDefault="00D8129B" w:rsidP="00D8129B">
      <w:pPr>
        <w:ind w:left="720"/>
      </w:pPr>
      <w:r w:rsidRPr="00C0194B">
        <w:drawing>
          <wp:inline distT="0" distB="0" distL="0" distR="0" wp14:anchorId="7600D392" wp14:editId="18C18253">
            <wp:extent cx="2476500" cy="2252092"/>
            <wp:effectExtent l="0" t="0" r="0" b="0"/>
            <wp:docPr id="15160662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622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0795" cy="22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29B">
        <w:rPr>
          <w:bdr w:val="single" w:sz="24" w:space="0" w:color="FFFFFF" w:themeColor="background1"/>
        </w:rPr>
        <w:drawing>
          <wp:inline distT="0" distB="0" distL="0" distR="0" wp14:anchorId="24E7292D" wp14:editId="6CE9EA7B">
            <wp:extent cx="2601395" cy="2244038"/>
            <wp:effectExtent l="0" t="0" r="8890" b="4445"/>
            <wp:docPr id="20917089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892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751" cy="2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D6FA" w14:textId="77777777" w:rsidR="00514B72" w:rsidRPr="00514B72" w:rsidRDefault="00514B72" w:rsidP="00514B72">
      <w:r w:rsidRPr="00514B72">
        <w:t>These insights help understand which customer groups respond positively to marketing campaigns.</w:t>
      </w:r>
    </w:p>
    <w:p w14:paraId="037136D3" w14:textId="77777777" w:rsidR="00514B72" w:rsidRPr="00514B72" w:rsidRDefault="00000000" w:rsidP="00514B72">
      <w:r>
        <w:pict w14:anchorId="03801736">
          <v:rect id="_x0000_i1034" style="width:0;height:1.5pt" o:hralign="center" o:hrstd="t" o:hr="t" fillcolor="#a0a0a0" stroked="f"/>
        </w:pict>
      </w:r>
    </w:p>
    <w:p w14:paraId="2950F5D3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Campaign Performance Analysis</w:t>
      </w:r>
    </w:p>
    <w:p w14:paraId="21F369D5" w14:textId="77777777" w:rsidR="00514B72" w:rsidRPr="00514B72" w:rsidRDefault="00514B72" w:rsidP="00514B72">
      <w:r w:rsidRPr="00514B72">
        <w:t xml:space="preserve">Marketing campaign features are </w:t>
      </w:r>
      <w:proofErr w:type="spellStart"/>
      <w:r w:rsidRPr="00514B72">
        <w:t>analyzed</w:t>
      </w:r>
      <w:proofErr w:type="spellEnd"/>
      <w:r w:rsidRPr="00514B72">
        <w:t xml:space="preserve"> to evaluate campaign effectiveness.</w:t>
      </w:r>
    </w:p>
    <w:p w14:paraId="122FE37A" w14:textId="77777777" w:rsidR="00514B72" w:rsidRPr="00514B72" w:rsidRDefault="00514B72" w:rsidP="00514B72">
      <w:r w:rsidRPr="00514B72">
        <w:t>Important variables include:</w:t>
      </w:r>
    </w:p>
    <w:p w14:paraId="523683A7" w14:textId="77777777" w:rsidR="00514B72" w:rsidRPr="00514B72" w:rsidRDefault="00514B72" w:rsidP="00514B72">
      <w:pPr>
        <w:numPr>
          <w:ilvl w:val="0"/>
          <w:numId w:val="8"/>
        </w:numPr>
      </w:pPr>
      <w:r w:rsidRPr="00514B72">
        <w:t>Campaign contacts</w:t>
      </w:r>
    </w:p>
    <w:p w14:paraId="106590B0" w14:textId="77777777" w:rsidR="00514B72" w:rsidRPr="00514B72" w:rsidRDefault="00514B72" w:rsidP="00514B72">
      <w:pPr>
        <w:numPr>
          <w:ilvl w:val="0"/>
          <w:numId w:val="8"/>
        </w:numPr>
      </w:pPr>
      <w:r w:rsidRPr="00514B72">
        <w:t>Previous contacts</w:t>
      </w:r>
    </w:p>
    <w:p w14:paraId="236C5C72" w14:textId="77777777" w:rsidR="00514B72" w:rsidRPr="00514B72" w:rsidRDefault="00514B72" w:rsidP="00514B72">
      <w:pPr>
        <w:numPr>
          <w:ilvl w:val="0"/>
          <w:numId w:val="8"/>
        </w:numPr>
      </w:pPr>
      <w:r w:rsidRPr="00514B72">
        <w:t>Previous campaign outcome</w:t>
      </w:r>
    </w:p>
    <w:p w14:paraId="0F235736" w14:textId="77777777" w:rsidR="00514B72" w:rsidRDefault="00514B72" w:rsidP="00514B72">
      <w:pPr>
        <w:numPr>
          <w:ilvl w:val="0"/>
          <w:numId w:val="8"/>
        </w:numPr>
      </w:pPr>
      <w:r w:rsidRPr="00514B72">
        <w:t>Contact duration</w:t>
      </w:r>
    </w:p>
    <w:p w14:paraId="68D59CC1" w14:textId="7A08AD0D" w:rsidR="00D8129B" w:rsidRPr="00514B72" w:rsidRDefault="00D8129B" w:rsidP="00D8129B">
      <w:pPr>
        <w:ind w:left="720"/>
      </w:pPr>
      <w:r>
        <w:lastRenderedPageBreak/>
        <w:t xml:space="preserve">                                </w:t>
      </w:r>
      <w:r w:rsidRPr="00D8129B">
        <w:drawing>
          <wp:inline distT="0" distB="0" distL="0" distR="0" wp14:anchorId="5624C044" wp14:editId="1E28D9BA">
            <wp:extent cx="2824616" cy="2108200"/>
            <wp:effectExtent l="0" t="0" r="0" b="6350"/>
            <wp:docPr id="1415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0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793" cy="21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6544" w14:textId="77777777" w:rsidR="00514B72" w:rsidRPr="00514B72" w:rsidRDefault="00514B72" w:rsidP="00514B72">
      <w:r w:rsidRPr="00514B72">
        <w:t>The analysis reveals factors that significantly influence customer conversion.</w:t>
      </w:r>
    </w:p>
    <w:p w14:paraId="6A9AD9D0" w14:textId="77777777" w:rsidR="00514B72" w:rsidRPr="00514B72" w:rsidRDefault="00000000" w:rsidP="00514B72">
      <w:r>
        <w:pict w14:anchorId="640730E1">
          <v:rect id="_x0000_i1035" style="width:0;height:1.5pt" o:hralign="center" o:hrstd="t" o:hr="t" fillcolor="#a0a0a0" stroked="f"/>
        </w:pict>
      </w:r>
    </w:p>
    <w:p w14:paraId="51A2E0EB" w14:textId="77777777" w:rsidR="00514B72" w:rsidRDefault="00514B72" w:rsidP="00514B72">
      <w:pPr>
        <w:rPr>
          <w:b/>
          <w:bCs/>
        </w:rPr>
      </w:pPr>
      <w:r w:rsidRPr="00514B72">
        <w:rPr>
          <w:b/>
          <w:bCs/>
        </w:rPr>
        <w:t>Outlier Detection</w:t>
      </w:r>
    </w:p>
    <w:p w14:paraId="706133E1" w14:textId="31927C76" w:rsidR="00D8129B" w:rsidRPr="00514B72" w:rsidRDefault="00D8129B" w:rsidP="00514B72">
      <w:pPr>
        <w:rPr>
          <w:b/>
          <w:bCs/>
        </w:rPr>
      </w:pPr>
      <w:r w:rsidRPr="00D8129B">
        <w:rPr>
          <w:b/>
          <w:bCs/>
        </w:rPr>
        <w:drawing>
          <wp:inline distT="0" distB="0" distL="0" distR="0" wp14:anchorId="5BBD8D49" wp14:editId="7AEF3BB7">
            <wp:extent cx="2996070" cy="1822450"/>
            <wp:effectExtent l="0" t="0" r="0" b="6350"/>
            <wp:docPr id="11380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2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2813" cy="182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7D6" w14:textId="77777777" w:rsidR="00514B72" w:rsidRPr="00514B72" w:rsidRDefault="00514B72" w:rsidP="00514B72">
      <w:r w:rsidRPr="00514B72">
        <w:t>Outliers are identified using the Interquartile Range (IQR) method implemented with Spark's distributed functions.</w:t>
      </w:r>
    </w:p>
    <w:p w14:paraId="19B70F3C" w14:textId="77777777" w:rsidR="00514B72" w:rsidRPr="00514B72" w:rsidRDefault="00514B72" w:rsidP="00514B72">
      <w:r w:rsidRPr="00514B72">
        <w:t xml:space="preserve">Approximate quantiles are calculated using Spark's </w:t>
      </w:r>
      <w:proofErr w:type="spellStart"/>
      <w:proofErr w:type="gramStart"/>
      <w:r w:rsidRPr="00514B72">
        <w:rPr>
          <w:b/>
          <w:bCs/>
        </w:rPr>
        <w:t>approxQuantile</w:t>
      </w:r>
      <w:proofErr w:type="spellEnd"/>
      <w:r w:rsidRPr="00514B72">
        <w:rPr>
          <w:b/>
          <w:bCs/>
        </w:rPr>
        <w:t>(</w:t>
      </w:r>
      <w:proofErr w:type="gramEnd"/>
      <w:r w:rsidRPr="00514B72">
        <w:rPr>
          <w:b/>
          <w:bCs/>
        </w:rPr>
        <w:t>)</w:t>
      </w:r>
      <w:r w:rsidRPr="00514B72">
        <w:t xml:space="preserve"> method, which efficiently estimates quartiles without scanning the entire dataset repeatedly.</w:t>
      </w:r>
    </w:p>
    <w:p w14:paraId="1ED03941" w14:textId="77777777" w:rsidR="00514B72" w:rsidRPr="00514B72" w:rsidRDefault="00514B72" w:rsidP="00514B72">
      <w:r w:rsidRPr="00514B72">
        <w:t>Detecting outliers helps improve model quality and reduces the influence of extreme observations.</w:t>
      </w:r>
    </w:p>
    <w:p w14:paraId="35313EE4" w14:textId="77777777" w:rsidR="00514B72" w:rsidRPr="00514B72" w:rsidRDefault="00000000" w:rsidP="00514B72">
      <w:r>
        <w:pict w14:anchorId="02EB25C6">
          <v:rect id="_x0000_i1036" style="width:0;height:1.5pt" o:hralign="center" o:hrstd="t" o:hr="t" fillcolor="#a0a0a0" stroked="f"/>
        </w:pict>
      </w:r>
    </w:p>
    <w:p w14:paraId="3D468739" w14:textId="77777777" w:rsidR="00514B72" w:rsidRDefault="00514B72" w:rsidP="00514B72">
      <w:pPr>
        <w:rPr>
          <w:b/>
          <w:bCs/>
        </w:rPr>
      </w:pPr>
      <w:r w:rsidRPr="00514B72">
        <w:rPr>
          <w:b/>
          <w:bCs/>
        </w:rPr>
        <w:t>Spark Aggregation Operations</w:t>
      </w:r>
    </w:p>
    <w:p w14:paraId="55BE59BE" w14:textId="77777777" w:rsidR="00514B72" w:rsidRPr="00514B72" w:rsidRDefault="00514B72" w:rsidP="00514B72">
      <w:r w:rsidRPr="00514B72">
        <w:t>Apache Spark performs several distributed aggregation operations, including:</w:t>
      </w:r>
    </w:p>
    <w:p w14:paraId="0285A52B" w14:textId="77777777" w:rsidR="00514B72" w:rsidRPr="00514B72" w:rsidRDefault="00514B72" w:rsidP="00514B72">
      <w:pPr>
        <w:numPr>
          <w:ilvl w:val="0"/>
          <w:numId w:val="9"/>
        </w:numPr>
      </w:pPr>
      <w:proofErr w:type="spellStart"/>
      <w:proofErr w:type="gramStart"/>
      <w:r w:rsidRPr="00514B72">
        <w:t>groupBy</w:t>
      </w:r>
      <w:proofErr w:type="spellEnd"/>
      <w:r w:rsidRPr="00514B72">
        <w:t>(</w:t>
      </w:r>
      <w:proofErr w:type="gramEnd"/>
      <w:r w:rsidRPr="00514B72">
        <w:t>)</w:t>
      </w:r>
    </w:p>
    <w:p w14:paraId="5C1E1F9D" w14:textId="77777777" w:rsidR="00514B72" w:rsidRPr="00514B72" w:rsidRDefault="00514B72" w:rsidP="00514B72">
      <w:pPr>
        <w:numPr>
          <w:ilvl w:val="0"/>
          <w:numId w:val="9"/>
        </w:numPr>
      </w:pPr>
      <w:proofErr w:type="gramStart"/>
      <w:r w:rsidRPr="00514B72">
        <w:t>count(</w:t>
      </w:r>
      <w:proofErr w:type="gramEnd"/>
      <w:r w:rsidRPr="00514B72">
        <w:t>)</w:t>
      </w:r>
    </w:p>
    <w:p w14:paraId="0AAF9E56" w14:textId="77777777" w:rsidR="00514B72" w:rsidRPr="00514B72" w:rsidRDefault="00514B72" w:rsidP="00514B72">
      <w:pPr>
        <w:numPr>
          <w:ilvl w:val="0"/>
          <w:numId w:val="9"/>
        </w:numPr>
      </w:pPr>
      <w:proofErr w:type="spellStart"/>
      <w:proofErr w:type="gramStart"/>
      <w:r w:rsidRPr="00514B72">
        <w:t>avg</w:t>
      </w:r>
      <w:proofErr w:type="spellEnd"/>
      <w:r w:rsidRPr="00514B72">
        <w:t>(</w:t>
      </w:r>
      <w:proofErr w:type="gramEnd"/>
      <w:r w:rsidRPr="00514B72">
        <w:t>)</w:t>
      </w:r>
    </w:p>
    <w:p w14:paraId="0E59FAA0" w14:textId="77777777" w:rsidR="00514B72" w:rsidRPr="00514B72" w:rsidRDefault="00514B72" w:rsidP="00514B72">
      <w:pPr>
        <w:numPr>
          <w:ilvl w:val="0"/>
          <w:numId w:val="9"/>
        </w:numPr>
      </w:pPr>
      <w:proofErr w:type="gramStart"/>
      <w:r w:rsidRPr="00514B72">
        <w:t>max(</w:t>
      </w:r>
      <w:proofErr w:type="gramEnd"/>
      <w:r w:rsidRPr="00514B72">
        <w:t>)</w:t>
      </w:r>
    </w:p>
    <w:p w14:paraId="2CF07423" w14:textId="77777777" w:rsidR="00514B72" w:rsidRPr="00514B72" w:rsidRDefault="00514B72" w:rsidP="00514B72">
      <w:pPr>
        <w:numPr>
          <w:ilvl w:val="0"/>
          <w:numId w:val="9"/>
        </w:numPr>
      </w:pPr>
      <w:proofErr w:type="gramStart"/>
      <w:r w:rsidRPr="00514B72">
        <w:lastRenderedPageBreak/>
        <w:t>min(</w:t>
      </w:r>
      <w:proofErr w:type="gramEnd"/>
      <w:r w:rsidRPr="00514B72">
        <w:t>)</w:t>
      </w:r>
    </w:p>
    <w:p w14:paraId="1FA43C68" w14:textId="77777777" w:rsidR="00514B72" w:rsidRDefault="00514B72" w:rsidP="00514B72">
      <w:pPr>
        <w:numPr>
          <w:ilvl w:val="0"/>
          <w:numId w:val="9"/>
        </w:numPr>
      </w:pPr>
      <w:proofErr w:type="spellStart"/>
      <w:proofErr w:type="gramStart"/>
      <w:r w:rsidRPr="00514B72">
        <w:t>orderBy</w:t>
      </w:r>
      <w:proofErr w:type="spellEnd"/>
      <w:r w:rsidRPr="00514B72">
        <w:t>(</w:t>
      </w:r>
      <w:proofErr w:type="gramEnd"/>
      <w:r w:rsidRPr="00514B72">
        <w:t>)</w:t>
      </w:r>
    </w:p>
    <w:p w14:paraId="3D7AA55E" w14:textId="6C492783" w:rsidR="006C142D" w:rsidRPr="00514B72" w:rsidRDefault="006C142D" w:rsidP="006C142D">
      <w:pPr>
        <w:ind w:left="720"/>
      </w:pPr>
      <w:r>
        <w:t xml:space="preserve">         </w:t>
      </w:r>
      <w:r w:rsidRPr="006C142D">
        <w:rPr>
          <w:b/>
          <w:bCs/>
        </w:rPr>
        <w:drawing>
          <wp:inline distT="0" distB="0" distL="0" distR="0" wp14:anchorId="1D470944" wp14:editId="1FC0944D">
            <wp:extent cx="3740150" cy="2478378"/>
            <wp:effectExtent l="0" t="0" r="0" b="0"/>
            <wp:docPr id="92839095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0951" name="Picture 1" descr="A screen 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9013" cy="249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2583" w14:textId="77777777" w:rsidR="00514B72" w:rsidRPr="00514B72" w:rsidRDefault="00514B72" w:rsidP="00514B72">
      <w:r w:rsidRPr="00514B72">
        <w:t>These operations execute in parallel across Spark partitions, significantly improving processing speed compared to traditional single-machine analysis.</w:t>
      </w:r>
    </w:p>
    <w:p w14:paraId="05E21A97" w14:textId="77777777" w:rsidR="00514B72" w:rsidRPr="00514B72" w:rsidRDefault="00000000" w:rsidP="00514B72">
      <w:r>
        <w:pict w14:anchorId="1214BDFA">
          <v:rect id="_x0000_i1037" style="width:0;height:1.5pt" o:hralign="center" o:hrstd="t" o:hr="t" fillcolor="#a0a0a0" stroked="f"/>
        </w:pict>
      </w:r>
    </w:p>
    <w:p w14:paraId="4E22BA0B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Key Insights Obtained</w:t>
      </w:r>
    </w:p>
    <w:p w14:paraId="254811C3" w14:textId="77777777" w:rsidR="00514B72" w:rsidRPr="00514B72" w:rsidRDefault="00514B72" w:rsidP="00514B72">
      <w:r w:rsidRPr="00514B72">
        <w:t>The exploratory analysis revealed several important business insights:</w:t>
      </w:r>
    </w:p>
    <w:p w14:paraId="58DE308B" w14:textId="77777777" w:rsidR="00514B72" w:rsidRPr="00514B72" w:rsidRDefault="00514B72" w:rsidP="00514B72">
      <w:pPr>
        <w:numPr>
          <w:ilvl w:val="0"/>
          <w:numId w:val="10"/>
        </w:numPr>
      </w:pPr>
      <w:r w:rsidRPr="00514B72">
        <w:t>Customers with successful previous campaign outcomes have a higher probability of subscribing.</w:t>
      </w:r>
    </w:p>
    <w:p w14:paraId="5EF92201" w14:textId="77777777" w:rsidR="00514B72" w:rsidRPr="00514B72" w:rsidRDefault="00514B72" w:rsidP="00514B72">
      <w:pPr>
        <w:numPr>
          <w:ilvl w:val="0"/>
          <w:numId w:val="10"/>
        </w:numPr>
      </w:pPr>
      <w:r w:rsidRPr="00514B72">
        <w:t>Contact duration is one of the strongest indicators of subscription.</w:t>
      </w:r>
    </w:p>
    <w:p w14:paraId="169A7494" w14:textId="77777777" w:rsidR="00514B72" w:rsidRPr="00514B72" w:rsidRDefault="00514B72" w:rsidP="00514B72">
      <w:pPr>
        <w:numPr>
          <w:ilvl w:val="0"/>
          <w:numId w:val="10"/>
        </w:numPr>
      </w:pPr>
      <w:r w:rsidRPr="00514B72">
        <w:t>Customers in student and retired categories exhibit higher subscription rates than several other occupational groups.</w:t>
      </w:r>
    </w:p>
    <w:p w14:paraId="3E77210A" w14:textId="77777777" w:rsidR="00514B72" w:rsidRPr="00514B72" w:rsidRDefault="00514B72" w:rsidP="00514B72">
      <w:pPr>
        <w:numPr>
          <w:ilvl w:val="0"/>
          <w:numId w:val="10"/>
        </w:numPr>
      </w:pPr>
      <w:r w:rsidRPr="00514B72">
        <w:t>Housing loan status influences customer responses.</w:t>
      </w:r>
    </w:p>
    <w:p w14:paraId="7B3B5D36" w14:textId="77777777" w:rsidR="00514B72" w:rsidRPr="00514B72" w:rsidRDefault="00514B72" w:rsidP="00514B72">
      <w:pPr>
        <w:numPr>
          <w:ilvl w:val="0"/>
          <w:numId w:val="10"/>
        </w:numPr>
      </w:pPr>
      <w:r w:rsidRPr="00514B72">
        <w:t>Certain months show better campaign performance than others.</w:t>
      </w:r>
    </w:p>
    <w:p w14:paraId="2F73E5FE" w14:textId="77777777" w:rsidR="00514B72" w:rsidRPr="00514B72" w:rsidRDefault="00514B72" w:rsidP="00514B72">
      <w:pPr>
        <w:numPr>
          <w:ilvl w:val="0"/>
          <w:numId w:val="10"/>
        </w:numPr>
      </w:pPr>
      <w:r w:rsidRPr="00514B72">
        <w:t>The dataset is highly imbalanced, with a much larger proportion of customers not subscribing to term deposits.</w:t>
      </w:r>
    </w:p>
    <w:p w14:paraId="0C4B010A" w14:textId="77777777" w:rsidR="00514B72" w:rsidRPr="00514B72" w:rsidRDefault="00514B72" w:rsidP="00514B72">
      <w:r w:rsidRPr="00514B72">
        <w:t>These insights provide valuable guidance for building predictive machine learning models.</w:t>
      </w:r>
    </w:p>
    <w:p w14:paraId="3473A637" w14:textId="77777777" w:rsidR="00514B72" w:rsidRPr="00514B72" w:rsidRDefault="00000000" w:rsidP="00514B72">
      <w:r>
        <w:pict w14:anchorId="40C8D745">
          <v:rect id="_x0000_i1038" style="width:0;height:1.5pt" o:hralign="center" o:hrstd="t" o:hr="t" fillcolor="#a0a0a0" stroked="f"/>
        </w:pict>
      </w:r>
    </w:p>
    <w:p w14:paraId="53BC4DB1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Advantages of Spark-Based EDA</w:t>
      </w:r>
    </w:p>
    <w:p w14:paraId="79FD649A" w14:textId="77777777" w:rsidR="00514B72" w:rsidRPr="00514B72" w:rsidRDefault="00514B72" w:rsidP="00514B72">
      <w:r w:rsidRPr="00514B72">
        <w:t>Using Apache Spark offers several advantages over traditional data analysis approaches:</w:t>
      </w:r>
    </w:p>
    <w:p w14:paraId="090957F7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lastRenderedPageBreak/>
        <w:t>Parallel execution across multiple partitions</w:t>
      </w:r>
    </w:p>
    <w:p w14:paraId="4680677C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t>Faster processing of large datasets</w:t>
      </w:r>
    </w:p>
    <w:p w14:paraId="470EE832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t>Reduced memory bottlenecks</w:t>
      </w:r>
    </w:p>
    <w:p w14:paraId="21EEB270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t>Scalable computation</w:t>
      </w:r>
    </w:p>
    <w:p w14:paraId="5D403838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t>Integration with Spark SQL and Spark ML</w:t>
      </w:r>
    </w:p>
    <w:p w14:paraId="03B9ABC4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t>Efficient distributed aggregations</w:t>
      </w:r>
    </w:p>
    <w:p w14:paraId="04FF3581" w14:textId="77777777" w:rsidR="00514B72" w:rsidRPr="00514B72" w:rsidRDefault="00514B72" w:rsidP="00514B72">
      <w:pPr>
        <w:numPr>
          <w:ilvl w:val="0"/>
          <w:numId w:val="11"/>
        </w:numPr>
      </w:pPr>
      <w:r w:rsidRPr="00514B72">
        <w:t>Seamless transition from data exploration to machine learning</w:t>
      </w:r>
    </w:p>
    <w:p w14:paraId="4DB44B49" w14:textId="77777777" w:rsidR="00514B72" w:rsidRPr="00514B72" w:rsidRDefault="00000000" w:rsidP="00514B72">
      <w:r>
        <w:pict w14:anchorId="73F74C6D">
          <v:rect id="_x0000_i1039" style="width:0;height:1.5pt" o:hralign="center" o:hrstd="t" o:hr="t" fillcolor="#a0a0a0" stroked="f"/>
        </w:pict>
      </w:r>
    </w:p>
    <w:p w14:paraId="18B91CEB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Challenges Faced</w:t>
      </w:r>
    </w:p>
    <w:p w14:paraId="10971E58" w14:textId="77777777" w:rsidR="00514B72" w:rsidRPr="00514B72" w:rsidRDefault="00514B72" w:rsidP="00514B72">
      <w:r w:rsidRPr="00514B72">
        <w:t>Several challenges were encountered during the exploratory analysis:</w:t>
      </w:r>
    </w:p>
    <w:p w14:paraId="1073C793" w14:textId="77777777" w:rsidR="00514B72" w:rsidRPr="00514B72" w:rsidRDefault="00514B72" w:rsidP="00514B72">
      <w:pPr>
        <w:numPr>
          <w:ilvl w:val="0"/>
          <w:numId w:val="12"/>
        </w:numPr>
      </w:pPr>
      <w:r w:rsidRPr="00514B72">
        <w:t>Understanding distributed execution instead of sequential processing.</w:t>
      </w:r>
    </w:p>
    <w:p w14:paraId="44BC0F52" w14:textId="77777777" w:rsidR="00514B72" w:rsidRPr="00514B72" w:rsidRDefault="00514B72" w:rsidP="00514B72">
      <w:pPr>
        <w:numPr>
          <w:ilvl w:val="0"/>
          <w:numId w:val="12"/>
        </w:numPr>
      </w:pPr>
      <w:r w:rsidRPr="00514B72">
        <w:t xml:space="preserve">Avoiding excessive conversion of Spark </w:t>
      </w:r>
      <w:proofErr w:type="spellStart"/>
      <w:r w:rsidRPr="00514B72">
        <w:t>DataFrames</w:t>
      </w:r>
      <w:proofErr w:type="spellEnd"/>
      <w:r w:rsidRPr="00514B72">
        <w:t xml:space="preserve"> into Pandas </w:t>
      </w:r>
      <w:proofErr w:type="spellStart"/>
      <w:r w:rsidRPr="00514B72">
        <w:t>DataFrames</w:t>
      </w:r>
      <w:proofErr w:type="spellEnd"/>
      <w:r w:rsidRPr="00514B72">
        <w:t>.</w:t>
      </w:r>
    </w:p>
    <w:p w14:paraId="7DA48A1D" w14:textId="77777777" w:rsidR="00514B72" w:rsidRPr="00514B72" w:rsidRDefault="00514B72" w:rsidP="00514B72">
      <w:pPr>
        <w:numPr>
          <w:ilvl w:val="0"/>
          <w:numId w:val="12"/>
        </w:numPr>
      </w:pPr>
      <w:r w:rsidRPr="00514B72">
        <w:t>Efficiently computing summary statistics on distributed partitions.</w:t>
      </w:r>
    </w:p>
    <w:p w14:paraId="2C5365C2" w14:textId="77777777" w:rsidR="00514B72" w:rsidRPr="00514B72" w:rsidRDefault="00514B72" w:rsidP="00514B72">
      <w:pPr>
        <w:numPr>
          <w:ilvl w:val="0"/>
          <w:numId w:val="12"/>
        </w:numPr>
      </w:pPr>
      <w:r w:rsidRPr="00514B72">
        <w:t>Managing partition sizes for balanced workload distribution.</w:t>
      </w:r>
    </w:p>
    <w:p w14:paraId="16739A9F" w14:textId="77777777" w:rsidR="00514B72" w:rsidRPr="00514B72" w:rsidRDefault="00514B72" w:rsidP="00514B72">
      <w:pPr>
        <w:numPr>
          <w:ilvl w:val="0"/>
          <w:numId w:val="12"/>
        </w:numPr>
      </w:pPr>
      <w:r w:rsidRPr="00514B72">
        <w:t>Detecting outliers efficiently using approximate quantile calculations.</w:t>
      </w:r>
    </w:p>
    <w:p w14:paraId="6BFF82C0" w14:textId="77777777" w:rsidR="00514B72" w:rsidRPr="00514B72" w:rsidRDefault="00000000" w:rsidP="00514B72">
      <w:r>
        <w:pict w14:anchorId="713BF40C">
          <v:rect id="_x0000_i1040" style="width:0;height:1.5pt" o:hralign="center" o:hrstd="t" o:hr="t" fillcolor="#a0a0a0" stroked="f"/>
        </w:pict>
      </w:r>
    </w:p>
    <w:p w14:paraId="4447FA68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Learning Outcomes</w:t>
      </w:r>
    </w:p>
    <w:p w14:paraId="185E4EF6" w14:textId="77777777" w:rsidR="00514B72" w:rsidRPr="00514B72" w:rsidRDefault="00514B72" w:rsidP="00514B72">
      <w:r w:rsidRPr="00514B72">
        <w:t>Through this phase, the following concepts were learned:</w:t>
      </w:r>
    </w:p>
    <w:p w14:paraId="7507EB69" w14:textId="77777777" w:rsidR="00514B72" w:rsidRPr="00514B72" w:rsidRDefault="00514B72" w:rsidP="00514B72">
      <w:pPr>
        <w:numPr>
          <w:ilvl w:val="0"/>
          <w:numId w:val="13"/>
        </w:numPr>
      </w:pPr>
      <w:r w:rsidRPr="00514B72">
        <w:t xml:space="preserve">Working with distributed Spark </w:t>
      </w:r>
      <w:proofErr w:type="spellStart"/>
      <w:r w:rsidRPr="00514B72">
        <w:t>DataFrames</w:t>
      </w:r>
      <w:proofErr w:type="spellEnd"/>
      <w:r w:rsidRPr="00514B72">
        <w:t>.</w:t>
      </w:r>
    </w:p>
    <w:p w14:paraId="4BDF1640" w14:textId="77777777" w:rsidR="00514B72" w:rsidRPr="00514B72" w:rsidRDefault="00514B72" w:rsidP="00514B72">
      <w:pPr>
        <w:numPr>
          <w:ilvl w:val="0"/>
          <w:numId w:val="13"/>
        </w:numPr>
      </w:pPr>
      <w:r w:rsidRPr="00514B72">
        <w:t>Performing scalable exploratory data analysis.</w:t>
      </w:r>
    </w:p>
    <w:p w14:paraId="48657FDF" w14:textId="77777777" w:rsidR="00514B72" w:rsidRPr="00514B72" w:rsidRDefault="00514B72" w:rsidP="00514B72">
      <w:pPr>
        <w:numPr>
          <w:ilvl w:val="0"/>
          <w:numId w:val="13"/>
        </w:numPr>
      </w:pPr>
      <w:r w:rsidRPr="00514B72">
        <w:t>Using Spark SQL functions for aggregation.</w:t>
      </w:r>
    </w:p>
    <w:p w14:paraId="78E77A0E" w14:textId="77777777" w:rsidR="00514B72" w:rsidRPr="00514B72" w:rsidRDefault="00514B72" w:rsidP="00514B72">
      <w:pPr>
        <w:numPr>
          <w:ilvl w:val="0"/>
          <w:numId w:val="13"/>
        </w:numPr>
      </w:pPr>
      <w:r w:rsidRPr="00514B72">
        <w:t>Detecting missing values and outliers efficiently.</w:t>
      </w:r>
    </w:p>
    <w:p w14:paraId="63426870" w14:textId="77777777" w:rsidR="00514B72" w:rsidRPr="00514B72" w:rsidRDefault="00514B72" w:rsidP="00514B72">
      <w:pPr>
        <w:numPr>
          <w:ilvl w:val="0"/>
          <w:numId w:val="13"/>
        </w:numPr>
      </w:pPr>
      <w:r w:rsidRPr="00514B72">
        <w:t xml:space="preserve">Understanding customer </w:t>
      </w:r>
      <w:proofErr w:type="spellStart"/>
      <w:r w:rsidRPr="00514B72">
        <w:t>behavior</w:t>
      </w:r>
      <w:proofErr w:type="spellEnd"/>
      <w:r w:rsidRPr="00514B72">
        <w:t xml:space="preserve"> through distributed analytics.</w:t>
      </w:r>
    </w:p>
    <w:p w14:paraId="05AD8C8C" w14:textId="77777777" w:rsidR="00514B72" w:rsidRPr="00514B72" w:rsidRDefault="00514B72" w:rsidP="00514B72">
      <w:pPr>
        <w:numPr>
          <w:ilvl w:val="0"/>
          <w:numId w:val="13"/>
        </w:numPr>
      </w:pPr>
      <w:r w:rsidRPr="00514B72">
        <w:t>Preparing clean and meaningful data for machine learning.</w:t>
      </w:r>
    </w:p>
    <w:p w14:paraId="6DF59400" w14:textId="77777777" w:rsidR="00514B72" w:rsidRPr="00514B72" w:rsidRDefault="00000000" w:rsidP="00514B72">
      <w:r>
        <w:pict w14:anchorId="240E5357">
          <v:rect id="_x0000_i1041" style="width:0;height:1.5pt" o:hralign="center" o:hrstd="t" o:hr="t" fillcolor="#a0a0a0" stroked="f"/>
        </w:pict>
      </w:r>
    </w:p>
    <w:p w14:paraId="013BA63C" w14:textId="77777777" w:rsidR="00514B72" w:rsidRPr="00514B72" w:rsidRDefault="00514B72" w:rsidP="00514B72">
      <w:pPr>
        <w:rPr>
          <w:b/>
          <w:bCs/>
        </w:rPr>
      </w:pPr>
      <w:r w:rsidRPr="00514B72">
        <w:rPr>
          <w:b/>
          <w:bCs/>
        </w:rPr>
        <w:t>Conclusion</w:t>
      </w:r>
    </w:p>
    <w:p w14:paraId="6865045E" w14:textId="77777777" w:rsidR="00514B72" w:rsidRPr="00514B72" w:rsidRDefault="00514B72" w:rsidP="00514B72">
      <w:r w:rsidRPr="00514B72">
        <w:t xml:space="preserve">The Exploratory Data Analysis phase successfully demonstrated how Apache Spark can efficiently process and </w:t>
      </w:r>
      <w:proofErr w:type="spellStart"/>
      <w:r w:rsidRPr="00514B72">
        <w:t>analyze</w:t>
      </w:r>
      <w:proofErr w:type="spellEnd"/>
      <w:r w:rsidRPr="00514B72">
        <w:t xml:space="preserve"> large-scale banking datasets using distributed computing techniques. The insights obtained during this stage provide the foundation </w:t>
      </w:r>
      <w:r w:rsidRPr="00514B72">
        <w:lastRenderedPageBreak/>
        <w:t xml:space="preserve">for feature engineering and predictive </w:t>
      </w:r>
      <w:proofErr w:type="spellStart"/>
      <w:r w:rsidRPr="00514B72">
        <w:t>modeling</w:t>
      </w:r>
      <w:proofErr w:type="spellEnd"/>
      <w:r w:rsidRPr="00514B72">
        <w:t xml:space="preserve"> in the subsequent Spark ML phase. By leveraging distributed execution, Spark significantly improves the scalability and efficiency of exploratory analysis compared to traditional data processing methods.</w:t>
      </w:r>
    </w:p>
    <w:p w14:paraId="3A104BB9" w14:textId="77777777" w:rsidR="00402E6E" w:rsidRDefault="00402E6E"/>
    <w:sectPr w:rsidR="0040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16E"/>
    <w:multiLevelType w:val="multilevel"/>
    <w:tmpl w:val="52D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582E"/>
    <w:multiLevelType w:val="multilevel"/>
    <w:tmpl w:val="2CF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D3106"/>
    <w:multiLevelType w:val="multilevel"/>
    <w:tmpl w:val="DE4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C4328"/>
    <w:multiLevelType w:val="multilevel"/>
    <w:tmpl w:val="396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44B1B"/>
    <w:multiLevelType w:val="multilevel"/>
    <w:tmpl w:val="048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15039"/>
    <w:multiLevelType w:val="multilevel"/>
    <w:tmpl w:val="E728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A0336"/>
    <w:multiLevelType w:val="multilevel"/>
    <w:tmpl w:val="E17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97295"/>
    <w:multiLevelType w:val="multilevel"/>
    <w:tmpl w:val="07D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94664"/>
    <w:multiLevelType w:val="multilevel"/>
    <w:tmpl w:val="7B2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D3AFE"/>
    <w:multiLevelType w:val="multilevel"/>
    <w:tmpl w:val="DB9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30977"/>
    <w:multiLevelType w:val="multilevel"/>
    <w:tmpl w:val="791A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072BC"/>
    <w:multiLevelType w:val="multilevel"/>
    <w:tmpl w:val="CC6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D0BA7"/>
    <w:multiLevelType w:val="multilevel"/>
    <w:tmpl w:val="7DC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79064">
    <w:abstractNumId w:val="7"/>
  </w:num>
  <w:num w:numId="2" w16cid:durableId="2041276238">
    <w:abstractNumId w:val="3"/>
  </w:num>
  <w:num w:numId="3" w16cid:durableId="101001986">
    <w:abstractNumId w:val="10"/>
  </w:num>
  <w:num w:numId="4" w16cid:durableId="1427730228">
    <w:abstractNumId w:val="4"/>
  </w:num>
  <w:num w:numId="5" w16cid:durableId="1724982387">
    <w:abstractNumId w:val="11"/>
  </w:num>
  <w:num w:numId="6" w16cid:durableId="360933961">
    <w:abstractNumId w:val="12"/>
  </w:num>
  <w:num w:numId="7" w16cid:durableId="409353503">
    <w:abstractNumId w:val="8"/>
  </w:num>
  <w:num w:numId="8" w16cid:durableId="836967676">
    <w:abstractNumId w:val="0"/>
  </w:num>
  <w:num w:numId="9" w16cid:durableId="643196121">
    <w:abstractNumId w:val="6"/>
  </w:num>
  <w:num w:numId="10" w16cid:durableId="1756437442">
    <w:abstractNumId w:val="5"/>
  </w:num>
  <w:num w:numId="11" w16cid:durableId="2136439771">
    <w:abstractNumId w:val="1"/>
  </w:num>
  <w:num w:numId="12" w16cid:durableId="1054617126">
    <w:abstractNumId w:val="9"/>
  </w:num>
  <w:num w:numId="13" w16cid:durableId="122700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C4"/>
    <w:rsid w:val="0005046E"/>
    <w:rsid w:val="003512C4"/>
    <w:rsid w:val="00402E6E"/>
    <w:rsid w:val="00514B72"/>
    <w:rsid w:val="006C142D"/>
    <w:rsid w:val="0071744F"/>
    <w:rsid w:val="00C0194B"/>
    <w:rsid w:val="00D8129B"/>
    <w:rsid w:val="00E5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E255"/>
  <w15:chartTrackingRefBased/>
  <w15:docId w15:val="{F2CBD712-6C7D-4BB0-968C-17833E51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Lenika Yogi</dc:creator>
  <cp:keywords/>
  <dc:description/>
  <cp:lastModifiedBy>Lenika Yogi</cp:lastModifiedBy>
  <cp:revision>3</cp:revision>
  <dcterms:created xsi:type="dcterms:W3CDTF">2026-07-08T10:15:00Z</dcterms:created>
  <dcterms:modified xsi:type="dcterms:W3CDTF">2026-07-08T12:55:00Z</dcterms:modified>
</cp:coreProperties>
</file>