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Declaração do Problema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917"/>
          <w:tab w:val="left" w:pos="6918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917"/>
          <w:tab w:val="left" w:pos="6918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917"/>
          <w:tab w:val="left" w:pos="6918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 problema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 total desconhecimento dos atendimentos realizados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afeta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os sócios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devido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ao gasto demasiado em produtos para o estabelecimento impactando no capital de giro, perda de clientes devido ao tempo de espera para a realização dos serviços, agendamentos realizados apenas nos períodos de baixo movimento do estabelecimento.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917"/>
          <w:tab w:val="left" w:pos="6918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917"/>
          <w:tab w:val="left" w:pos="6918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Os benefícios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deste novo sistema de agendamento, Barber Shop Control, são: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6917"/>
          <w:tab w:val="left" w:pos="6918"/>
        </w:tabs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Viabilizar um processo de agendamento de serviços.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6917"/>
          <w:tab w:val="left" w:pos="6918"/>
        </w:tabs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Reduzir as desistências ocasionados pela espera.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6917"/>
          <w:tab w:val="left" w:pos="6918"/>
        </w:tabs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Aumentar o controle financeiro sobre os serviços ofertados e despesas.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6917"/>
          <w:tab w:val="left" w:pos="6918"/>
        </w:tabs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Facilitar a tomada de decisão na criação e/ou redução dos serviços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6917"/>
          <w:tab w:val="left" w:pos="6918"/>
        </w:tabs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Elevação da cartela de clientes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6917"/>
          <w:tab w:val="left" w:pos="6918"/>
        </w:tabs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Melhorar a fidelidade aos serviços utilizados e aos profissionais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6917"/>
          <w:tab w:val="left" w:pos="6918"/>
        </w:tabs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Centralização das informações dos clientes e serviços consumidos.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6917"/>
          <w:tab w:val="left" w:pos="6918"/>
        </w:tabs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Geração de perfil de clientes.</w:t>
      </w:r>
    </w:p>
    <w:p w:rsidR="00000000" w:rsidDel="00000000" w:rsidP="00000000" w:rsidRDefault="00000000" w:rsidRPr="00000000" w14:paraId="00000012">
      <w:pPr>
        <w:widowControl w:val="0"/>
        <w:tabs>
          <w:tab w:val="left" w:pos="6917"/>
          <w:tab w:val="left" w:pos="6918"/>
        </w:tabs>
        <w:spacing w:before="17" w:line="254" w:lineRule="auto"/>
        <w:ind w:left="0" w:right="39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pos="6917"/>
          <w:tab w:val="left" w:pos="6918"/>
        </w:tabs>
        <w:spacing w:before="17" w:line="254" w:lineRule="auto"/>
        <w:ind w:left="0" w:right="39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240" w:lineRule="auto"/>
      <w:rPr>
        <w:rFonts w:ascii="Liberation Serif" w:cs="Liberation Serif" w:eastAsia="Liberation Serif" w:hAnsi="Liberation Serif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Declaração do Problema.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spacing w:line="240" w:lineRule="auto"/>
      <w:rPr/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FIT – Faculdade Impacta Tecnologia.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tabs>
        <w:tab w:val="center" w:pos="4819"/>
        <w:tab w:val="right" w:pos="96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Projeto: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Barber Shop Control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-314324</wp:posOffset>
          </wp:positionH>
          <wp:positionV relativeFrom="paragraph">
            <wp:posOffset>-228599</wp:posOffset>
          </wp:positionV>
          <wp:extent cx="673100" cy="76771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3100" cy="767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