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2DFF" w14:textId="2191BD37" w:rsidR="003B589A" w:rsidRPr="003B589A" w:rsidRDefault="003B589A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TEMA 3 – LECTURA: Leo para informarme y aprender.</w:t>
      </w:r>
    </w:p>
    <w:p w14:paraId="6F14A684" w14:textId="3EAB54E0" w:rsidR="003B589A" w:rsidRPr="003B589A" w:rsidRDefault="003B589A" w:rsidP="003B589A">
      <w:pPr>
        <w:spacing w:before="100" w:beforeAutospacing="1" w:after="100" w:afterAutospacing="1" w:line="240" w:lineRule="auto"/>
        <w:jc w:val="both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 xml:space="preserve">Objetivo: </w:t>
      </w:r>
      <w:r w:rsidRPr="003B589A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>Leer de manera autónoma textos no literarios con fines de recreación, información y aprendizaje y utilizar estrategias cognitivas de comprensión de acuerdo al texto.</w:t>
      </w:r>
    </w:p>
    <w:p w14:paraId="5D80A197" w14:textId="24254DA3" w:rsidR="00F81058" w:rsidRPr="00F81058" w:rsidRDefault="00F81058" w:rsidP="00F81058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2D2AC97E" wp14:editId="6C5A4717">
            <wp:simplePos x="0" y="0"/>
            <wp:positionH relativeFrom="margin">
              <wp:align>left</wp:align>
            </wp:positionH>
            <wp:positionV relativeFrom="paragraph">
              <wp:posOffset>441968</wp:posOffset>
            </wp:positionV>
            <wp:extent cx="2386330" cy="2522855"/>
            <wp:effectExtent l="0" t="0" r="0" b="0"/>
            <wp:wrapSquare wrapText="bothSides"/>
            <wp:docPr id="2" name="Imagen 2" descr="recycle-33605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ycle-33605_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33" cy="25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058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>La niña y la importancia de reciclar</w:t>
      </w:r>
    </w:p>
    <w:p w14:paraId="3E637269" w14:textId="6745462D" w:rsidR="00F81058" w:rsidRPr="00F81058" w:rsidRDefault="00F81058" w:rsidP="00F81058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 xml:space="preserve">Había una vez una </w:t>
      </w:r>
      <w:r w:rsidRPr="00F81058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EC"/>
        </w:rPr>
        <w:t>niña muy pequeñita</w:t>
      </w: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>, tenía dos trencitas castañas que le llegaban a los hombros y siempre llevaba vestidos del mismo color que los lacitos que sujetaban sus trenzas.</w:t>
      </w:r>
    </w:p>
    <w:p w14:paraId="25F46F1C" w14:textId="77777777" w:rsidR="00F81058" w:rsidRPr="00F81058" w:rsidRDefault="00F81058" w:rsidP="00F81058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>Todos los domingos iba con su madre a desayunar tortitas con chocolate y después se dirigían juntas al lago a hacer volar su cometa rosa y dar de comer a los patos.</w:t>
      </w:r>
    </w:p>
    <w:p w14:paraId="2D575F16" w14:textId="77777777" w:rsidR="00F81058" w:rsidRPr="00F81058" w:rsidRDefault="00F81058" w:rsidP="00F81058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 xml:space="preserve">Un día iba la pequeña correteando por el parque en dirección al lago cuando se encontró de frente con un montón de basura de todo </w:t>
      </w:r>
      <w:proofErr w:type="gramStart"/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>tipo,,</w:t>
      </w:r>
      <w:proofErr w:type="gramEnd"/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 xml:space="preserve"> cajas, plásticos botellas, papeles… no había salido de su asombro cuando miró al lago y vio un pobre patito atrapado dentro de un plástico.</w:t>
      </w:r>
    </w:p>
    <w:p w14:paraId="0BE7A7A3" w14:textId="77777777" w:rsidR="00F81058" w:rsidRPr="00F81058" w:rsidRDefault="00F81058" w:rsidP="00F81058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 xml:space="preserve">– </w:t>
      </w:r>
      <w:r w:rsidRPr="00F81058">
        <w:rPr>
          <w:rFonts w:ascii="Book Antiqua" w:eastAsia="Times New Roman" w:hAnsi="Book Antiqua" w:cs="Times New Roman"/>
          <w:i/>
          <w:iCs/>
          <w:sz w:val="24"/>
          <w:szCs w:val="24"/>
          <w:lang w:val="es-EC" w:eastAsia="es-EC"/>
        </w:rPr>
        <w:t>¡Mira mamá! hay que ayudarle</w:t>
      </w: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 xml:space="preserve"> – gritó asustada</w:t>
      </w:r>
    </w:p>
    <w:p w14:paraId="5116C71F" w14:textId="77777777" w:rsidR="00F81058" w:rsidRPr="00F81058" w:rsidRDefault="00F81058" w:rsidP="00F81058">
      <w:pPr>
        <w:spacing w:before="100" w:beforeAutospacing="1" w:after="100" w:afterAutospacing="1" w:line="36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Book Antiqua" w:eastAsia="Times New Roman" w:hAnsi="Book Antiqua" w:cs="Times New Roman"/>
          <w:sz w:val="24"/>
          <w:szCs w:val="24"/>
          <w:lang w:val="es-EC" w:eastAsia="es-EC"/>
        </w:rPr>
        <w:t>Y corrieron hacia el lago a salvar al animalito. El pequeño pato se quedó quieto mientras la niña y su madre le quitaban el plástico, luego le metieron en el agua y se fue chapoteando con su familia.</w:t>
      </w:r>
    </w:p>
    <w:p w14:paraId="2696610A" w14:textId="4369C595" w:rsidR="00BE7758" w:rsidRPr="003B589A" w:rsidRDefault="00BE7758">
      <w:pPr>
        <w:rPr>
          <w:lang w:val="es-EC"/>
        </w:rPr>
      </w:pPr>
    </w:p>
    <w:p w14:paraId="4BCDC7F5" w14:textId="307CF23F" w:rsidR="00F81058" w:rsidRPr="003B589A" w:rsidRDefault="00F81058">
      <w:pPr>
        <w:rPr>
          <w:lang w:val="es-EC"/>
        </w:rPr>
      </w:pPr>
    </w:p>
    <w:p w14:paraId="44663879" w14:textId="20914EC7" w:rsidR="00F81058" w:rsidRPr="003B589A" w:rsidRDefault="00F81058">
      <w:pPr>
        <w:rPr>
          <w:lang w:val="es-EC"/>
        </w:rPr>
      </w:pPr>
    </w:p>
    <w:p w14:paraId="0187F373" w14:textId="57933D5F" w:rsidR="00F81058" w:rsidRPr="003B589A" w:rsidRDefault="00F81058">
      <w:pPr>
        <w:rPr>
          <w:lang w:val="es-EC"/>
        </w:rPr>
      </w:pPr>
    </w:p>
    <w:p w14:paraId="46A64100" w14:textId="731879FC" w:rsidR="00F81058" w:rsidRPr="003B589A" w:rsidRDefault="00F81058">
      <w:pPr>
        <w:rPr>
          <w:lang w:val="es-EC"/>
        </w:rPr>
      </w:pPr>
    </w:p>
    <w:p w14:paraId="0D0CA259" w14:textId="38BCF617" w:rsidR="00F81058" w:rsidRPr="003B589A" w:rsidRDefault="00F81058">
      <w:pPr>
        <w:rPr>
          <w:lang w:val="es-EC"/>
        </w:rPr>
      </w:pPr>
    </w:p>
    <w:p w14:paraId="4439AE51" w14:textId="73E12AB8" w:rsidR="00F81058" w:rsidRPr="003B589A" w:rsidRDefault="00F81058">
      <w:pPr>
        <w:rPr>
          <w:lang w:val="es-EC"/>
        </w:rPr>
      </w:pPr>
    </w:p>
    <w:p w14:paraId="2030D81F" w14:textId="0CDFD9BB" w:rsidR="00F81058" w:rsidRPr="003B589A" w:rsidRDefault="00F81058">
      <w:pPr>
        <w:rPr>
          <w:lang w:val="es-EC"/>
        </w:rPr>
      </w:pPr>
    </w:p>
    <w:p w14:paraId="02B0A4D1" w14:textId="4DAF9D26" w:rsidR="00F81058" w:rsidRPr="003B589A" w:rsidRDefault="00F81058">
      <w:pPr>
        <w:rPr>
          <w:lang w:val="es-EC"/>
        </w:rPr>
      </w:pPr>
    </w:p>
    <w:p w14:paraId="43DA26AE" w14:textId="0F4ABFE7" w:rsidR="00F81058" w:rsidRPr="00F81058" w:rsidRDefault="00F81058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44"/>
          <w:szCs w:val="44"/>
          <w:lang w:val="es-EC" w:eastAsia="es-EC"/>
        </w:rPr>
      </w:pPr>
      <w:r w:rsidRPr="00F81058">
        <w:rPr>
          <w:rFonts w:ascii="Bookman Old Style" w:eastAsia="Times New Roman" w:hAnsi="Bookman Old Style" w:cs="Times New Roman"/>
          <w:b/>
          <w:bCs/>
          <w:kern w:val="36"/>
          <w:sz w:val="44"/>
          <w:szCs w:val="44"/>
          <w:lang w:val="es-EC" w:eastAsia="es-EC"/>
        </w:rPr>
        <w:t>RECICLAR, RECICLAR (Cuento)</w:t>
      </w:r>
    </w:p>
    <w:p w14:paraId="6D663703" w14:textId="75F755DD" w:rsidR="00F81058" w:rsidRPr="00F81058" w:rsidRDefault="00F81058" w:rsidP="003B589A">
      <w:pPr>
        <w:spacing w:after="0" w:line="240" w:lineRule="auto"/>
        <w:jc w:val="center"/>
        <w:rPr>
          <w:rFonts w:ascii="Bookman Old Style" w:eastAsia="Times New Roman" w:hAnsi="Bookman Old Style" w:cs="Times New Roman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noProof/>
          <w:lang w:val="es-EC" w:eastAsia="es-EC"/>
        </w:rPr>
        <w:drawing>
          <wp:inline distT="0" distB="0" distL="0" distR="0" wp14:anchorId="260C6061" wp14:editId="66A22877">
            <wp:extent cx="5400040" cy="2167890"/>
            <wp:effectExtent l="0" t="0" r="0" b="3810"/>
            <wp:docPr id="3" name="Imagen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6E25" w14:textId="5671CC05" w:rsidR="00F81058" w:rsidRPr="00F81058" w:rsidRDefault="00F81058" w:rsidP="003B589A">
      <w:pPr>
        <w:spacing w:after="0" w:line="276" w:lineRule="auto"/>
        <w:rPr>
          <w:rFonts w:ascii="Book Antiqua" w:eastAsia="Times New Roman" w:hAnsi="Book Antiqua" w:cs="Times New Roman"/>
          <w:sz w:val="24"/>
          <w:szCs w:val="24"/>
          <w:lang w:val="es-EC" w:eastAsia="es-EC"/>
        </w:rPr>
      </w:pPr>
      <w:r w:rsidRPr="00F81058">
        <w:rPr>
          <w:rFonts w:ascii="Arial" w:eastAsia="Times New Roman" w:hAnsi="Arial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Un día, Jorgito caminaba por la calle con su mamá cuando escuchó a alguien llorar. Miró al suelo y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vió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una botella plástica llorando.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Hola, botella, ¿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como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te llamas? Y, ¿por qué lloras?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Hola. Me llamo Botellín y lloro porque me dejaron tirada en el suelo y ahora no me podré reciclar.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Bueno, no llores, Botellín, -dijeron Jorgito y su mamá- nosotros te ayudaremos a llegar donde tengas que ir para que puedas reciclarte.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¿En serio? -dijo Botellín muy feliz- No lo puedo creer. Menos mal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alguién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me ayuda. Pues como ven, me tienen que llevar a un contenedor que es mi casa.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Y, ¿cómo es ese contenedor Botellín?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Pues es verde y redondo y allí me recogerán para poder reciclarme y convertirme en un bonito jarrón o un fantástico vaso.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Bueno pues , se acabaron los lamentos -dijo la mamá de Jorgito- entra en mi bolso que te llevaremos allá.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Botellín, de un brinco, saltó al interior del bolso de la mama de Jorgito y contentos buscaron el contenedor. Al cruzar la calle volvieron a escuchar un lamento. Jorgito tropezó con un cuaderno roto y manchado.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¿Por qué lloras, cuaderno?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Hola, me llamo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Libretina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y lloro porque estoy aquí tirada en el suelo y no voy a poder reciclarme jamás.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lastRenderedPageBreak/>
        <w:t>- No llores, mujer. Mi mamá y yo estamos buscando un contenedor de reciclaje para nuestro amigo Botellín. Si nos dices cuál es tu contenedor te podemos llevar a ti también.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Seguro, harían eso por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mi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?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Claro, hay que reciclar mujer.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Pues bien, mira mi casa es azul. Allí me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recogeran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para reciclarme y poder convertirme en un bonito libro o un periódico.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Pues no te preocupes. -dijo la mamá de Jorgito- Ven y te ayudaremos a llegar a tu casa.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Entonces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Libretina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saltó y se metió en el bolso de la mamá de Jorgito para llegar a los contenedores de reciclaje. Siguieron contentos, cuando Jorgito tropezó con una bolsa de plástico rota.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¡Ay! Casi me caigo.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¡Perdona , perdona! – gritó la bolsa- Sé que este no es mi sitio, pero me han tirado aquí y ahora, además de poder provocar un accidente, no voy a poder reciclarme, con lo que me gustaría poder convertirme en un bonito banco de jardín o una valla del parque.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Y, ¿cuál es tu nombre? – preguntó Jorgito.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Mi nombre es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Plasticor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Bueno,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Plasticor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, mira, llevamos a unos amigos a reciclar. Si quieres, ven con nosotros y nos indicas cómo es tu casa, podríamos llevarte a ti también.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¡Oh! Eso sería estupendo. Miren, mi casa es amarilla y no muy lejos de aquí. Yo los guiaré.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Jorgito se agachó a recoger a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Plasticor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del suelo cuando unos niños que pasaban por allí empezaron a reírse de él.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Mira ese niño. Le podemos llamar " basurillas" porque va recogiendo toda la basura del suelo.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¡Sí! Es un basurero,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jajajaj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Los dos, se rieron de Jorgito y su madre, 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que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disgustada por la actitud de los niños, se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acerco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a ellos. - ¡Oye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! ,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no es un basurilla. Jorgito está haciendo un trabajo muy importante para el planeta que es reciclar.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¿Reciclar? ¡Que tontería! Da igual que la basura esté tirada en el suelo.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De eso nada. -Les dijo Jorgito- Si todos contaminamos como ustedes y nadie clasifica la basura para reciclarla, el mundo será cada vez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mas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contaminado, 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lastRenderedPageBreak/>
        <w:t>sucio, feo y que huele mal, será un basurero enorme. ¿Tú quieres vivir en un basurero?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Pues, no, ¡claro que no!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Pues si no quieres que el mundo se vuelva un sitio apestoso y sucio, vas a tener que reciclar, llevar cada cosa a su lugar.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Tienes razón. A mí no me gustaría que todo estuviese manchado y maloliente.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Pues ayúdanos a reciclar, verás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como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es divertido.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Los 2 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niños ,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Jorgito y su mamá llegaron juntos a los contenedores, y empezaron a colocar cada cosa de acuerdo a los colores.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Así, metieron la bolsa de plástico al contenedor amarillo.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¡Gracias, chicos! - Gritaba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Plasticor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, mientras caía al interior.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Luego pusieron a 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Libretina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al contenedor azul.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¡Muchísimas gracias a 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todos!.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Y finalmente pusieron a Botellín en el contenedor verde.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Bueno, Botellín, espero que finalmente seas feliz cuando te reciclen y te conviertas en un bonito jarrón como te gustaría.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>- ¡</w:t>
      </w:r>
      <w:proofErr w:type="spell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Ójala</w:t>
      </w:r>
      <w:proofErr w:type="spell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! Pero esto solo sucederá si gente como tú está dispuesta a colaborar y nos ayudan a llegar a la meta. Así que gracias a todos y espero verte dentro de poco en algún mercado cuando sea por fin un bonito florero.</w:t>
      </w:r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br/>
        <w:t xml:space="preserve">- ¡Adiós, Botellín! ¡Que seas </w:t>
      </w:r>
      <w:proofErr w:type="gramStart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>feliz!.</w:t>
      </w:r>
      <w:proofErr w:type="gramEnd"/>
      <w:r w:rsidRPr="00F81058">
        <w:rPr>
          <w:rFonts w:ascii="Book Antiqua" w:eastAsia="Times New Roman" w:hAnsi="Book Antiqua" w:cs="Arial"/>
          <w:sz w:val="24"/>
          <w:szCs w:val="24"/>
          <w:lang w:val="es-EC" w:eastAsia="es-EC"/>
        </w:rPr>
        <w:t xml:space="preserve"> Se despidieron y siguieron felices por la labor cumplida</w:t>
      </w:r>
    </w:p>
    <w:p w14:paraId="652C8FA0" w14:textId="77777777" w:rsidR="00F81058" w:rsidRPr="003B589A" w:rsidRDefault="00F81058" w:rsidP="003B589A">
      <w:pPr>
        <w:spacing w:line="276" w:lineRule="auto"/>
        <w:jc w:val="both"/>
        <w:rPr>
          <w:rFonts w:ascii="Book Antiqua" w:hAnsi="Book Antiqua"/>
          <w:lang w:val="es-EC"/>
        </w:rPr>
      </w:pPr>
    </w:p>
    <w:sectPr w:rsidR="00F81058" w:rsidRPr="003B589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59E21" w14:textId="77777777" w:rsidR="00237855" w:rsidRDefault="00237855" w:rsidP="00DB1FE3">
      <w:pPr>
        <w:spacing w:after="0" w:line="240" w:lineRule="auto"/>
      </w:pPr>
      <w:r>
        <w:separator/>
      </w:r>
    </w:p>
  </w:endnote>
  <w:endnote w:type="continuationSeparator" w:id="0">
    <w:p w14:paraId="1805925C" w14:textId="77777777" w:rsidR="00237855" w:rsidRDefault="00237855" w:rsidP="00D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D9325" w14:textId="77777777" w:rsidR="00237855" w:rsidRDefault="00237855" w:rsidP="00DB1FE3">
      <w:pPr>
        <w:spacing w:after="0" w:line="240" w:lineRule="auto"/>
      </w:pPr>
      <w:r>
        <w:separator/>
      </w:r>
    </w:p>
  </w:footnote>
  <w:footnote w:type="continuationSeparator" w:id="0">
    <w:p w14:paraId="33C5C633" w14:textId="77777777" w:rsidR="00237855" w:rsidRDefault="00237855" w:rsidP="00D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E9C" w14:textId="613FCD13" w:rsidR="00DB1FE3" w:rsidRDefault="00DB1FE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AB3854" wp14:editId="42AFF9A5">
          <wp:simplePos x="0" y="0"/>
          <wp:positionH relativeFrom="page">
            <wp:posOffset>-12065</wp:posOffset>
          </wp:positionH>
          <wp:positionV relativeFrom="paragraph">
            <wp:posOffset>-1318384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519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237855"/>
    <w:rsid w:val="003B589A"/>
    <w:rsid w:val="00BE7758"/>
    <w:rsid w:val="00DB1FE3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729B"/>
  <w15:chartTrackingRefBased/>
  <w15:docId w15:val="{30EF57DE-0E64-4DB6-B816-CA0D795B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F8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FE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FE3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8105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posted-on">
    <w:name w:val="posted-on"/>
    <w:basedOn w:val="Fuentedeprrafopredeter"/>
    <w:rsid w:val="00F81058"/>
  </w:style>
  <w:style w:type="character" w:styleId="Hipervnculo">
    <w:name w:val="Hyperlink"/>
    <w:basedOn w:val="Fuentedeprrafopredeter"/>
    <w:uiPriority w:val="99"/>
    <w:semiHidden/>
    <w:unhideWhenUsed/>
    <w:rsid w:val="00F81058"/>
    <w:rPr>
      <w:color w:val="0000FF"/>
      <w:u w:val="single"/>
    </w:rPr>
  </w:style>
  <w:style w:type="character" w:customStyle="1" w:styleId="sep">
    <w:name w:val="sep"/>
    <w:basedOn w:val="Fuentedeprrafopredeter"/>
    <w:rsid w:val="00F81058"/>
  </w:style>
  <w:style w:type="character" w:customStyle="1" w:styleId="author">
    <w:name w:val="author"/>
    <w:basedOn w:val="Fuentedeprrafopredeter"/>
    <w:rsid w:val="00F81058"/>
  </w:style>
  <w:style w:type="paragraph" w:styleId="NormalWeb">
    <w:name w:val="Normal (Web)"/>
    <w:basedOn w:val="Normal"/>
    <w:uiPriority w:val="99"/>
    <w:semiHidden/>
    <w:unhideWhenUsed/>
    <w:rsid w:val="00F8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F81058"/>
    <w:rPr>
      <w:b/>
      <w:bCs/>
    </w:rPr>
  </w:style>
  <w:style w:type="character" w:styleId="nfasis">
    <w:name w:val="Emphasis"/>
    <w:basedOn w:val="Fuentedeprrafopredeter"/>
    <w:uiPriority w:val="20"/>
    <w:qFormat/>
    <w:rsid w:val="00F81058"/>
    <w:rPr>
      <w:i/>
      <w:iCs/>
    </w:rPr>
  </w:style>
  <w:style w:type="character" w:customStyle="1" w:styleId="zoomingtext">
    <w:name w:val="zoomingtext"/>
    <w:basedOn w:val="Fuentedeprrafopredeter"/>
    <w:rsid w:val="00F81058"/>
  </w:style>
  <w:style w:type="character" w:customStyle="1" w:styleId="more-button">
    <w:name w:val="more-button"/>
    <w:basedOn w:val="Fuentedeprrafopredeter"/>
    <w:rsid w:val="00F8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4.bp.blogspot.com/-Em3dib8DNdA/Ww2ANxl_U3I/AAAAAAAAo5U/rydI4Cwo5EIdvkxzseXYRurBYzFmZTI3ACLcBGAs/s1600/como-reciclar-ni%25C3%25B1os-726x29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1</cp:revision>
  <dcterms:created xsi:type="dcterms:W3CDTF">2020-11-24T16:40:00Z</dcterms:created>
  <dcterms:modified xsi:type="dcterms:W3CDTF">2020-11-24T17:11:00Z</dcterms:modified>
</cp:coreProperties>
</file>