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8.0" w:type="dxa"/>
        <w:jc w:val="center"/>
        <w:tblLayout w:type="fixed"/>
        <w:tblLook w:val="0400"/>
      </w:tblPr>
      <w:tblGrid>
        <w:gridCol w:w="8498"/>
        <w:tblGridChange w:id="0">
          <w:tblGrid>
            <w:gridCol w:w="8498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08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Blanca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“SUMA DE DOS NÚMEROS POSITIVOS”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Luis  Giler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Tania Tipan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Lenin Palacios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BUSCAR PROBLEMAS</w:t>
      </w:r>
    </w:p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Ingreso al sistema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8"/>
        <w:tblGridChange w:id="0">
          <w:tblGrid>
            <w:gridCol w:w="84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int num1,num2,num3;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printf("\nIngrese primer numero: ");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scanf("%d",&amp;num1);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Rule="auto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while(num1&lt;0){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  <w:tab/>
              <w:t xml:space="preserve">printf("\nError, Ingrese numero positivo: ");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scanf("%d",&amp;num1);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printf("\nIngrese segundo numero: ");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scanf("%d",&amp;num2);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while(num2&lt;0){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  <w:tab/>
              <w:t xml:space="preserve">printf("\nError, Ingrese numero positivo: ");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  <w:tab/>
              <w:t xml:space="preserve">scanf("%d",&amp;num2);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num3=num1+num2;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printf("\nLa suma de %d+%d es: %d",num1,num2,num3);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ind w:left="-20" w:right="-20" w:firstLine="0"/>
        <w:jc w:val="left"/>
        <w:rPr>
          <w:b w:val="1"/>
        </w:rPr>
        <w:sectPr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  <w:sectPr>
          <w:type w:val="nextPage"/>
          <w:pgSz w:h="16840" w:w="11900" w:orient="portrait"/>
          <w:pgMar w:bottom="1701" w:top="1701" w:left="1417" w:right="540" w:header="708" w:footer="708"/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2875" cy="5286375"/>
            <wp:effectExtent b="0" l="0" r="0" t="0"/>
            <wp:docPr id="2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33550" cy="4143375"/>
            <wp:effectExtent b="0" l="0" r="0" t="0"/>
            <wp:docPr id="2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R1: 1,2,3,5,6,8,9,10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R2: 1,2,3,4,3,5,6,8,9,10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R3: 1,2,3,5,6,7,6,8,9,10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 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número de nodos predicados(decisiones)+1 = 2+1 = 3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V(G) = A – N + 2 = 11 – 10 + 2 = 3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P: </w:t>
      </w:r>
      <w:r w:rsidDel="00000000" w:rsidR="00000000" w:rsidRPr="00000000">
        <w:rPr>
          <w:rtl w:val="0"/>
        </w:rPr>
        <w:t xml:space="preserve">Número de nodos predicado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 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2085975</wp:posOffset>
                </wp:positionH>
                <wp:positionV relativeFrom="paragraph">
                  <wp:posOffset>123825</wp:posOffset>
                </wp:positionV>
                <wp:extent cx="22225" cy="1004393"/>
                <wp:effectExtent b="0" l="0" r="0" t="0"/>
                <wp:wrapNone/>
                <wp:docPr id="2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82566"/>
                          <a:ext cx="0" cy="99486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96CC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2085975</wp:posOffset>
                </wp:positionH>
                <wp:positionV relativeFrom="paragraph">
                  <wp:posOffset>123825</wp:posOffset>
                </wp:positionV>
                <wp:extent cx="22225" cy="1004393"/>
                <wp:effectExtent b="0" l="0" r="0" t="0"/>
                <wp:wrapNone/>
                <wp:docPr id="2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0043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OBSERVACIONES: 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540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s-C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pPr>
      <w:spacing w:after="0" w:line="240" w:lineRule="auto"/>
      <w:jc w:val="both"/>
    </w:pPr>
    <w:rPr>
      <w:rFonts w:ascii="Tahoma" w:cs="Tahoma" w:eastAsia="Calibri" w:hAnsi="Tahoma"/>
      <w:sz w:val="20"/>
      <w:szCs w:val="20"/>
      <w:lang w:val="es-C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9133FC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paragraph" w:styleId="Ttulo">
    <w:name w:val="Title"/>
    <w:basedOn w:val="Normal"/>
    <w:next w:val="Normal"/>
    <w:link w:val="TtuloCar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SBdchWwhk/SpQzXNlke0qxCoxQ==">AMUW2mXhbmIUNJ+g0L57oU9TT5U4CgGstFI4IFGC9B7UShhV1U+OJfN70aMkt/lurF1iUFj963kFqCA7XhKBiuabjH8HgvrXzH59KIS/qN3oZXCkby+WXbntG1r90+2IgFPncIq+hRo1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2021-02-18T06:14:00Z</dcterms:created>
  <dc:creator>espejo</dc:creator>
</cp:coreProperties>
</file>