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88443" w14:textId="6AAF8447" w:rsidR="005B45C9" w:rsidRDefault="005B45C9" w:rsidP="005B45C9">
      <w:pPr>
        <w:pStyle w:val="a3"/>
        <w:numPr>
          <w:ilvl w:val="0"/>
          <w:numId w:val="5"/>
        </w:numPr>
        <w:ind w:firstLineChars="0"/>
      </w:pPr>
    </w:p>
    <w:p w14:paraId="2446FBB0" w14:textId="4B27F307" w:rsidR="005B45C9" w:rsidRDefault="005B45C9" w:rsidP="005B45C9">
      <w:r>
        <w:rPr>
          <w:noProof/>
        </w:rPr>
        <w:drawing>
          <wp:inline distT="0" distB="0" distL="0" distR="0" wp14:anchorId="72A9D8DB" wp14:editId="0694B754">
            <wp:extent cx="5274310" cy="3296285"/>
            <wp:effectExtent l="0" t="0" r="0" b="5715"/>
            <wp:docPr id="888046884"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46884" name="图片 4" descr="图表, 条形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723833FB" w14:textId="412554D2" w:rsidR="005B45C9" w:rsidRDefault="008921D2" w:rsidP="005B45C9">
      <w:r>
        <w:t xml:space="preserve">From the plot, I found that the range of the SD above the mean MPG is higher than the range of the SD lower than the mean MPG. </w:t>
      </w:r>
      <w:r w:rsidR="00CB1FB8">
        <w:t xml:space="preserve">The number of the cars that in each category (SD away from MPG mean “above” and “below”) contains are approximately the same. </w:t>
      </w:r>
    </w:p>
    <w:p w14:paraId="78F5569D" w14:textId="77777777" w:rsidR="008D0245" w:rsidRDefault="008D0245" w:rsidP="00F13CB9">
      <w:pPr>
        <w:pStyle w:val="a3"/>
        <w:numPr>
          <w:ilvl w:val="0"/>
          <w:numId w:val="5"/>
        </w:numPr>
        <w:ind w:firstLineChars="0"/>
      </w:pPr>
    </w:p>
    <w:p w14:paraId="78415718" w14:textId="77777777" w:rsidR="008D0245" w:rsidRDefault="008D0245" w:rsidP="008D0245">
      <w:pPr>
        <w:pStyle w:val="a3"/>
        <w:ind w:left="360" w:firstLineChars="0" w:firstLine="0"/>
      </w:pPr>
      <w:r>
        <w:rPr>
          <w:noProof/>
        </w:rPr>
        <w:drawing>
          <wp:inline distT="0" distB="0" distL="0" distR="0" wp14:anchorId="76429466" wp14:editId="7DB736C4">
            <wp:extent cx="3917092" cy="2554174"/>
            <wp:effectExtent l="0" t="0" r="0" b="0"/>
            <wp:docPr id="1104487021"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87021" name="图片 5" descr="图表, 条形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23148" cy="2558123"/>
                    </a:xfrm>
                    <a:prstGeom prst="rect">
                      <a:avLst/>
                    </a:prstGeom>
                  </pic:spPr>
                </pic:pic>
              </a:graphicData>
            </a:graphic>
          </wp:inline>
        </w:drawing>
      </w:r>
    </w:p>
    <w:p w14:paraId="74683831" w14:textId="77777777" w:rsidR="00E2302E" w:rsidRDefault="00E2302E" w:rsidP="008D0245">
      <w:pPr>
        <w:pStyle w:val="a3"/>
        <w:ind w:left="360" w:firstLineChars="0" w:firstLine="0"/>
      </w:pPr>
      <w:r>
        <w:t xml:space="preserve">According to the histogram, with 8 cylinders for a car, most of the cars are automatic, and for 4 cylinders for a car, most of the cars are manual. </w:t>
      </w:r>
    </w:p>
    <w:p w14:paraId="1428D97F" w14:textId="77777777" w:rsidR="00E2302E" w:rsidRDefault="00E2302E" w:rsidP="008D0245">
      <w:pPr>
        <w:pStyle w:val="a3"/>
        <w:ind w:left="360" w:firstLineChars="0" w:firstLine="0"/>
      </w:pPr>
    </w:p>
    <w:p w14:paraId="6D81C518" w14:textId="77777777" w:rsidR="003B6F23" w:rsidRDefault="003B6F23" w:rsidP="008D0245">
      <w:pPr>
        <w:pStyle w:val="a3"/>
        <w:ind w:left="360" w:firstLineChars="0" w:firstLine="0"/>
      </w:pPr>
    </w:p>
    <w:p w14:paraId="28DD2E59" w14:textId="77777777" w:rsidR="003B6F23" w:rsidRDefault="003B6F23" w:rsidP="008D0245">
      <w:pPr>
        <w:pStyle w:val="a3"/>
        <w:ind w:left="360" w:firstLineChars="0" w:firstLine="0"/>
      </w:pPr>
    </w:p>
    <w:p w14:paraId="07592E8D" w14:textId="77777777" w:rsidR="003B6F23" w:rsidRDefault="003B6F23" w:rsidP="008D0245">
      <w:pPr>
        <w:pStyle w:val="a3"/>
        <w:ind w:left="360" w:firstLineChars="0" w:firstLine="0"/>
      </w:pPr>
    </w:p>
    <w:p w14:paraId="69E7A691" w14:textId="77777777" w:rsidR="003B6F23" w:rsidRDefault="003B6F23" w:rsidP="008D0245">
      <w:pPr>
        <w:pStyle w:val="a3"/>
        <w:ind w:left="360" w:firstLineChars="0" w:firstLine="0"/>
      </w:pPr>
    </w:p>
    <w:p w14:paraId="2428194D" w14:textId="77777777" w:rsidR="003B6F23" w:rsidRDefault="003B6F23" w:rsidP="008D0245">
      <w:pPr>
        <w:pStyle w:val="a3"/>
        <w:ind w:left="360" w:firstLineChars="0" w:firstLine="0"/>
      </w:pPr>
    </w:p>
    <w:p w14:paraId="3409F37F" w14:textId="77777777" w:rsidR="003B6F23" w:rsidRDefault="003B6F23" w:rsidP="008D0245">
      <w:pPr>
        <w:pStyle w:val="a3"/>
        <w:ind w:left="360" w:firstLineChars="0" w:firstLine="0"/>
      </w:pPr>
    </w:p>
    <w:p w14:paraId="1BFE4129" w14:textId="77777777" w:rsidR="003B6F23" w:rsidRDefault="003B6F23" w:rsidP="00E2302E">
      <w:pPr>
        <w:pStyle w:val="a3"/>
        <w:numPr>
          <w:ilvl w:val="0"/>
          <w:numId w:val="5"/>
        </w:numPr>
        <w:ind w:firstLineChars="0"/>
      </w:pPr>
    </w:p>
    <w:p w14:paraId="331BC837" w14:textId="77777777" w:rsidR="003B6F23" w:rsidRDefault="003B6F23" w:rsidP="003B6F23">
      <w:pPr>
        <w:pStyle w:val="a3"/>
        <w:ind w:left="360" w:firstLineChars="0" w:firstLine="0"/>
      </w:pPr>
      <w:r>
        <w:rPr>
          <w:noProof/>
        </w:rPr>
        <w:drawing>
          <wp:inline distT="0" distB="0" distL="0" distR="0" wp14:anchorId="00D3E94E" wp14:editId="4BDCC451">
            <wp:extent cx="3781168" cy="2465544"/>
            <wp:effectExtent l="0" t="0" r="3810" b="0"/>
            <wp:docPr id="1060391180"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91180" name="图片 6" descr="图表, 散点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5888" cy="2468622"/>
                    </a:xfrm>
                    <a:prstGeom prst="rect">
                      <a:avLst/>
                    </a:prstGeom>
                  </pic:spPr>
                </pic:pic>
              </a:graphicData>
            </a:graphic>
          </wp:inline>
        </w:drawing>
      </w:r>
    </w:p>
    <w:p w14:paraId="029A90D1" w14:textId="77777777" w:rsidR="009A73E1" w:rsidRDefault="009A73E1" w:rsidP="003B6F23">
      <w:pPr>
        <w:pStyle w:val="a3"/>
        <w:ind w:left="360" w:firstLineChars="0" w:firstLine="0"/>
      </w:pPr>
      <w:r>
        <w:t xml:space="preserve">The overall number of seconds it takes to travel a quarter mile for engine 1 is higher than engine 0, and engine 0 has an overall higher weight than engine 1. </w:t>
      </w:r>
    </w:p>
    <w:p w14:paraId="2DD5FEA4" w14:textId="77777777" w:rsidR="009A73E1" w:rsidRDefault="009A73E1" w:rsidP="003B6F23">
      <w:pPr>
        <w:pStyle w:val="a3"/>
        <w:ind w:left="360" w:firstLineChars="0" w:firstLine="0"/>
      </w:pPr>
      <w:r>
        <w:t xml:space="preserve">(a). </w:t>
      </w:r>
    </w:p>
    <w:p w14:paraId="3B2252DF" w14:textId="77777777" w:rsidR="009A73E1" w:rsidRDefault="009A73E1" w:rsidP="003B6F23">
      <w:pPr>
        <w:pStyle w:val="a3"/>
        <w:ind w:left="360" w:firstLineChars="0" w:firstLine="0"/>
      </w:pPr>
      <w:r>
        <w:rPr>
          <w:noProof/>
        </w:rPr>
        <w:drawing>
          <wp:inline distT="0" distB="0" distL="0" distR="0" wp14:anchorId="52ACD3B6" wp14:editId="2ED20051">
            <wp:extent cx="5274310" cy="3439160"/>
            <wp:effectExtent l="0" t="0" r="0" b="2540"/>
            <wp:docPr id="1589792757" name="图片 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92757" name="图片 7" descr="图表, 散点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39160"/>
                    </a:xfrm>
                    <a:prstGeom prst="rect">
                      <a:avLst/>
                    </a:prstGeom>
                  </pic:spPr>
                </pic:pic>
              </a:graphicData>
            </a:graphic>
          </wp:inline>
        </w:drawing>
      </w:r>
    </w:p>
    <w:p w14:paraId="0195FF34" w14:textId="77777777" w:rsidR="00871B9A" w:rsidRDefault="00871B9A" w:rsidP="003B6F23">
      <w:pPr>
        <w:pStyle w:val="a3"/>
        <w:ind w:left="360" w:firstLineChars="0" w:firstLine="0"/>
      </w:pPr>
    </w:p>
    <w:p w14:paraId="38F58893" w14:textId="77777777" w:rsidR="00871B9A" w:rsidRDefault="00871B9A" w:rsidP="003B6F23">
      <w:pPr>
        <w:pStyle w:val="a3"/>
        <w:ind w:left="360" w:firstLineChars="0" w:firstLine="0"/>
      </w:pPr>
    </w:p>
    <w:p w14:paraId="16EDC883" w14:textId="77777777" w:rsidR="00871B9A" w:rsidRDefault="00871B9A" w:rsidP="003B6F23">
      <w:pPr>
        <w:pStyle w:val="a3"/>
        <w:ind w:left="360" w:firstLineChars="0" w:firstLine="0"/>
      </w:pPr>
    </w:p>
    <w:p w14:paraId="0B7ADC2C" w14:textId="77777777" w:rsidR="00871B9A" w:rsidRDefault="00871B9A" w:rsidP="003B6F23">
      <w:pPr>
        <w:pStyle w:val="a3"/>
        <w:ind w:left="360" w:firstLineChars="0" w:firstLine="0"/>
      </w:pPr>
    </w:p>
    <w:p w14:paraId="2D3ED7D9" w14:textId="77777777" w:rsidR="00871B9A" w:rsidRDefault="00871B9A" w:rsidP="003B6F23">
      <w:pPr>
        <w:pStyle w:val="a3"/>
        <w:ind w:left="360" w:firstLineChars="0" w:firstLine="0"/>
      </w:pPr>
    </w:p>
    <w:p w14:paraId="06DBF8DF" w14:textId="77777777" w:rsidR="00871B9A" w:rsidRDefault="00871B9A" w:rsidP="003B6F23">
      <w:pPr>
        <w:pStyle w:val="a3"/>
        <w:ind w:left="360" w:firstLineChars="0" w:firstLine="0"/>
      </w:pPr>
    </w:p>
    <w:p w14:paraId="25D7176D" w14:textId="77777777" w:rsidR="00871B9A" w:rsidRDefault="00871B9A" w:rsidP="003B6F23">
      <w:pPr>
        <w:pStyle w:val="a3"/>
        <w:ind w:left="360" w:firstLineChars="0" w:firstLine="0"/>
      </w:pPr>
    </w:p>
    <w:p w14:paraId="729992DC" w14:textId="77777777" w:rsidR="00871B9A" w:rsidRDefault="00871B9A" w:rsidP="003B6F23">
      <w:pPr>
        <w:pStyle w:val="a3"/>
        <w:ind w:left="360" w:firstLineChars="0" w:firstLine="0"/>
      </w:pPr>
    </w:p>
    <w:p w14:paraId="151AEC96" w14:textId="77777777" w:rsidR="00871B9A" w:rsidRDefault="00871B9A" w:rsidP="003B6F23">
      <w:pPr>
        <w:pStyle w:val="a3"/>
        <w:ind w:left="360" w:firstLineChars="0" w:firstLine="0"/>
      </w:pPr>
    </w:p>
    <w:p w14:paraId="2C3E0521" w14:textId="77777777" w:rsidR="00871B9A" w:rsidRDefault="00871B9A" w:rsidP="00C07578">
      <w:pPr>
        <w:pStyle w:val="a3"/>
        <w:numPr>
          <w:ilvl w:val="0"/>
          <w:numId w:val="5"/>
        </w:numPr>
        <w:ind w:firstLineChars="0"/>
      </w:pPr>
    </w:p>
    <w:p w14:paraId="78FAEAE3" w14:textId="77777777" w:rsidR="00AB70B5" w:rsidRDefault="00871B9A" w:rsidP="00871B9A">
      <w:pPr>
        <w:pStyle w:val="a3"/>
        <w:ind w:left="360" w:firstLineChars="0" w:firstLine="0"/>
      </w:pPr>
      <w:r>
        <w:rPr>
          <w:noProof/>
        </w:rPr>
        <w:drawing>
          <wp:inline distT="0" distB="0" distL="0" distR="0" wp14:anchorId="4962A6F7" wp14:editId="44F2E1CD">
            <wp:extent cx="4513811" cy="2943270"/>
            <wp:effectExtent l="0" t="0" r="0" b="3175"/>
            <wp:docPr id="428294521" name="图片 8"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94521" name="图片 8" descr="图表, 箱线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6041" cy="2944724"/>
                    </a:xfrm>
                    <a:prstGeom prst="rect">
                      <a:avLst/>
                    </a:prstGeom>
                  </pic:spPr>
                </pic:pic>
              </a:graphicData>
            </a:graphic>
          </wp:inline>
        </w:drawing>
      </w:r>
    </w:p>
    <w:p w14:paraId="059F8BC0" w14:textId="1A055A0A" w:rsidR="00EF2D8D" w:rsidRDefault="00EF2D8D" w:rsidP="00871B9A">
      <w:pPr>
        <w:pStyle w:val="a3"/>
        <w:ind w:left="360" w:firstLineChars="0" w:firstLine="0"/>
      </w:pPr>
      <w:r>
        <w:t xml:space="preserve">This is a chart that describes the MPG for three groups of cylinders. The boxplot shows the range of each group, and the group with the broadest range is the cars with cylinder of 4. This boxplot also indicates the group with cylinders of 4 has the highest average MPG. </w:t>
      </w:r>
    </w:p>
    <w:p w14:paraId="72BF9F48" w14:textId="77777777" w:rsidR="003C49D4" w:rsidRDefault="003C49D4" w:rsidP="00AB70B5">
      <w:pPr>
        <w:pStyle w:val="a3"/>
        <w:numPr>
          <w:ilvl w:val="0"/>
          <w:numId w:val="5"/>
        </w:numPr>
        <w:ind w:firstLineChars="0"/>
      </w:pPr>
    </w:p>
    <w:p w14:paraId="4E36A3EB" w14:textId="548580E7" w:rsidR="004F5E5F" w:rsidRDefault="00002F6A" w:rsidP="003C49D4">
      <w:pPr>
        <w:pStyle w:val="a3"/>
        <w:ind w:left="360" w:firstLineChars="0" w:firstLine="0"/>
      </w:pPr>
      <w:r>
        <w:rPr>
          <w:noProof/>
        </w:rPr>
        <w:drawing>
          <wp:inline distT="0" distB="0" distL="0" distR="0" wp14:anchorId="20AEFAD5" wp14:editId="679FCB18">
            <wp:extent cx="5274310" cy="3439160"/>
            <wp:effectExtent l="0" t="0" r="0" b="2540"/>
            <wp:docPr id="255219143"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19143" name="图片 10" descr="图表, 折线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439160"/>
                    </a:xfrm>
                    <a:prstGeom prst="rect">
                      <a:avLst/>
                    </a:prstGeom>
                  </pic:spPr>
                </pic:pic>
              </a:graphicData>
            </a:graphic>
          </wp:inline>
        </w:drawing>
      </w:r>
    </w:p>
    <w:p w14:paraId="40972EEA" w14:textId="77777777" w:rsidR="00507BB9" w:rsidRDefault="004F5E5F" w:rsidP="003C49D4">
      <w:pPr>
        <w:pStyle w:val="a3"/>
        <w:ind w:left="360" w:firstLineChars="0" w:firstLine="0"/>
      </w:pPr>
      <w:r>
        <w:t xml:space="preserve">This plot compares the cost of driving 12000 Miles per Year for two different cars. Cadillac Fleetwood has a higher cost </w:t>
      </w:r>
      <w:r w:rsidR="00002F6A">
        <w:t>of driving 12000 for each year</w:t>
      </w:r>
      <w:r>
        <w:t xml:space="preserve">, so its trend is above Mazda RX4. </w:t>
      </w:r>
      <w:r w:rsidR="00002F6A">
        <w:t xml:space="preserve">The trends of both lines are very alike, and that is probably because they follow the same rule of cost per gallon for each year. </w:t>
      </w:r>
      <w:r w:rsidR="008E5D67">
        <w:t xml:space="preserve">The peak of the cost happens between 1980 and 1985. </w:t>
      </w:r>
    </w:p>
    <w:p w14:paraId="2D07BB6F" w14:textId="77777777" w:rsidR="0065675C" w:rsidRDefault="0065675C" w:rsidP="00507BB9">
      <w:pPr>
        <w:pStyle w:val="a3"/>
        <w:numPr>
          <w:ilvl w:val="0"/>
          <w:numId w:val="5"/>
        </w:numPr>
        <w:ind w:firstLineChars="0"/>
      </w:pPr>
    </w:p>
    <w:p w14:paraId="6860B24D" w14:textId="666F7F71" w:rsidR="0065675C" w:rsidRDefault="002260C6" w:rsidP="0065675C">
      <w:pPr>
        <w:pStyle w:val="a3"/>
        <w:ind w:left="360" w:firstLineChars="0" w:firstLine="0"/>
      </w:pPr>
      <w:r>
        <w:rPr>
          <w:noProof/>
        </w:rPr>
        <w:drawing>
          <wp:inline distT="0" distB="0" distL="0" distR="0" wp14:anchorId="5E790045" wp14:editId="10317D6F">
            <wp:extent cx="5274310" cy="3296285"/>
            <wp:effectExtent l="0" t="0" r="0" b="5715"/>
            <wp:docPr id="1746915428" name="图片 1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15428" name="图片 14" descr="图表, 散点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5DE1EC85" w14:textId="4BC2E6AF" w:rsidR="0008639E" w:rsidRDefault="0065675C" w:rsidP="0065675C">
      <w:pPr>
        <w:pStyle w:val="a3"/>
        <w:ind w:left="360" w:firstLineChars="0" w:firstLine="0"/>
      </w:pPr>
      <w:r>
        <w:t xml:space="preserve">This plot shows the relationship between </w:t>
      </w:r>
      <w:r w:rsidR="002260C6">
        <w:t xml:space="preserve">horsepower and number of cylinders by transmission types. As the plot shows, the car with the highest horsepower also has the highest number of cylinders. </w:t>
      </w:r>
      <w:r w:rsidR="00701008">
        <w:t xml:space="preserve">With a transmission type of 0, </w:t>
      </w:r>
      <w:r w:rsidR="005F391C">
        <w:t xml:space="preserve">the overall horsepower is lower, and with a transmission type of 1, the overall horsepower is higher. </w:t>
      </w:r>
      <w:r w:rsidR="00290B36">
        <w:fldChar w:fldCharType="begin"/>
      </w:r>
      <w:r w:rsidR="00290B36">
        <w:instrText xml:space="preserve"> INCLUDEPICTURE "http://127.0.0.1:15159/graphics/cfcfb8f4-e89d-4814-a2eb-2204fa43566b.png" \* MERGEFORMATINET </w:instrText>
      </w:r>
      <w:r w:rsidR="00290B36">
        <w:fldChar w:fldCharType="separate"/>
      </w:r>
      <w:r w:rsidR="00290B36">
        <w:fldChar w:fldCharType="end"/>
      </w:r>
    </w:p>
    <w:sectPr w:rsidR="000863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4DC5"/>
    <w:multiLevelType w:val="hybridMultilevel"/>
    <w:tmpl w:val="666E15DC"/>
    <w:lvl w:ilvl="0" w:tplc="79D07D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F37ECB"/>
    <w:multiLevelType w:val="hybridMultilevel"/>
    <w:tmpl w:val="C04A4BE2"/>
    <w:lvl w:ilvl="0" w:tplc="B61271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05002C1"/>
    <w:multiLevelType w:val="hybridMultilevel"/>
    <w:tmpl w:val="8A22B706"/>
    <w:lvl w:ilvl="0" w:tplc="492C9D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23715BA"/>
    <w:multiLevelType w:val="hybridMultilevel"/>
    <w:tmpl w:val="94BC5B2A"/>
    <w:lvl w:ilvl="0" w:tplc="EB7CAF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1B16082"/>
    <w:multiLevelType w:val="hybridMultilevel"/>
    <w:tmpl w:val="FB5A38CE"/>
    <w:lvl w:ilvl="0" w:tplc="DB20E8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18163335">
    <w:abstractNumId w:val="0"/>
  </w:num>
  <w:num w:numId="2" w16cid:durableId="1482504271">
    <w:abstractNumId w:val="3"/>
  </w:num>
  <w:num w:numId="3" w16cid:durableId="431433762">
    <w:abstractNumId w:val="4"/>
  </w:num>
  <w:num w:numId="4" w16cid:durableId="1926568321">
    <w:abstractNumId w:val="2"/>
  </w:num>
  <w:num w:numId="5" w16cid:durableId="1819180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9E"/>
    <w:rsid w:val="00002F6A"/>
    <w:rsid w:val="0008639E"/>
    <w:rsid w:val="002260C6"/>
    <w:rsid w:val="00290B36"/>
    <w:rsid w:val="003B6F23"/>
    <w:rsid w:val="003C49D4"/>
    <w:rsid w:val="004F5E5F"/>
    <w:rsid w:val="00507BB9"/>
    <w:rsid w:val="005B45C9"/>
    <w:rsid w:val="005F391C"/>
    <w:rsid w:val="0065675C"/>
    <w:rsid w:val="00701008"/>
    <w:rsid w:val="00871B9A"/>
    <w:rsid w:val="008921D2"/>
    <w:rsid w:val="008D0245"/>
    <w:rsid w:val="008E5D67"/>
    <w:rsid w:val="009A73E1"/>
    <w:rsid w:val="00AB70B5"/>
    <w:rsid w:val="00C07578"/>
    <w:rsid w:val="00C210F3"/>
    <w:rsid w:val="00CB1FB8"/>
    <w:rsid w:val="00E2302E"/>
    <w:rsid w:val="00EF2D8D"/>
    <w:rsid w:val="00F13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9BAD"/>
  <w15:chartTrackingRefBased/>
  <w15:docId w15:val="{E5A7806B-8A91-A541-9F74-6A946CC2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0B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Zuoqing Lyu</dc:creator>
  <cp:keywords/>
  <dc:description/>
  <cp:lastModifiedBy>Zuoqing Lyu</cp:lastModifiedBy>
  <cp:revision>20</cp:revision>
  <dcterms:created xsi:type="dcterms:W3CDTF">2024-02-25T23:06:00Z</dcterms:created>
  <dcterms:modified xsi:type="dcterms:W3CDTF">2024-02-26T15:58:00Z</dcterms:modified>
</cp:coreProperties>
</file>