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en-US"/>
        </w:rPr>
        <w:t>4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Вдосконалення структури коду графічного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редактора об’єктів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-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51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Вітер Захар Максимович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1. Створити у середовищі розробки проект з ім’ям Lab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4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4.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6. Оформити звіт.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— 5: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</w:t>
      </w:r>
      <w:r>
        <w:rPr>
          <w:sz w:val="28"/>
          <w:szCs w:val="28"/>
          <w:lang w:val="uk-UA"/>
        </w:rPr>
        <w:t>лобальний статичний об'єкт класу MyEditor.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Усі кольори та стилі (за винятком "гумового" сліду) геометричних форм – як у попередній лабораторній роботі №3.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"Гумовий" слід при вводі усіх фігур малювати пунктирною лінією.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Окрім чотирьох типів фігур, які були у попередніх лаб. №2 та 3, запрограмувати ще введення та відображення двох нових фігур – лінія з кружечками та каркас куба. Для об’єктів типів лінії з кружечками та каркасу кубу відповідні класи запрограмувати саме множинним успадкуванням.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Для усіх шести типів форм зробити кнопки Toolbar з підказками (tooltips)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звіті повинна бути схема успадкування класів – діаграма класів. Для побудови діаграми класів дозволяється обрати інструменти на власний розсуд.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en-US" w:eastAsia="zh-CN" w:bidi="hi-IN"/>
        </w:rPr>
        <w:t>Lab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uk-UA" w:eastAsia="zh-CN" w:bidi="hi-IN"/>
        </w:rPr>
        <w:t>2.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en-US" w:eastAsia="zh-CN" w:bidi="hi-IN"/>
        </w:rPr>
        <w:t>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Clear Sans" w:cs="Noto Sans Devanagari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Clear Sans" w:cs="Noto Sans Devanagari" w:ascii="Times New Roman" w:hAnsi="Times New Roman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  <w:t xml:space="preserve">(Оскільки сама основа файла — згенерована Visual Studio </w:t>
      </w:r>
      <w:r>
        <w:rPr>
          <w:rFonts w:eastAsia="Clear Sans" w:cs="Noto Sans Devanagari" w:ascii="Times New Roman" w:hAnsi="Times New Roman"/>
          <w:b w:val="false"/>
          <w:bCs w:val="false"/>
          <w:color w:val="auto"/>
          <w:kern w:val="2"/>
          <w:sz w:val="28"/>
          <w:szCs w:val="28"/>
          <w:u w:val="none"/>
          <w:lang w:val="uk-UA" w:eastAsia="zh-CN" w:bidi="hi-IN"/>
        </w:rPr>
        <w:t>та взята з минулою лабораторної роботи</w:t>
      </w:r>
      <w:r>
        <w:rPr>
          <w:rFonts w:eastAsia="Clear Sans" w:cs="Noto Sans Devanagari" w:ascii="Times New Roman" w:hAnsi="Times New Roman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  <w:t>, деякі чатисни пропущені, для показу унікальних частин)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"framework.h"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"Lab 2.h"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MAX_LOADSTRING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100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Global Variables: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hInst;                                </w:t>
      </w:r>
      <w:r>
        <w:rPr>
          <w:rFonts w:ascii="Cascadia Mono" w:hAnsi="Cascadia Mono"/>
          <w:color w:val="008000"/>
          <w:sz w:val="19"/>
          <w:highlight w:val="white"/>
        </w:rPr>
        <w:t>// current instance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WCHAR</w:t>
      </w:r>
      <w:r>
        <w:rPr>
          <w:rFonts w:ascii="Cascadia Mono" w:hAnsi="Cascadia Mono"/>
          <w:color w:val="000000"/>
          <w:sz w:val="19"/>
          <w:highlight w:val="white"/>
        </w:rPr>
        <w:t xml:space="preserve"> szTitle[</w:t>
      </w:r>
      <w:r>
        <w:rPr>
          <w:rFonts w:ascii="Cascadia Mono" w:hAnsi="Cascadia Mono"/>
          <w:color w:val="6F008A"/>
          <w:sz w:val="19"/>
          <w:highlight w:val="white"/>
        </w:rPr>
        <w:t>MAX_LOADSTRING</w:t>
      </w:r>
      <w:r>
        <w:rPr>
          <w:rFonts w:ascii="Cascadia Mono" w:hAnsi="Cascadia Mono"/>
          <w:color w:val="000000"/>
          <w:sz w:val="19"/>
          <w:highlight w:val="white"/>
        </w:rPr>
        <w:t xml:space="preserve">];                  </w:t>
      </w:r>
      <w:r>
        <w:rPr>
          <w:rFonts w:ascii="Cascadia Mono" w:hAnsi="Cascadia Mono"/>
          <w:color w:val="008000"/>
          <w:sz w:val="19"/>
          <w:highlight w:val="white"/>
        </w:rPr>
        <w:t>// The title bar text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WCHAR</w:t>
      </w:r>
      <w:r>
        <w:rPr>
          <w:rFonts w:ascii="Cascadia Mono" w:hAnsi="Cascadia Mono"/>
          <w:color w:val="000000"/>
          <w:sz w:val="19"/>
          <w:highlight w:val="white"/>
        </w:rPr>
        <w:t xml:space="preserve"> szWindowClass[</w:t>
      </w:r>
      <w:r>
        <w:rPr>
          <w:rFonts w:ascii="Cascadia Mono" w:hAnsi="Cascadia Mono"/>
          <w:color w:val="6F008A"/>
          <w:sz w:val="19"/>
          <w:highlight w:val="white"/>
        </w:rPr>
        <w:t>MAX_LOADSTRING</w:t>
      </w:r>
      <w:r>
        <w:rPr>
          <w:rFonts w:ascii="Cascadia Mono" w:hAnsi="Cascadia Mono"/>
          <w:color w:val="000000"/>
          <w:sz w:val="19"/>
          <w:highlight w:val="white"/>
        </w:rPr>
        <w:t xml:space="preserve">];            </w:t>
      </w:r>
      <w:r>
        <w:rPr>
          <w:rFonts w:ascii="Cascadia Mono" w:hAnsi="Cascadia Mono"/>
          <w:color w:val="008000"/>
          <w:sz w:val="19"/>
          <w:highlight w:val="white"/>
        </w:rPr>
        <w:t>// the main window class name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* hTb;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Forward declarations of functions included in this code module: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ATOM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MyRegisterClass(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               InitInstance(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LRESULT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   WndProc(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INT_PTR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   About(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//ShapeObjectsEditor MainEditor;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ED;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b/>
          <w:bCs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InitInstance(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nCmdShow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 xml:space="preserve">hInst = </w:t>
      </w:r>
      <w:r>
        <w:rPr>
          <w:rFonts w:ascii="Cascadia Mono" w:hAnsi="Cascadia Mono"/>
          <w:color w:val="808080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Store instance handle in our global variable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hWnd = </w:t>
      </w:r>
      <w:r>
        <w:rPr>
          <w:rFonts w:ascii="Cascadia Mono" w:hAnsi="Cascadia Mono"/>
          <w:color w:val="6F008A"/>
          <w:sz w:val="19"/>
          <w:highlight w:val="white"/>
        </w:rPr>
        <w:t>CreateWindowW</w:t>
      </w:r>
      <w:r>
        <w:rPr>
          <w:rFonts w:ascii="Cascadia Mono" w:hAnsi="Cascadia Mono"/>
          <w:color w:val="000000"/>
          <w:sz w:val="19"/>
          <w:highlight w:val="white"/>
        </w:rPr>
        <w:t xml:space="preserve">(szWindowClass, szTitle, </w:t>
      </w:r>
      <w:r>
        <w:rPr>
          <w:rFonts w:ascii="Cascadia Mono" w:hAnsi="Cascadia Mono"/>
          <w:color w:val="6F008A"/>
          <w:sz w:val="19"/>
          <w:highlight w:val="white"/>
        </w:rPr>
        <w:t>WS_OVERLAPPEDWINDOW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6F008A"/>
          <w:sz w:val="19"/>
          <w:highlight w:val="white"/>
        </w:rPr>
        <w:t>CW_USEDEFAULT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, 0, </w:t>
      </w:r>
      <w:r>
        <w:rPr>
          <w:rFonts w:ascii="Cascadia Mono" w:hAnsi="Cascadia Mono"/>
          <w:color w:val="6F008A"/>
          <w:sz w:val="19"/>
          <w:highlight w:val="white"/>
        </w:rPr>
        <w:t>CW_USEDEFAULT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, 0,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(!hWnd)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 xml:space="preserve">hTb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(hWnd, hInst);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 xml:space="preserve">ShowWindow(hWnd, </w:t>
      </w:r>
      <w:r>
        <w:rPr>
          <w:rFonts w:ascii="Cascadia Mono" w:hAnsi="Cascadia Mono"/>
          <w:color w:val="808080"/>
          <w:sz w:val="19"/>
          <w:highlight w:val="white"/>
        </w:rPr>
        <w:t>nCmdShow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>UpdateWindow(hWnd);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LRESULT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WndProc(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WM_LBUTTONDOWN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//натиснуто ліву кнопку миші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ED.OnLBdown(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WM_LBUTTONUP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//відпущено ліву кнопку миші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ED.OnLBup(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WM_MOUSEMOVE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//пересунуто мишу у клієнтській частині вікна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ED.OnMouseMove(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WM_INITMENUPOPUP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ED.OnInitMenuPopup(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WM_COMMAND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wmId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Parse the menu selections: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(wmId)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IDM_ABOUT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6F008A"/>
          <w:sz w:val="19"/>
          <w:highlight w:val="white"/>
        </w:rPr>
        <w:t>DialogBox</w:t>
      </w:r>
      <w:r>
        <w:rPr>
          <w:rFonts w:ascii="Cascadia Mono" w:hAnsi="Cascadia Mono"/>
          <w:color w:val="000000"/>
          <w:sz w:val="19"/>
          <w:highlight w:val="white"/>
        </w:rPr>
        <w:t xml:space="preserve">(hInst, </w:t>
      </w:r>
      <w:r>
        <w:rPr>
          <w:rFonts w:ascii="Cascadia Mono" w:hAnsi="Cascadia Mono"/>
          <w:color w:val="6F008A"/>
          <w:sz w:val="19"/>
          <w:highlight w:val="white"/>
        </w:rPr>
        <w:t>MAKEINTRESOURCE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6F008A"/>
          <w:sz w:val="19"/>
          <w:highlight w:val="white"/>
        </w:rPr>
        <w:t>IDD_ABOUTBOX</w:t>
      </w:r>
      <w:r>
        <w:rPr>
          <w:rFonts w:ascii="Cascadia Mono" w:hAnsi="Cascadia Mono"/>
          <w:color w:val="000000"/>
          <w:sz w:val="19"/>
          <w:highlight w:val="white"/>
        </w:rPr>
        <w:t xml:space="preserve">),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About);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IDM_EXIT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DestroyWindow(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ID_POINT_BTN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ED.Start(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, wmId);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ID_LINE_BTN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ED.Start(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, wmId);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ID_RECTANGLE_BTN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ED.Start(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  <w:lang w:val="en-US"/>
        </w:rPr>
        <w:t>Rectangle</w:t>
      </w:r>
      <w:r>
        <w:rPr>
          <w:rFonts w:ascii="Cascadia Mono" w:hAnsi="Cascadia Mono"/>
          <w:color w:val="2B91AF"/>
          <w:sz w:val="19"/>
          <w:highlight w:val="white"/>
          <w:lang w:val="en-US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, wmId);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ID_ELIPS_BTN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ED.Start(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, wmId);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ID_LINEOO_BTN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ED.Start(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LineOOShape</w:t>
      </w:r>
      <w:r>
        <w:rPr>
          <w:rFonts w:ascii="Cascadia Mono" w:hAnsi="Cascadia Mono"/>
          <w:color w:val="000000"/>
          <w:sz w:val="19"/>
          <w:highlight w:val="white"/>
        </w:rPr>
        <w:t>, wmId);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ID_CUBE_BTN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ED.Start(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CubeShape</w:t>
      </w:r>
      <w:r>
        <w:rPr>
          <w:rFonts w:ascii="Cascadia Mono" w:hAnsi="Cascadia Mono"/>
          <w:color w:val="000000"/>
          <w:sz w:val="19"/>
          <w:highlight w:val="white"/>
        </w:rPr>
        <w:t>, wmId);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WM_PAINT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PAINTSTRUCT</w:t>
      </w:r>
      <w:r>
        <w:rPr>
          <w:rFonts w:ascii="Cascadia Mono" w:hAnsi="Cascadia Mono"/>
          <w:color w:val="000000"/>
          <w:sz w:val="19"/>
          <w:highlight w:val="white"/>
        </w:rPr>
        <w:t xml:space="preserve"> ps;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hdc = BeginPaint(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ED.OnPaint(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EndPaint(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WM_DESTROY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PostQuitMessage(0);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WM_SIZE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hTb-&gt;OnSizeChange(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WM_NOTIFY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hTb-&gt;OnNotify(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b/>
          <w:bCs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Lab2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"ToolbarHandler.h"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szCs w:val="22"/>
          <w:highlight w:val="white"/>
        </w:rPr>
        <w:t>#include</w:t>
      </w:r>
      <w:r>
        <w:rPr>
          <w:rFonts w:ascii="Cascadia Mono" w:hAnsi="Cascadia Mono"/>
          <w:color w:val="000000"/>
          <w:sz w:val="19"/>
          <w:szCs w:val="22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szCs w:val="22"/>
          <w:highlight w:val="white"/>
        </w:rPr>
        <w:t>"MyEditor.h"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Lab2.rc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Microsoft Visual C++ generated resource script.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Generated from the TEXTINCLUDE 2 resource.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"targetver.h"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"windows.h"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Ukrainian (Ukraine)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(AFX_TARG_UKR)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LANG_UKRAINIAN, SUBLANG_DEFAULT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Bitmap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IDB_TOOLBAR_ICONS       BITMAP                  </w:t>
      </w:r>
      <w:r>
        <w:rPr>
          <w:rFonts w:ascii="Cascadia Mono" w:hAnsi="Cascadia Mono"/>
          <w:color w:val="A31515"/>
          <w:sz w:val="19"/>
          <w:highlight w:val="white"/>
        </w:rPr>
        <w:t>"bitmap1.bmp"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Ukrainian (Ukraine)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(AFX_TARG_ENU)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LANG_ENGLISH, SUBLANG_ENGLISH_US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Icon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Icon with lowest ID value placed first to ensure application icon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remains consistent on all systems.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IDI_LAB2 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"Lab 2.ico"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IDI_SMALL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"small.ico"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IDC_LAB2 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"&amp;File"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"E&amp;xit"</w:t>
      </w:r>
      <w:r>
        <w:rPr>
          <w:rFonts w:ascii="Cascadia Mono" w:hAnsi="Cascadia Mono"/>
          <w:color w:val="000000"/>
          <w:sz w:val="19"/>
          <w:highlight w:val="white"/>
        </w:rPr>
        <w:t>,                       IDM_EXIT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"Об'єкти"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"Крапка"</w:t>
      </w:r>
      <w:r>
        <w:rPr>
          <w:rFonts w:ascii="Cascadia Mono" w:hAnsi="Cascadia Mono"/>
          <w:color w:val="000000"/>
          <w:sz w:val="19"/>
          <w:highlight w:val="white"/>
        </w:rPr>
        <w:t>,                      ID_POINT_BTN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"Лінія"</w:t>
      </w:r>
      <w:r>
        <w:rPr>
          <w:rFonts w:ascii="Cascadia Mono" w:hAnsi="Cascadia Mono"/>
          <w:color w:val="000000"/>
          <w:sz w:val="19"/>
          <w:highlight w:val="white"/>
        </w:rPr>
        <w:t>,                       ID_LINE_BTN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"Прямокутник"</w:t>
      </w:r>
      <w:r>
        <w:rPr>
          <w:rFonts w:ascii="Cascadia Mono" w:hAnsi="Cascadia Mono"/>
          <w:color w:val="000000"/>
          <w:sz w:val="19"/>
          <w:highlight w:val="white"/>
        </w:rPr>
        <w:t>,                 ID_RECTANGLE_BTN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"Еліпс"</w:t>
      </w:r>
      <w:r>
        <w:rPr>
          <w:rFonts w:ascii="Cascadia Mono" w:hAnsi="Cascadia Mono"/>
          <w:color w:val="000000"/>
          <w:sz w:val="19"/>
          <w:highlight w:val="white"/>
        </w:rPr>
        <w:t>,                       ID_ELIPS_BTN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"Лінія 0-0"</w:t>
      </w:r>
      <w:r>
        <w:rPr>
          <w:rFonts w:ascii="Cascadia Mono" w:hAnsi="Cascadia Mono"/>
          <w:color w:val="000000"/>
          <w:sz w:val="19"/>
          <w:highlight w:val="white"/>
        </w:rPr>
        <w:t>,                   ID_LINEOO_BTN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"Куб"</w:t>
      </w:r>
      <w:r>
        <w:rPr>
          <w:rFonts w:ascii="Cascadia Mono" w:hAnsi="Cascadia Mono"/>
          <w:color w:val="000000"/>
          <w:sz w:val="19"/>
          <w:highlight w:val="white"/>
        </w:rPr>
        <w:t>,                         32780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"&amp;Help"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"&amp;About ..."</w:t>
      </w:r>
      <w:r>
        <w:rPr>
          <w:rFonts w:ascii="Cascadia Mono" w:hAnsi="Cascadia Mono"/>
          <w:color w:val="000000"/>
          <w:sz w:val="19"/>
          <w:highlight w:val="white"/>
        </w:rPr>
        <w:t>,                  IDM_ABOUT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Accelerator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IDC_LAB2 ACCELERATORS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"?"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IDD_ABOUTBOX DIALOGEX 0, 0, 170, 62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STYLE DS_SETFONT | DS_MODALFRAME | DS_FIXEDSYS | WS_POPUP | WS_CAPTION | WS_SYSMENU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CAPTION </w:t>
      </w:r>
      <w:r>
        <w:rPr>
          <w:rFonts w:ascii="Cascadia Mono" w:hAnsi="Cascadia Mono"/>
          <w:color w:val="A31515"/>
          <w:sz w:val="19"/>
          <w:highlight w:val="white"/>
        </w:rPr>
        <w:t>"About Lab 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FONT 8, </w:t>
      </w:r>
      <w:r>
        <w:rPr>
          <w:rFonts w:ascii="Cascadia Mono" w:hAnsi="Cascadia Mono"/>
          <w:color w:val="A31515"/>
          <w:sz w:val="19"/>
          <w:highlight w:val="white"/>
        </w:rPr>
        <w:t>"MS Shell Dlg"</w:t>
      </w:r>
      <w:r>
        <w:rPr>
          <w:rFonts w:ascii="Cascadia Mono" w:hAnsi="Cascadia Mono"/>
          <w:color w:val="000000"/>
          <w:sz w:val="19"/>
          <w:highlight w:val="white"/>
        </w:rPr>
        <w:t>, 0, 0, 0x1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ICON            IDI_LAB2,IDC_STATIC,14,14,21,20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"Lab 2, Version 1.0"</w:t>
      </w:r>
      <w:r>
        <w:rPr>
          <w:rFonts w:ascii="Cascadia Mono" w:hAnsi="Cascadia Mono"/>
          <w:color w:val="000000"/>
          <w:sz w:val="19"/>
          <w:highlight w:val="white"/>
        </w:rPr>
        <w:t>,IDC_STATIC,42,14,114,8,SS_NOPREFIX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"Copyright (c) 2026"</w:t>
      </w:r>
      <w:r>
        <w:rPr>
          <w:rFonts w:ascii="Cascadia Mono" w:hAnsi="Cascadia Mono"/>
          <w:color w:val="000000"/>
          <w:sz w:val="19"/>
          <w:highlight w:val="white"/>
        </w:rPr>
        <w:t>,IDC_STATIC,42,26,114,8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DEFPUSHBUTTON   </w:t>
      </w:r>
      <w:r>
        <w:rPr>
          <w:rFonts w:ascii="Cascadia Mono" w:hAnsi="Cascadia Mono"/>
          <w:color w:val="A31515"/>
          <w:sz w:val="19"/>
          <w:highlight w:val="white"/>
        </w:rPr>
        <w:t>"OK"</w:t>
      </w:r>
      <w:r>
        <w:rPr>
          <w:rFonts w:ascii="Cascadia Mono" w:hAnsi="Cascadia Mono"/>
          <w:color w:val="000000"/>
          <w:sz w:val="19"/>
          <w:highlight w:val="white"/>
        </w:rPr>
        <w:t>,IDOK,113,41,50,14,WS_GROUP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GUIDELINES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IDD_ABOUTBOX,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LEFTMARGIN,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RIGHTMARGIN, 163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TOPMARGIN,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BOTTOMMARGIN, 55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TEXTINCLUDE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1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"resource.h\0"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2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"#ifndef APSTUDIO_INVOKED\r\n"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""targetver.h""\r\n"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"#endif\r\n"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"#define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""windows.h""\r\n"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"#undef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3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String Table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STRINGTABLE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IDS_APP_TITLE           </w:t>
      </w:r>
      <w:r>
        <w:rPr>
          <w:rFonts w:ascii="Cascadia Mono" w:hAnsi="Cascadia Mono"/>
          <w:color w:val="A31515"/>
          <w:sz w:val="19"/>
          <w:highlight w:val="white"/>
        </w:rPr>
        <w:t>"Lab 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IDC_LAB2                </w:t>
      </w:r>
      <w:r>
        <w:rPr>
          <w:rFonts w:ascii="Cascadia Mono" w:hAnsi="Cascadia Mono"/>
          <w:color w:val="A31515"/>
          <w:sz w:val="19"/>
          <w:highlight w:val="white"/>
        </w:rPr>
        <w:t>"LAB2"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Generated from the TEXTINCLUDE 3 resource.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not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xs1, ys1, xs2,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~Shape() =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ShowPreview(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Replicate()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::Set(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xs1 =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ys1 =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xs2 =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ys2 =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::ShowPreview(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hPenOld, hPen;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hdc;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hdc = GetDC(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//отримуємо контекст вікна для малювання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SetROP2(hdc, </w:t>
      </w:r>
      <w:r>
        <w:rPr>
          <w:rFonts w:ascii="Cascadia Mono" w:hAnsi="Cascadia Mono"/>
          <w:color w:val="6F008A"/>
          <w:sz w:val="19"/>
          <w:highlight w:val="white"/>
        </w:rPr>
        <w:t>R2_NOTXORPEN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hPen = CreatePen(</w:t>
      </w:r>
      <w:r>
        <w:rPr>
          <w:rFonts w:ascii="Cascadia Mono" w:hAnsi="Cascadia Mono"/>
          <w:color w:val="6F008A"/>
          <w:sz w:val="19"/>
          <w:highlight w:val="white"/>
        </w:rPr>
        <w:t>PS_DOT</w:t>
      </w:r>
      <w:r>
        <w:rPr>
          <w:rFonts w:ascii="Cascadia Mono" w:hAnsi="Cascadia Mono"/>
          <w:color w:val="000000"/>
          <w:sz w:val="19"/>
          <w:highlight w:val="white"/>
        </w:rPr>
        <w:t xml:space="preserve">, 1,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(0, 0, 255));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hPenOld = (</w:t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>)SelectObject(hdc, hPen);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DrawPreviewContour(hdc);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DrawPreviewContour(hdc);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SelectObject(hdc, hPenOld);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DeleteObject(hPen);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ReleaseDC(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Replicate();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};</w:t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SetPixel(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xs2, ys2,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(0, 0, 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SetPixel(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xs2, ys2,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(255, 128, 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::Replicate()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Replicate();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xs1, ys1,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xs1, ys1,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::Replicate()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  <w:lang w:val="uk-UA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Replicate();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HBRUSH</w:t>
      </w:r>
      <w:r>
        <w:rPr>
          <w:rFonts w:ascii="Cascadia Mono" w:hAnsi="Cascadia Mono"/>
          <w:color w:val="000000"/>
          <w:sz w:val="19"/>
          <w:highlight w:val="white"/>
        </w:rPr>
        <w:t xml:space="preserve"> hBrush, hBrushOld;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hBrush = (</w:t>
      </w:r>
      <w:r>
        <w:rPr>
          <w:rFonts w:ascii="Cascadia Mono" w:hAnsi="Cascadia Mono"/>
          <w:color w:val="2B91AF"/>
          <w:sz w:val="19"/>
          <w:highlight w:val="white"/>
        </w:rPr>
        <w:t>HBRUSH</w:t>
      </w:r>
      <w:r>
        <w:rPr>
          <w:rFonts w:ascii="Cascadia Mono" w:hAnsi="Cascadia Mono"/>
          <w:color w:val="000000"/>
          <w:sz w:val="19"/>
          <w:highlight w:val="white"/>
        </w:rPr>
        <w:t>)CreateSolidBrush(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 xml:space="preserve">(255,255,0)); </w:t>
      </w:r>
      <w:r>
        <w:rPr>
          <w:rFonts w:ascii="Cascadia Mono" w:hAnsi="Cascadia Mono"/>
          <w:color w:val="008000"/>
          <w:sz w:val="19"/>
          <w:highlight w:val="white"/>
        </w:rPr>
        <w:t>//новий пензль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hBrushOld = (</w:t>
      </w:r>
      <w:r>
        <w:rPr>
          <w:rFonts w:ascii="Cascadia Mono" w:hAnsi="Cascadia Mono"/>
          <w:color w:val="2B91AF"/>
          <w:sz w:val="19"/>
          <w:highlight w:val="white"/>
        </w:rPr>
        <w:t>HBRUSH</w:t>
      </w:r>
      <w:r>
        <w:rPr>
          <w:rFonts w:ascii="Cascadia Mono" w:hAnsi="Cascadia Mono"/>
          <w:color w:val="000000"/>
          <w:sz w:val="19"/>
          <w:highlight w:val="white"/>
        </w:rPr>
        <w:t>)SelectObject(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hBrush); </w:t>
      </w:r>
      <w:r>
        <w:rPr>
          <w:rFonts w:ascii="Cascadia Mono" w:hAnsi="Cascadia Mono"/>
          <w:color w:val="008000"/>
          <w:sz w:val="19"/>
          <w:highlight w:val="white"/>
        </w:rPr>
        <w:t>//пензль -&gt; у hdc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Rectangle(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xs1, ys1,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SelectObject(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hBrushOld); </w:t>
      </w:r>
      <w:r>
        <w:rPr>
          <w:rFonts w:ascii="Cascadia Mono" w:hAnsi="Cascadia Mono"/>
          <w:color w:val="008000"/>
          <w:sz w:val="19"/>
          <w:highlight w:val="white"/>
        </w:rPr>
        <w:t>//відновлюється пензль-попередник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DeleteObject(hBrush); </w:t>
      </w:r>
      <w:r>
        <w:rPr>
          <w:rFonts w:ascii="Cascadia Mono" w:hAnsi="Cascadia Mono"/>
          <w:color w:val="008000"/>
          <w:sz w:val="19"/>
          <w:highlight w:val="white"/>
        </w:rPr>
        <w:t>//створений пензль знищується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xs1, ys1,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xs1,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xs2, ys1);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xs1, ys1);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::Replicate()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Replicate();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x1 = 2 * xs1 -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y1 = 2 * ys1 -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Ellipse(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x1, y1,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x1 = 2 * xs1 -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y1 = 2 * ys1 -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Arc(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x1, y1, xs2, ys2, 0, 0, 0,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::Replicate()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ToolbarHandler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&lt;commctrl.h&gt;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comment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lib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"comctl32.lib"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hwndToolBar;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ToolbarHandler(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hInst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OnSizeChange(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OnNotify(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ToolbarHandler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"ToolbarHandler.h"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::ToolbarHandler(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hInst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TBBUTTON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tbb[6]; </w:t>
      </w:r>
      <w:r>
        <w:rPr>
          <w:rFonts w:ascii="Cascadia Mono" w:hAnsi="Cascadia Mono"/>
          <w:color w:val="008000"/>
          <w:sz w:val="19"/>
          <w:highlight w:val="white"/>
        </w:rPr>
        <w:t>//масив опису кнопок вікнаToolbar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6F008A"/>
          <w:sz w:val="19"/>
          <w:highlight w:val="white"/>
        </w:rPr>
        <w:t>ZeroMemory</w:t>
      </w:r>
      <w:r>
        <w:rPr>
          <w:rFonts w:ascii="Cascadia Mono" w:hAnsi="Cascadia Mono"/>
          <w:color w:val="000000"/>
          <w:sz w:val="19"/>
          <w:highlight w:val="white"/>
        </w:rPr>
        <w:t xml:space="preserve">(tbb, </w:t>
      </w:r>
      <w:r>
        <w:rPr>
          <w:rFonts w:ascii="Cascadia Mono" w:hAnsi="Cascadia Mono"/>
          <w:color w:val="0000FF"/>
          <w:sz w:val="19"/>
          <w:highlight w:val="white"/>
        </w:rPr>
        <w:t>sizeof</w:t>
      </w:r>
      <w:r>
        <w:rPr>
          <w:rFonts w:ascii="Cascadia Mono" w:hAnsi="Cascadia Mono"/>
          <w:color w:val="000000"/>
          <w:sz w:val="19"/>
          <w:highlight w:val="white"/>
        </w:rPr>
        <w:t>(tbb));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tbb[0].iBitmap = 0; </w:t>
      </w:r>
      <w:r>
        <w:rPr>
          <w:rFonts w:ascii="Cascadia Mono" w:hAnsi="Cascadia Mono"/>
          <w:color w:val="008000"/>
          <w:sz w:val="19"/>
          <w:highlight w:val="white"/>
        </w:rPr>
        <w:t>//стандартне зображення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//тип елементу - кнопка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tbb[0].idCommand = </w:t>
      </w:r>
      <w:r>
        <w:rPr>
          <w:rFonts w:ascii="Cascadia Mono" w:hAnsi="Cascadia Mono"/>
          <w:color w:val="6F008A"/>
          <w:sz w:val="19"/>
          <w:highlight w:val="white"/>
        </w:rPr>
        <w:t>ID_POINT_BTN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//цей ID буде у повідомленніWM_COMMAND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tbb[1].iBitmap = 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tbb[1].fsState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tbb[1].fsStyle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tbb[1].idCommand = </w:t>
      </w:r>
      <w:r>
        <w:rPr>
          <w:rFonts w:ascii="Cascadia Mono" w:hAnsi="Cascadia Mono"/>
          <w:color w:val="6F008A"/>
          <w:sz w:val="19"/>
          <w:highlight w:val="white"/>
        </w:rPr>
        <w:t>ID_LINE_BTN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tbb[2].iBitmap = 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tbb[2].fsState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tbb[2].fsStyle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tbb[2].idCommand = </w:t>
      </w:r>
      <w:r>
        <w:rPr>
          <w:rFonts w:ascii="Cascadia Mono" w:hAnsi="Cascadia Mono"/>
          <w:color w:val="6F008A"/>
          <w:sz w:val="19"/>
          <w:highlight w:val="white"/>
        </w:rPr>
        <w:t>ID_RECTANGLE_BTN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tbb[3].iBitmap = 3;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tbb[3].fsState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tbb[3].fsStyle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tbb[3].idCommand = </w:t>
      </w:r>
      <w:r>
        <w:rPr>
          <w:rFonts w:ascii="Cascadia Mono" w:hAnsi="Cascadia Mono"/>
          <w:color w:val="6F008A"/>
          <w:sz w:val="19"/>
          <w:highlight w:val="white"/>
        </w:rPr>
        <w:t>ID_ELIPS_BTN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tbb[4].iBitmap = 4;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tbb[4].fsState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tbb[4].fsStyle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tbb[4].idCommand = </w:t>
      </w:r>
      <w:r>
        <w:rPr>
          <w:rFonts w:ascii="Cascadia Mono" w:hAnsi="Cascadia Mono"/>
          <w:color w:val="6F008A"/>
          <w:sz w:val="19"/>
          <w:highlight w:val="white"/>
        </w:rPr>
        <w:t>ID_LINEOO_BTN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tbb[5].iBitmap = 5;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tbb[5].fsState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tbb[5].fsStyle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tbb[5].idCommand = </w:t>
      </w:r>
      <w:r>
        <w:rPr>
          <w:rFonts w:ascii="Cascadia Mono" w:hAnsi="Cascadia Mono"/>
          <w:color w:val="6F008A"/>
          <w:sz w:val="19"/>
          <w:highlight w:val="white"/>
        </w:rPr>
        <w:t>ID_CUBE_BTN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hwndToolBar = CreateToolbarEx(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//батьківське вікно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WS_CHILD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WS_VISIBLE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WS_BORDER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| </w:t>
      </w:r>
      <w:r>
        <w:rPr>
          <w:rFonts w:ascii="Cascadia Mono" w:hAnsi="Cascadia Mono"/>
          <w:color w:val="6F008A"/>
          <w:sz w:val="19"/>
          <w:highlight w:val="white"/>
        </w:rPr>
        <w:t>WS_CLIPSIBLINGS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CCS_TOP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TBSTYLE_TOOLTIPS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ID_TOOLBAR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//ID дочірнього вікна Toolbar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6,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08080"/>
          <w:sz w:val="19"/>
          <w:highlight w:val="white"/>
        </w:rPr>
        <w:t>hInst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IDB_TOOLBAR_ICONS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tbb,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6, </w:t>
      </w:r>
      <w:r>
        <w:rPr>
          <w:rFonts w:ascii="Cascadia Mono" w:hAnsi="Cascadia Mono"/>
          <w:color w:val="008000"/>
          <w:sz w:val="19"/>
          <w:highlight w:val="white"/>
        </w:rPr>
        <w:t>//кількість кнопок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24, 24, 24, 24, </w:t>
      </w:r>
      <w:r>
        <w:rPr>
          <w:rFonts w:ascii="Cascadia Mono" w:hAnsi="Cascadia Mono"/>
          <w:color w:val="008000"/>
          <w:sz w:val="19"/>
          <w:highlight w:val="white"/>
        </w:rPr>
        <w:t>//розташування та розміри Bitmap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sizeof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TBBUTTON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OnSizeChange(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::OnSizeChange(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RECT</w:t>
      </w:r>
      <w:r>
        <w:rPr>
          <w:rFonts w:ascii="Cascadia Mono" w:hAnsi="Cascadia Mono"/>
          <w:color w:val="000000"/>
          <w:sz w:val="19"/>
          <w:highlight w:val="white"/>
        </w:rPr>
        <w:t xml:space="preserve"> rc, rw;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(hwndToolBar)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GetClientRect(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&amp;rc); </w:t>
      </w:r>
      <w:r>
        <w:rPr>
          <w:rFonts w:ascii="Cascadia Mono" w:hAnsi="Cascadia Mono"/>
          <w:color w:val="008000"/>
          <w:sz w:val="19"/>
          <w:highlight w:val="white"/>
        </w:rPr>
        <w:t>//нові розміри головного вікна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GetWindowRect(hwndToolBar, &amp;rw); </w:t>
      </w:r>
      <w:r>
        <w:rPr>
          <w:rFonts w:ascii="Cascadia Mono" w:hAnsi="Cascadia Mono"/>
          <w:color w:val="008000"/>
          <w:sz w:val="19"/>
          <w:highlight w:val="white"/>
        </w:rPr>
        <w:t>//потрібно знати висоту Toolbar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MoveWindow(hwndToolBar, 0, 0,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rc.right - rc.left, </w:t>
      </w:r>
      <w:r>
        <w:rPr>
          <w:rFonts w:ascii="Cascadia Mono" w:hAnsi="Cascadia Mono"/>
          <w:color w:val="008000"/>
          <w:sz w:val="19"/>
          <w:highlight w:val="white"/>
        </w:rPr>
        <w:t>//ширина Toolbar як у головного вікна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rw.bottom - rw.top,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::OnNotify(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LPNMHDR</w:t>
      </w:r>
      <w:r>
        <w:rPr>
          <w:rFonts w:ascii="Cascadia Mono" w:hAnsi="Cascadia Mono"/>
          <w:color w:val="000000"/>
          <w:sz w:val="19"/>
          <w:highlight w:val="white"/>
        </w:rPr>
        <w:t xml:space="preserve"> pnmh = (</w:t>
      </w:r>
      <w:r>
        <w:rPr>
          <w:rFonts w:ascii="Cascadia Mono" w:hAnsi="Cascadia Mono"/>
          <w:color w:val="2B91AF"/>
          <w:sz w:val="19"/>
          <w:highlight w:val="white"/>
        </w:rPr>
        <w:t>LPNMHDR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(pnmh-&gt;code == </w:t>
      </w:r>
      <w:r>
        <w:rPr>
          <w:rFonts w:ascii="Cascadia Mono" w:hAnsi="Cascadia Mono"/>
          <w:color w:val="6F008A"/>
          <w:sz w:val="19"/>
          <w:highlight w:val="white"/>
        </w:rPr>
        <w:t>TTN_NEEDTEXT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LPTOOLTIPTEXT</w:t>
      </w:r>
      <w:r>
        <w:rPr>
          <w:rFonts w:ascii="Cascadia Mono" w:hAnsi="Cascadia Mono"/>
          <w:color w:val="000000"/>
          <w:sz w:val="19"/>
          <w:highlight w:val="white"/>
        </w:rPr>
        <w:t xml:space="preserve"> lpttt = (</w:t>
      </w:r>
      <w:r>
        <w:rPr>
          <w:rFonts w:ascii="Cascadia Mono" w:hAnsi="Cascadia Mono"/>
          <w:color w:val="6F008A"/>
          <w:sz w:val="19"/>
          <w:highlight w:val="white"/>
        </w:rPr>
        <w:t>LPTOOLTIPTEXT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(lpttt-&gt;hdr.idFrom)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ID_POINT_BTN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L"Крапка"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ID_LINE_BTN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L"Лінія"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ID_RECTANGLE_BTN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L"Прямокутник"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ID_ELIPS_BTN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L"Еліпс"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ID_LINEOO_BTN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L"Лінія 0-0"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ID_CUBE_BTN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L"Куб"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L"Щось невідоме"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MyEditor.h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"LineOOShape.h"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"CubeShape.h"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106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** pshape;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NextShape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CurrShape;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CurrBtnID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MyEditor();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Start(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808080"/>
          <w:sz w:val="19"/>
          <w:highlight w:val="white"/>
        </w:rPr>
        <w:t>newShape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btnID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OnInitMenuPopup(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MyEditor.cpp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"MyEditor.h"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>::MyEditor()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pshape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 * [</w:t>
      </w:r>
      <w:r>
        <w:rPr>
          <w:rFonts w:ascii="Cascadia Mono" w:hAnsi="Cascadia Mono"/>
          <w:color w:val="6F008A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>] {};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x = 0;x &lt; NextShape;x++)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(pshape[x]) pshape[x]-&gt;Show(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>::Start(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808080"/>
          <w:sz w:val="19"/>
          <w:highlight w:val="white"/>
        </w:rPr>
        <w:t>newShape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btnID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(CurrShape)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CurrShape;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CurrShape = </w:t>
      </w:r>
      <w:r>
        <w:rPr>
          <w:rFonts w:ascii="Cascadia Mono" w:hAnsi="Cascadia Mono"/>
          <w:color w:val="808080"/>
          <w:sz w:val="19"/>
          <w:highlight w:val="white"/>
        </w:rPr>
        <w:t>newShape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CurrBtnID = </w:t>
      </w:r>
      <w:r>
        <w:rPr>
          <w:rFonts w:ascii="Cascadia Mono" w:hAnsi="Cascadia Mono"/>
          <w:color w:val="808080"/>
          <w:sz w:val="19"/>
          <w:highlight w:val="white"/>
        </w:rPr>
        <w:t>btnID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>::OnLBdown(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(CurrShape)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CurrShape-&gt;Set(pt.x, pt.y, pt.x, pt.y);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CurrShape-&gt;ShowPreview(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pshape[NextShape++] = CurrShape;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CurrShape = CurrShape-&gt;Replicate();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InvalidateRect(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(CurrShape &amp;&amp; 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CurrShape-&gt;ShowPreview(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MyEditor</w:t>
      </w:r>
      <w:r>
        <w:rPr>
          <w:rFonts w:ascii="Cascadia Mono" w:hAnsi="Cascadia Mono"/>
          <w:color w:val="000000"/>
          <w:sz w:val="19"/>
          <w:highlight w:val="white"/>
        </w:rPr>
        <w:t>::OnInitMenuPopup(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HMENU</w:t>
      </w:r>
      <w:r>
        <w:rPr>
          <w:rFonts w:ascii="Cascadia Mono" w:hAnsi="Cascadia Mono"/>
          <w:color w:val="000000"/>
          <w:sz w:val="19"/>
          <w:highlight w:val="white"/>
        </w:rPr>
        <w:t xml:space="preserve"> hMenu, hSubMenu;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hMenu = GetMenu(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hSubMenu = GetSubMenu(hMenu, 1); </w:t>
      </w:r>
      <w:r>
        <w:rPr>
          <w:rFonts w:ascii="Cascadia Mono" w:hAnsi="Cascadia Mono"/>
          <w:color w:val="008000"/>
          <w:sz w:val="19"/>
          <w:highlight w:val="white"/>
        </w:rPr>
        <w:t>//POPUP-меню Об'єкти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btnAmount = GetMenuItemCount(hSubMenu);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((</w:t>
      </w:r>
      <w:r>
        <w:rPr>
          <w:rFonts w:ascii="Cascadia Mono" w:hAnsi="Cascadia Mono"/>
          <w:color w:val="2B91AF"/>
          <w:sz w:val="19"/>
          <w:highlight w:val="white"/>
        </w:rPr>
        <w:t>HMENU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== hSubMenu &amp;&amp; CurrShape)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x = 0; x &lt; btnAmount;x++)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itemID = GetMenuItemID(hSubMenu, x);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 xml:space="preserve">CheckMenuItem(hSubMenu, itemID, itemID == CurrBtnID ? </w:t>
      </w:r>
      <w:r>
        <w:rPr>
          <w:rFonts w:ascii="Cascadia Mono" w:hAnsi="Cascadia Mono"/>
          <w:color w:val="6F008A"/>
          <w:sz w:val="19"/>
          <w:highlight w:val="white"/>
        </w:rPr>
        <w:t>MF_CHECKED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6F008A"/>
          <w:sz w:val="19"/>
          <w:highlight w:val="white"/>
        </w:rPr>
        <w:t>MF_UNCHECKED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LineOOShape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 xml:space="preserve"> 25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LineOOShape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Replicate();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LineOOShape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cpp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"LineOOShape.h"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LineOOShape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_xs1 = 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_ys1 = 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_xs2 =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_ys2 =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xs2 = xs1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ys2 = ys1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xs2 = xs1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ys2 = ys1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LineOOShape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_xs1 = 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_ys1 = 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_xs2 =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_ys2 =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xs2 = xs1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ys2 = ys1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xs2 = xs1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ys2 = ys1 + </w:t>
      </w:r>
      <w:r>
        <w:rPr>
          <w:rFonts w:ascii="Cascadia Mono" w:hAnsi="Cascadia Mono"/>
          <w:color w:val="6F008A"/>
          <w:sz w:val="19"/>
          <w:highlight w:val="white"/>
        </w:rPr>
        <w:t>r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LineOOShape</w:t>
      </w:r>
      <w:r>
        <w:rPr>
          <w:rFonts w:ascii="Cascadia Mono" w:hAnsi="Cascadia Mono"/>
          <w:color w:val="000000"/>
          <w:sz w:val="19"/>
          <w:highlight w:val="white"/>
        </w:rPr>
        <w:t>::Replicate()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LineOOShape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CubeShape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0.5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CubeShape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Replicate();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CubeShape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cpp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"CubeShape.h"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CubeShape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_xs1 = 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_ys1 = 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_xs2 =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_ys2 =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extraCorner1x = (_xs1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_xs2)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extraCorner1y = (_ys1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_ys2)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extraCorner1x;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extraCorner1y;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extraCorner2x = (_xs2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_xs1)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extraCorner2y = (_ys2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_ys1)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extraCorner2x;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extraCorner2y;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extraCorner2y;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extraCorner1x;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extraCorner2x;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extraCorner2y;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extraCorner2x;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extraCorner1y;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CubeShape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_xs1 = 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_ys1 = 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_xs2 =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_ys2 =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extraCorner1x = (_xs1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_xs2)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extraCorner1y = (_ys1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_ys2)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extraCorner1x;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extraCorner1y;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extraCorner2x = (_xs2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_xs1)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extraCorner2y = (_ys2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 xml:space="preserve"> * _ys1) / (1 + </w:t>
      </w:r>
      <w:r>
        <w:rPr>
          <w:rFonts w:ascii="Cascadia Mono" w:hAnsi="Cascadia Mono"/>
          <w:color w:val="6F008A"/>
          <w:sz w:val="19"/>
          <w:highlight w:val="white"/>
        </w:rPr>
        <w:t>distanceCoef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extraCorner2x;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extraCorner2y;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extraCorner2y;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extraCorner1x;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extraCorner2x;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extraCorner2y;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extraCorner2x;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extraCorner1y;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extraCorner1x;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extraCorner1y;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xs1 = _xs1;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ys1 = _ys1;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xs2 = _xs2;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ys2 = _ys2;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CubeShape</w:t>
      </w:r>
      <w:r>
        <w:rPr>
          <w:rFonts w:ascii="Cascadia Mono" w:hAnsi="Cascadia Mono"/>
          <w:color w:val="000000"/>
          <w:sz w:val="19"/>
          <w:highlight w:val="white"/>
        </w:rPr>
        <w:t>::Replicate()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CubeShape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</w:t>
      </w:r>
      <w:r>
        <w:br w:type="page"/>
      </w:r>
    </w:p>
    <w:p>
      <w:pPr>
        <w:pStyle w:val="Normal"/>
        <w:spacing w:before="0" w:after="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3880"/>
            <wp:effectExtent l="0" t="0" r="0" b="0"/>
            <wp:wrapTopAndBottom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 xml:space="preserve">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89275"/>
            <wp:effectExtent l="0" t="0" r="0" b="0"/>
            <wp:wrapTopAndBottom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3880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>Рис. 1-3 Скріншоти використання програми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  <w:lang w:val="en-US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Діаграма залежностей файлів та модулів.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На цій діаграмі не вказані .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cpp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файли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деяких хедерів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 заради читабельності самої діаграми. Оскільки всі вони просто імпортують свої відповідні .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h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файли і вся логіка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include’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ів яка робить цю структуру знаходиться саме в хедерах.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В цей раз схема трохи попростішала завдяки рефакторингу, в ході якого я прибрав едітори як концепт роздавши їх функціонал класам фігур та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MyEditor,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який перейняв також функції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ShapeObjectEditor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67530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Я удосконалив простий графічний редактор для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Windows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покращівши деякі архітектурні рішення, завдяки чому, код став меншим, простішим у розумінні та маштабованішим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>В цій лабораторній роботі мені довелось ознайомитися з</w:t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 xml:space="preserve"> підлими пастками в лабораторних роботах які змісили мене зараз перегладати та вдосконалювати код. Також я попрацював з множинним спадкуванням, створивши дві нові фігури.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Cascadia Mono">
    <w:charset w:val="00"/>
    <w:family w:val="roman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yle15">
    <w:name w:val="Символ нумерації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</TotalTime>
  <Application>LibreOffice/26.2.6.3$Windows_X86_64 LibreOffice_project/8221e31b3ac356a1623c672912a3d2b492f7e3d1</Application>
  <AppVersion>15.0000</AppVersion>
  <Pages>23</Pages>
  <Words>2423</Words>
  <Characters>17635</Characters>
  <CharactersWithSpaces>21526</CharactersWithSpaces>
  <Paragraphs>762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2026-10-21T19:00:59Z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