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F9FE7" w14:textId="77777777" w:rsidR="00B65E54" w:rsidRDefault="00E41FAC">
      <w:pPr>
        <w:pStyle w:val="Heading1"/>
      </w:pPr>
      <w:r>
        <w:t>GenAI and ML Projects in Stock Borrow &amp; Lending (SBL)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5E54" w14:paraId="45E78A67" w14:textId="77777777">
        <w:tc>
          <w:tcPr>
            <w:tcW w:w="2880" w:type="dxa"/>
          </w:tcPr>
          <w:p w14:paraId="36F61A9D" w14:textId="77777777" w:rsidR="00B65E54" w:rsidRDefault="00E41FAC">
            <w:r>
              <w:t>Company</w:t>
            </w:r>
          </w:p>
        </w:tc>
        <w:tc>
          <w:tcPr>
            <w:tcW w:w="2880" w:type="dxa"/>
          </w:tcPr>
          <w:p w14:paraId="1A67CDA2" w14:textId="77777777" w:rsidR="00B65E54" w:rsidRDefault="00E41FAC">
            <w:r>
              <w:t>GenAI Projects</w:t>
            </w:r>
          </w:p>
        </w:tc>
        <w:tc>
          <w:tcPr>
            <w:tcW w:w="2880" w:type="dxa"/>
          </w:tcPr>
          <w:p w14:paraId="1B48761A" w14:textId="77777777" w:rsidR="00B65E54" w:rsidRDefault="00E41FAC">
            <w:r>
              <w:t>ML Projects</w:t>
            </w:r>
          </w:p>
        </w:tc>
      </w:tr>
      <w:tr w:rsidR="00B65E54" w14:paraId="02001550" w14:textId="77777777">
        <w:tc>
          <w:tcPr>
            <w:tcW w:w="2880" w:type="dxa"/>
          </w:tcPr>
          <w:p w14:paraId="5EB56BC8" w14:textId="77777777" w:rsidR="00B65E54" w:rsidRDefault="00E41FAC">
            <w:r>
              <w:t>J.P. Morgan</w:t>
            </w:r>
          </w:p>
        </w:tc>
        <w:tc>
          <w:tcPr>
            <w:tcW w:w="2880" w:type="dxa"/>
          </w:tcPr>
          <w:p w14:paraId="70F4B3BE" w14:textId="77777777" w:rsidR="00B65E54" w:rsidRDefault="00E41FAC">
            <w:r>
              <w:t>-</w:t>
            </w:r>
          </w:p>
        </w:tc>
        <w:tc>
          <w:tcPr>
            <w:tcW w:w="2880" w:type="dxa"/>
          </w:tcPr>
          <w:p w14:paraId="76A062ED" w14:textId="77777777" w:rsidR="00B65E54" w:rsidRDefault="00E41FAC">
            <w:r>
              <w:t>Short interest prediction via ML; Athena platform for SBL analytics</w:t>
            </w:r>
          </w:p>
        </w:tc>
      </w:tr>
      <w:tr w:rsidR="00B65E54" w14:paraId="6217DAC8" w14:textId="77777777">
        <w:tc>
          <w:tcPr>
            <w:tcW w:w="2880" w:type="dxa"/>
          </w:tcPr>
          <w:p w14:paraId="583E513D" w14:textId="77777777" w:rsidR="00B65E54" w:rsidRDefault="00E41FAC">
            <w:r>
              <w:t>Goldman Sachs</w:t>
            </w:r>
          </w:p>
        </w:tc>
        <w:tc>
          <w:tcPr>
            <w:tcW w:w="2880" w:type="dxa"/>
          </w:tcPr>
          <w:p w14:paraId="69BF6D52" w14:textId="77777777" w:rsidR="00B65E54" w:rsidRDefault="00E41FAC">
            <w:r>
              <w:t>NLP bots for lifecycle and operations messaging</w:t>
            </w:r>
          </w:p>
        </w:tc>
        <w:tc>
          <w:tcPr>
            <w:tcW w:w="2880" w:type="dxa"/>
          </w:tcPr>
          <w:p w14:paraId="6FD1E3AA" w14:textId="77777777" w:rsidR="00B65E54" w:rsidRDefault="00E41FAC">
            <w:r>
              <w:t xml:space="preserve">Inventory </w:t>
            </w:r>
            <w:r>
              <w:t>optimization models using AI</w:t>
            </w:r>
          </w:p>
        </w:tc>
      </w:tr>
      <w:tr w:rsidR="00B65E54" w14:paraId="5AE64C83" w14:textId="77777777">
        <w:tc>
          <w:tcPr>
            <w:tcW w:w="2880" w:type="dxa"/>
          </w:tcPr>
          <w:p w14:paraId="48310565" w14:textId="77777777" w:rsidR="00B65E54" w:rsidRDefault="00E41FAC">
            <w:r>
              <w:t>Citi</w:t>
            </w:r>
          </w:p>
        </w:tc>
        <w:tc>
          <w:tcPr>
            <w:tcW w:w="2880" w:type="dxa"/>
          </w:tcPr>
          <w:p w14:paraId="1BA8CC42" w14:textId="77777777" w:rsidR="00B65E54" w:rsidRDefault="00E41FAC">
            <w:r>
              <w:t>-</w:t>
            </w:r>
          </w:p>
        </w:tc>
        <w:tc>
          <w:tcPr>
            <w:tcW w:w="2880" w:type="dxa"/>
          </w:tcPr>
          <w:p w14:paraId="35B0CE47" w14:textId="77777777" w:rsidR="00B65E54" w:rsidRDefault="00E41FAC">
            <w:r>
              <w:t>Predictive fee engine for dynamic pricing</w:t>
            </w:r>
          </w:p>
        </w:tc>
      </w:tr>
      <w:tr w:rsidR="00B65E54" w14:paraId="0194D7E8" w14:textId="77777777">
        <w:tc>
          <w:tcPr>
            <w:tcW w:w="2880" w:type="dxa"/>
          </w:tcPr>
          <w:p w14:paraId="50122BCF" w14:textId="77777777" w:rsidR="00B65E54" w:rsidRDefault="00E41FAC">
            <w:r>
              <w:t>Barclays</w:t>
            </w:r>
          </w:p>
        </w:tc>
        <w:tc>
          <w:tcPr>
            <w:tcW w:w="2880" w:type="dxa"/>
          </w:tcPr>
          <w:p w14:paraId="64278574" w14:textId="77777777" w:rsidR="00B65E54" w:rsidRDefault="00E41FAC">
            <w:r>
              <w:t>-</w:t>
            </w:r>
          </w:p>
        </w:tc>
        <w:tc>
          <w:tcPr>
            <w:tcW w:w="2880" w:type="dxa"/>
          </w:tcPr>
          <w:p w14:paraId="5B37AA80" w14:textId="77777777" w:rsidR="00B65E54" w:rsidRDefault="00E41FAC">
            <w:r>
              <w:t>ML-driven lending rate prediction</w:t>
            </w:r>
          </w:p>
        </w:tc>
      </w:tr>
      <w:tr w:rsidR="00B65E54" w14:paraId="180692BB" w14:textId="77777777">
        <w:tc>
          <w:tcPr>
            <w:tcW w:w="2880" w:type="dxa"/>
          </w:tcPr>
          <w:p w14:paraId="462B85DF" w14:textId="77777777" w:rsidR="00B65E54" w:rsidRDefault="00E41FAC">
            <w:r>
              <w:t>Morgan Stanley</w:t>
            </w:r>
          </w:p>
        </w:tc>
        <w:tc>
          <w:tcPr>
            <w:tcW w:w="2880" w:type="dxa"/>
          </w:tcPr>
          <w:p w14:paraId="0EBB8466" w14:textId="77777777" w:rsidR="00B65E54" w:rsidRDefault="00E41FAC">
            <w:r>
              <w:t>-</w:t>
            </w:r>
          </w:p>
        </w:tc>
        <w:tc>
          <w:tcPr>
            <w:tcW w:w="2880" w:type="dxa"/>
          </w:tcPr>
          <w:p w14:paraId="4AD2E777" w14:textId="77777777" w:rsidR="00B65E54" w:rsidRDefault="00E41FAC">
            <w:r>
              <w:t>Recall probability prediction using classification models</w:t>
            </w:r>
          </w:p>
        </w:tc>
      </w:tr>
      <w:tr w:rsidR="00B65E54" w14:paraId="5762E33B" w14:textId="77777777">
        <w:tc>
          <w:tcPr>
            <w:tcW w:w="2880" w:type="dxa"/>
          </w:tcPr>
          <w:p w14:paraId="4F37C2E2" w14:textId="77777777" w:rsidR="00B65E54" w:rsidRDefault="00E41FAC">
            <w:r>
              <w:t>BNY Mellon</w:t>
            </w:r>
          </w:p>
        </w:tc>
        <w:tc>
          <w:tcPr>
            <w:tcW w:w="2880" w:type="dxa"/>
          </w:tcPr>
          <w:p w14:paraId="293C45B9" w14:textId="77777777" w:rsidR="00B65E54" w:rsidRDefault="00E41FAC">
            <w:r>
              <w:t xml:space="preserve">Exploring LLMs with EquiLend for </w:t>
            </w:r>
            <w:r>
              <w:t>lifecycle parsing</w:t>
            </w:r>
          </w:p>
        </w:tc>
        <w:tc>
          <w:tcPr>
            <w:tcW w:w="2880" w:type="dxa"/>
          </w:tcPr>
          <w:p w14:paraId="084B9A16" w14:textId="77777777" w:rsidR="00B65E54" w:rsidRDefault="00E41FAC">
            <w:r>
              <w:t>Trade lifecycle risk tracking using ML</w:t>
            </w:r>
          </w:p>
        </w:tc>
      </w:tr>
      <w:tr w:rsidR="00B65E54" w14:paraId="06E2E190" w14:textId="77777777">
        <w:tc>
          <w:tcPr>
            <w:tcW w:w="2880" w:type="dxa"/>
          </w:tcPr>
          <w:p w14:paraId="07B432D7" w14:textId="77777777" w:rsidR="00B65E54" w:rsidRDefault="00E41FAC">
            <w:r>
              <w:t>Northern Trust</w:t>
            </w:r>
          </w:p>
        </w:tc>
        <w:tc>
          <w:tcPr>
            <w:tcW w:w="2880" w:type="dxa"/>
          </w:tcPr>
          <w:p w14:paraId="270F24DE" w14:textId="77777777" w:rsidR="00B65E54" w:rsidRDefault="00E41FAC">
            <w:r>
              <w:t>-</w:t>
            </w:r>
          </w:p>
        </w:tc>
        <w:tc>
          <w:tcPr>
            <w:tcW w:w="2880" w:type="dxa"/>
          </w:tcPr>
          <w:p w14:paraId="0B062C6C" w14:textId="77777777" w:rsidR="00B65E54" w:rsidRDefault="00E41FAC">
            <w:r>
              <w:t>Near real-time fee reconciliation using AI anomaly detection</w:t>
            </w:r>
          </w:p>
        </w:tc>
      </w:tr>
      <w:tr w:rsidR="00B65E54" w14:paraId="44C7534E" w14:textId="77777777">
        <w:tc>
          <w:tcPr>
            <w:tcW w:w="2880" w:type="dxa"/>
          </w:tcPr>
          <w:p w14:paraId="48F3F8E0" w14:textId="77777777" w:rsidR="00B65E54" w:rsidRDefault="00E41FAC">
            <w:r>
              <w:t>State Street</w:t>
            </w:r>
          </w:p>
        </w:tc>
        <w:tc>
          <w:tcPr>
            <w:tcW w:w="2880" w:type="dxa"/>
          </w:tcPr>
          <w:p w14:paraId="529F7F9E" w14:textId="77777777" w:rsidR="00B65E54" w:rsidRDefault="00E41FAC">
            <w:r>
              <w:t>-</w:t>
            </w:r>
          </w:p>
        </w:tc>
        <w:tc>
          <w:tcPr>
            <w:tcW w:w="2880" w:type="dxa"/>
          </w:tcPr>
          <w:p w14:paraId="4BEFACDC" w14:textId="77777777" w:rsidR="00B65E54" w:rsidRDefault="00E41FAC">
            <w:r>
              <w:t>Middle-office lifecycle anomaly detection</w:t>
            </w:r>
          </w:p>
        </w:tc>
      </w:tr>
      <w:tr w:rsidR="00B65E54" w14:paraId="43B28134" w14:textId="77777777">
        <w:tc>
          <w:tcPr>
            <w:tcW w:w="2880" w:type="dxa"/>
          </w:tcPr>
          <w:p w14:paraId="2DD3B9F1" w14:textId="77777777" w:rsidR="00B65E54" w:rsidRDefault="00E41FAC">
            <w:r>
              <w:t>BlackRock</w:t>
            </w:r>
          </w:p>
        </w:tc>
        <w:tc>
          <w:tcPr>
            <w:tcW w:w="2880" w:type="dxa"/>
          </w:tcPr>
          <w:p w14:paraId="2E912DE4" w14:textId="77777777" w:rsidR="00B65E54" w:rsidRDefault="00E41FAC">
            <w:r>
              <w:t>-</w:t>
            </w:r>
          </w:p>
        </w:tc>
        <w:tc>
          <w:tcPr>
            <w:tcW w:w="2880" w:type="dxa"/>
          </w:tcPr>
          <w:p w14:paraId="129A476B" w14:textId="77777777" w:rsidR="00B65E54" w:rsidRDefault="00E41FAC">
            <w:r>
              <w:t>Aladdin platform ML models for collateral optimization</w:t>
            </w:r>
          </w:p>
        </w:tc>
      </w:tr>
      <w:tr w:rsidR="00B65E54" w14:paraId="09A4A11B" w14:textId="77777777">
        <w:tc>
          <w:tcPr>
            <w:tcW w:w="2880" w:type="dxa"/>
          </w:tcPr>
          <w:p w14:paraId="32137D9C" w14:textId="77777777" w:rsidR="00B65E54" w:rsidRDefault="00E41FAC">
            <w:r>
              <w:t>HSBC</w:t>
            </w:r>
          </w:p>
        </w:tc>
        <w:tc>
          <w:tcPr>
            <w:tcW w:w="2880" w:type="dxa"/>
          </w:tcPr>
          <w:p w14:paraId="30C69BB8" w14:textId="77777777" w:rsidR="00B65E54" w:rsidRDefault="00E41FAC">
            <w:r>
              <w:t>-</w:t>
            </w:r>
          </w:p>
        </w:tc>
        <w:tc>
          <w:tcPr>
            <w:tcW w:w="2880" w:type="dxa"/>
          </w:tcPr>
          <w:p w14:paraId="4E50B7B6" w14:textId="77777777" w:rsidR="00B65E54" w:rsidRDefault="00E41FAC">
            <w:r>
              <w:t>Regulatory-compliant collateral optimization using ML</w:t>
            </w:r>
          </w:p>
        </w:tc>
      </w:tr>
      <w:tr w:rsidR="00B65E54" w14:paraId="2AB45FFA" w14:textId="77777777">
        <w:tc>
          <w:tcPr>
            <w:tcW w:w="2880" w:type="dxa"/>
          </w:tcPr>
          <w:p w14:paraId="0BC53013" w14:textId="77777777" w:rsidR="00B65E54" w:rsidRDefault="00E41FAC">
            <w:r>
              <w:t>UBS</w:t>
            </w:r>
          </w:p>
        </w:tc>
        <w:tc>
          <w:tcPr>
            <w:tcW w:w="2880" w:type="dxa"/>
          </w:tcPr>
          <w:p w14:paraId="26D20346" w14:textId="77777777" w:rsidR="00B65E54" w:rsidRDefault="00E41FAC">
            <w:r>
              <w:t>-</w:t>
            </w:r>
          </w:p>
        </w:tc>
        <w:tc>
          <w:tcPr>
            <w:tcW w:w="2880" w:type="dxa"/>
          </w:tcPr>
          <w:p w14:paraId="61D45B03" w14:textId="77777777" w:rsidR="00B65E54" w:rsidRDefault="00E41FAC">
            <w:r>
              <w:t>Borrower segmentation using clustering (K-means)</w:t>
            </w:r>
          </w:p>
        </w:tc>
      </w:tr>
      <w:tr w:rsidR="00B65E54" w14:paraId="393D8BEE" w14:textId="77777777">
        <w:tc>
          <w:tcPr>
            <w:tcW w:w="2880" w:type="dxa"/>
          </w:tcPr>
          <w:p w14:paraId="64D2C426" w14:textId="77777777" w:rsidR="00B65E54" w:rsidRDefault="00E41FAC">
            <w:r>
              <w:t>Credit Suisse</w:t>
            </w:r>
          </w:p>
        </w:tc>
        <w:tc>
          <w:tcPr>
            <w:tcW w:w="2880" w:type="dxa"/>
          </w:tcPr>
          <w:p w14:paraId="04BBC6D7" w14:textId="77777777" w:rsidR="00B65E54" w:rsidRDefault="00E41FAC">
            <w:r>
              <w:t>-</w:t>
            </w:r>
          </w:p>
        </w:tc>
        <w:tc>
          <w:tcPr>
            <w:tcW w:w="2880" w:type="dxa"/>
          </w:tcPr>
          <w:p w14:paraId="32C7E233" w14:textId="77777777" w:rsidR="00B65E54" w:rsidRDefault="00E41FAC">
            <w:r>
              <w:t>Borrower risk profiling using behavioral ML models</w:t>
            </w:r>
          </w:p>
        </w:tc>
      </w:tr>
      <w:tr w:rsidR="00B65E54" w14:paraId="625FDE2F" w14:textId="77777777">
        <w:tc>
          <w:tcPr>
            <w:tcW w:w="2880" w:type="dxa"/>
          </w:tcPr>
          <w:p w14:paraId="092DF54B" w14:textId="77777777" w:rsidR="00B65E54" w:rsidRDefault="00E41FAC">
            <w:r>
              <w:t>EquiLend</w:t>
            </w:r>
          </w:p>
        </w:tc>
        <w:tc>
          <w:tcPr>
            <w:tcW w:w="2880" w:type="dxa"/>
          </w:tcPr>
          <w:p w14:paraId="4327EAD4" w14:textId="77777777" w:rsidR="00B65E54" w:rsidRDefault="00E41FAC">
            <w:r>
              <w:t xml:space="preserve">Piloting GenAI/LLMs for trade lifecycle notes with </w:t>
            </w:r>
            <w:r>
              <w:t>BNY Mellon</w:t>
            </w:r>
          </w:p>
        </w:tc>
        <w:tc>
          <w:tcPr>
            <w:tcW w:w="2880" w:type="dxa"/>
          </w:tcPr>
          <w:p w14:paraId="6D68A3C6" w14:textId="77777777" w:rsidR="00B65E54" w:rsidRDefault="00E41FAC">
            <w:r>
              <w:t>Spire AI engine for lifecycle bottleneck prediction</w:t>
            </w:r>
          </w:p>
        </w:tc>
      </w:tr>
      <w:tr w:rsidR="00B65E54" w14:paraId="7814354D" w14:textId="77777777">
        <w:tc>
          <w:tcPr>
            <w:tcW w:w="2880" w:type="dxa"/>
          </w:tcPr>
          <w:p w14:paraId="12DBA9A3" w14:textId="77777777" w:rsidR="00B65E54" w:rsidRDefault="00E41FAC">
            <w:r>
              <w:t>Pirum Systems</w:t>
            </w:r>
          </w:p>
        </w:tc>
        <w:tc>
          <w:tcPr>
            <w:tcW w:w="2880" w:type="dxa"/>
          </w:tcPr>
          <w:p w14:paraId="10078FA9" w14:textId="77777777" w:rsidR="00B65E54" w:rsidRDefault="00E41FAC">
            <w:r>
              <w:t>-</w:t>
            </w:r>
          </w:p>
        </w:tc>
        <w:tc>
          <w:tcPr>
            <w:tcW w:w="2880" w:type="dxa"/>
          </w:tcPr>
          <w:p w14:paraId="0D1EF7C7" w14:textId="77777777" w:rsidR="00B65E54" w:rsidRDefault="00E41FAC">
            <w:r>
              <w:t>Smart Analytics module for fee tracking and lifecycle automation</w:t>
            </w:r>
          </w:p>
        </w:tc>
      </w:tr>
      <w:tr w:rsidR="00B65E54" w14:paraId="3A3224F7" w14:textId="77777777">
        <w:tc>
          <w:tcPr>
            <w:tcW w:w="2880" w:type="dxa"/>
          </w:tcPr>
          <w:p w14:paraId="3A4DCB07" w14:textId="77777777" w:rsidR="00B65E54" w:rsidRDefault="00E41FAC">
            <w:r>
              <w:t>Broadridge</w:t>
            </w:r>
          </w:p>
        </w:tc>
        <w:tc>
          <w:tcPr>
            <w:tcW w:w="2880" w:type="dxa"/>
          </w:tcPr>
          <w:p w14:paraId="55728F5A" w14:textId="77777777" w:rsidR="00B65E54" w:rsidRDefault="00E41FAC">
            <w:r>
              <w:t>-</w:t>
            </w:r>
          </w:p>
        </w:tc>
        <w:tc>
          <w:tcPr>
            <w:tcW w:w="2880" w:type="dxa"/>
          </w:tcPr>
          <w:p w14:paraId="26F2584C" w14:textId="77777777" w:rsidR="00B65E54" w:rsidRDefault="00E41FAC">
            <w:r>
              <w:t>Fails prediction and exception handling using AI</w:t>
            </w:r>
          </w:p>
        </w:tc>
      </w:tr>
      <w:tr w:rsidR="00B65E54" w14:paraId="547A2168" w14:textId="77777777">
        <w:tc>
          <w:tcPr>
            <w:tcW w:w="2880" w:type="dxa"/>
          </w:tcPr>
          <w:p w14:paraId="30C0EAE7" w14:textId="77777777" w:rsidR="00B65E54" w:rsidRDefault="00E41FAC">
            <w:r>
              <w:t>Clearstream</w:t>
            </w:r>
          </w:p>
        </w:tc>
        <w:tc>
          <w:tcPr>
            <w:tcW w:w="2880" w:type="dxa"/>
          </w:tcPr>
          <w:p w14:paraId="74006B38" w14:textId="77777777" w:rsidR="00B65E54" w:rsidRDefault="00E41FAC">
            <w:r>
              <w:t>-</w:t>
            </w:r>
          </w:p>
        </w:tc>
        <w:tc>
          <w:tcPr>
            <w:tcW w:w="2880" w:type="dxa"/>
          </w:tcPr>
          <w:p w14:paraId="4F1E323D" w14:textId="77777777" w:rsidR="00B65E54" w:rsidRDefault="00E41FAC">
            <w:r>
              <w:t xml:space="preserve">Inventory signals and </w:t>
            </w:r>
            <w:r>
              <w:t>predictive insights using ML</w:t>
            </w:r>
          </w:p>
        </w:tc>
      </w:tr>
      <w:tr w:rsidR="00B65E54" w14:paraId="76DFCE18" w14:textId="77777777">
        <w:tc>
          <w:tcPr>
            <w:tcW w:w="2880" w:type="dxa"/>
          </w:tcPr>
          <w:p w14:paraId="6C60650D" w14:textId="77777777" w:rsidR="00B65E54" w:rsidRDefault="00E41FAC">
            <w:r>
              <w:t>Murex</w:t>
            </w:r>
          </w:p>
        </w:tc>
        <w:tc>
          <w:tcPr>
            <w:tcW w:w="2880" w:type="dxa"/>
          </w:tcPr>
          <w:p w14:paraId="49118E7F" w14:textId="77777777" w:rsidR="00B65E54" w:rsidRDefault="00E41FAC">
            <w:r>
              <w:t>-</w:t>
            </w:r>
          </w:p>
        </w:tc>
        <w:tc>
          <w:tcPr>
            <w:tcW w:w="2880" w:type="dxa"/>
          </w:tcPr>
          <w:p w14:paraId="419471D5" w14:textId="77777777" w:rsidR="00B65E54" w:rsidRDefault="00E41FAC">
            <w:r>
              <w:t>Embedded ML models for SBL analytics and fee prediction</w:t>
            </w:r>
          </w:p>
        </w:tc>
      </w:tr>
    </w:tbl>
    <w:p w14:paraId="02F26722" w14:textId="77777777" w:rsidR="00E41FAC" w:rsidRDefault="00E41FAC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197372">
    <w:abstractNumId w:val="8"/>
  </w:num>
  <w:num w:numId="2" w16cid:durableId="190001506">
    <w:abstractNumId w:val="6"/>
  </w:num>
  <w:num w:numId="3" w16cid:durableId="449936455">
    <w:abstractNumId w:val="5"/>
  </w:num>
  <w:num w:numId="4" w16cid:durableId="237179641">
    <w:abstractNumId w:val="4"/>
  </w:num>
  <w:num w:numId="5" w16cid:durableId="1743214113">
    <w:abstractNumId w:val="7"/>
  </w:num>
  <w:num w:numId="6" w16cid:durableId="582032477">
    <w:abstractNumId w:val="3"/>
  </w:num>
  <w:num w:numId="7" w16cid:durableId="802425663">
    <w:abstractNumId w:val="2"/>
  </w:num>
  <w:num w:numId="8" w16cid:durableId="1986472951">
    <w:abstractNumId w:val="1"/>
  </w:num>
  <w:num w:numId="9" w16cid:durableId="92079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3ED2"/>
    <w:rsid w:val="00AA1D8D"/>
    <w:rsid w:val="00B47730"/>
    <w:rsid w:val="00B65E54"/>
    <w:rsid w:val="00CB0664"/>
    <w:rsid w:val="00E41F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91B7E"/>
  <w14:defaultImageDpi w14:val="300"/>
  <w15:docId w15:val="{A030D2F5-63B4-49DC-9A24-6DE076B0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birsa pula</cp:lastModifiedBy>
  <cp:revision>2</cp:revision>
  <dcterms:created xsi:type="dcterms:W3CDTF">2025-04-11T09:14:00Z</dcterms:created>
  <dcterms:modified xsi:type="dcterms:W3CDTF">2025-04-11T09:14:00Z</dcterms:modified>
  <cp:category/>
</cp:coreProperties>
</file>