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36CA4" w14:textId="30B63C7F" w:rsidR="00E55BB1" w:rsidRDefault="00E55BB1" w:rsidP="00E55BB1">
      <w:pPr>
        <w:rPr>
          <w:rFonts w:ascii="Courier New" w:hAnsi="Courier New" w:cs="Courier New"/>
          <w:sz w:val="16"/>
          <w:szCs w:val="16"/>
        </w:rPr>
      </w:pPr>
      <w:r>
        <w:rPr>
          <w:rFonts w:ascii="Courier New" w:hAnsi="Courier New" w:cs="Courier New"/>
          <w:noProof/>
          <w:sz w:val="16"/>
          <w:szCs w:val="16"/>
        </w:rPr>
        <w:drawing>
          <wp:inline distT="0" distB="0" distL="0" distR="0" wp14:anchorId="5A3BAA14" wp14:editId="21A12E9D">
            <wp:extent cx="5731510" cy="2070100"/>
            <wp:effectExtent l="0" t="0" r="0" b="0"/>
            <wp:docPr id="548191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191788" name="Picture 548191788"/>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2070100"/>
                    </a:xfrm>
                    <a:prstGeom prst="rect">
                      <a:avLst/>
                    </a:prstGeom>
                  </pic:spPr>
                </pic:pic>
              </a:graphicData>
            </a:graphic>
          </wp:inline>
        </w:drawing>
      </w:r>
    </w:p>
    <w:p w14:paraId="41C680B9" w14:textId="77777777" w:rsidR="00E55BB1" w:rsidRDefault="00E55BB1" w:rsidP="00E55BB1">
      <w:pPr>
        <w:rPr>
          <w:rFonts w:ascii="Courier New" w:hAnsi="Courier New" w:cs="Courier New"/>
          <w:sz w:val="16"/>
          <w:szCs w:val="16"/>
        </w:rPr>
      </w:pPr>
    </w:p>
    <w:p w14:paraId="62B8E845" w14:textId="510B83A7" w:rsidR="00E55BB1" w:rsidRPr="00E55BB1" w:rsidRDefault="00E55BB1" w:rsidP="00E55BB1">
      <w:pPr>
        <w:rPr>
          <w:rFonts w:ascii="Courier New" w:hAnsi="Courier New" w:cs="Courier New"/>
          <w:sz w:val="16"/>
          <w:szCs w:val="16"/>
        </w:rPr>
      </w:pPr>
      <w:r w:rsidRPr="00E55BB1">
        <w:rPr>
          <w:rFonts w:ascii="Courier New" w:hAnsi="Courier New" w:cs="Courier New"/>
          <w:sz w:val="16"/>
          <w:szCs w:val="16"/>
        </w:rPr>
        <w:t xml:space="preserve">The </w:t>
      </w:r>
      <w:proofErr w:type="gramStart"/>
      <w:r w:rsidRPr="00E55BB1">
        <w:rPr>
          <w:rFonts w:ascii="Courier New" w:hAnsi="Courier New" w:cs="Courier New"/>
          <w:sz w:val="16"/>
          <w:szCs w:val="16"/>
        </w:rPr>
        <w:t>goals</w:t>
      </w:r>
      <w:proofErr w:type="gramEnd"/>
      <w:r w:rsidRPr="00E55BB1">
        <w:rPr>
          <w:rFonts w:ascii="Courier New" w:hAnsi="Courier New" w:cs="Courier New"/>
          <w:sz w:val="16"/>
          <w:szCs w:val="16"/>
        </w:rPr>
        <w:t xml:space="preserve"> of this channel is to train participants. Can you create training from below? As an executive I am not interested in more data or information. I want better decisions. Decisions that move me faster toward my goal.</w:t>
      </w:r>
    </w:p>
    <w:p w14:paraId="6AB37DB3" w14:textId="77777777" w:rsidR="00E55BB1" w:rsidRPr="00E55BB1" w:rsidRDefault="00E55BB1" w:rsidP="00E55BB1">
      <w:pPr>
        <w:rPr>
          <w:rFonts w:ascii="Courier New" w:hAnsi="Courier New" w:cs="Courier New"/>
          <w:sz w:val="16"/>
          <w:szCs w:val="16"/>
        </w:rPr>
      </w:pPr>
    </w:p>
    <w:p w14:paraId="02EA25AE" w14:textId="77777777" w:rsidR="00E55BB1" w:rsidRPr="00E55BB1" w:rsidRDefault="00E55BB1" w:rsidP="00E55BB1">
      <w:pPr>
        <w:rPr>
          <w:rFonts w:ascii="Courier New" w:hAnsi="Courier New" w:cs="Courier New"/>
          <w:sz w:val="16"/>
          <w:szCs w:val="16"/>
        </w:rPr>
      </w:pPr>
    </w:p>
    <w:p w14:paraId="6BB43C08" w14:textId="77777777" w:rsidR="00E55BB1" w:rsidRPr="00E55BB1" w:rsidRDefault="00E55BB1" w:rsidP="00E55BB1">
      <w:pPr>
        <w:rPr>
          <w:rFonts w:ascii="Courier New" w:hAnsi="Courier New" w:cs="Courier New"/>
          <w:sz w:val="16"/>
          <w:szCs w:val="16"/>
        </w:rPr>
      </w:pPr>
    </w:p>
    <w:p w14:paraId="7C6FE51C" w14:textId="77777777" w:rsidR="00E55BB1" w:rsidRPr="00E55BB1" w:rsidRDefault="00E55BB1" w:rsidP="00E55BB1">
      <w:pPr>
        <w:rPr>
          <w:rFonts w:ascii="Courier New" w:hAnsi="Courier New" w:cs="Courier New"/>
          <w:sz w:val="16"/>
          <w:szCs w:val="16"/>
        </w:rPr>
      </w:pPr>
    </w:p>
    <w:p w14:paraId="6BB54ACC" w14:textId="77777777" w:rsidR="00E55BB1" w:rsidRPr="00E55BB1" w:rsidRDefault="00E55BB1" w:rsidP="00E55BB1">
      <w:pPr>
        <w:rPr>
          <w:rFonts w:ascii="Courier New" w:hAnsi="Courier New" w:cs="Courier New"/>
          <w:sz w:val="16"/>
          <w:szCs w:val="16"/>
        </w:rPr>
      </w:pPr>
      <w:r w:rsidRPr="00E55BB1">
        <w:rPr>
          <w:rFonts w:ascii="Courier New" w:hAnsi="Courier New" w:cs="Courier New"/>
          <w:sz w:val="16"/>
          <w:szCs w:val="16"/>
        </w:rPr>
        <w:t>Data and information are abundant. Even good information can be ‘produced’ if prompted well enough.</w:t>
      </w:r>
    </w:p>
    <w:p w14:paraId="2503560B" w14:textId="77777777" w:rsidR="00E55BB1" w:rsidRPr="00E55BB1" w:rsidRDefault="00E55BB1" w:rsidP="00E55BB1">
      <w:pPr>
        <w:rPr>
          <w:rFonts w:ascii="Courier New" w:hAnsi="Courier New" w:cs="Courier New"/>
          <w:sz w:val="16"/>
          <w:szCs w:val="16"/>
        </w:rPr>
      </w:pPr>
    </w:p>
    <w:p w14:paraId="0C08A70F" w14:textId="77777777" w:rsidR="00E55BB1" w:rsidRPr="00E55BB1" w:rsidRDefault="00E55BB1" w:rsidP="00E55BB1">
      <w:pPr>
        <w:rPr>
          <w:rFonts w:ascii="Courier New" w:hAnsi="Courier New" w:cs="Courier New"/>
          <w:sz w:val="16"/>
          <w:szCs w:val="16"/>
        </w:rPr>
      </w:pPr>
      <w:r w:rsidRPr="00E55BB1">
        <w:rPr>
          <w:rFonts w:ascii="Courier New" w:hAnsi="Courier New" w:cs="Courier New"/>
          <w:sz w:val="16"/>
          <w:szCs w:val="16"/>
        </w:rPr>
        <w:t>But does this information lead to better decisions or actions? No. It doesn’t.</w:t>
      </w:r>
    </w:p>
    <w:p w14:paraId="42FDB3BB" w14:textId="77777777" w:rsidR="00E55BB1" w:rsidRPr="00E55BB1" w:rsidRDefault="00E55BB1" w:rsidP="00E55BB1">
      <w:pPr>
        <w:rPr>
          <w:rFonts w:ascii="Courier New" w:hAnsi="Courier New" w:cs="Courier New"/>
          <w:sz w:val="16"/>
          <w:szCs w:val="16"/>
        </w:rPr>
      </w:pPr>
    </w:p>
    <w:p w14:paraId="19E4D923" w14:textId="77777777" w:rsidR="00E55BB1" w:rsidRPr="00E55BB1" w:rsidRDefault="00E55BB1" w:rsidP="00E55BB1">
      <w:pPr>
        <w:rPr>
          <w:rFonts w:ascii="Courier New" w:hAnsi="Courier New" w:cs="Courier New"/>
          <w:sz w:val="16"/>
          <w:szCs w:val="16"/>
        </w:rPr>
      </w:pPr>
      <w:r w:rsidRPr="00E55BB1">
        <w:rPr>
          <w:rFonts w:ascii="Courier New" w:hAnsi="Courier New" w:cs="Courier New"/>
          <w:sz w:val="16"/>
          <w:szCs w:val="16"/>
        </w:rPr>
        <w:t xml:space="preserve">The past few months I gave building agents a go. With in the back of my mind this exact question. I have built a few </w:t>
      </w:r>
      <w:proofErr w:type="spellStart"/>
      <w:r w:rsidRPr="00E55BB1">
        <w:rPr>
          <w:rFonts w:ascii="Courier New" w:hAnsi="Courier New" w:cs="Courier New"/>
          <w:sz w:val="16"/>
          <w:szCs w:val="16"/>
        </w:rPr>
        <w:t>mvp’s</w:t>
      </w:r>
      <w:proofErr w:type="spellEnd"/>
      <w:r w:rsidRPr="00E55BB1">
        <w:rPr>
          <w:rFonts w:ascii="Courier New" w:hAnsi="Courier New" w:cs="Courier New"/>
          <w:sz w:val="16"/>
          <w:szCs w:val="16"/>
        </w:rPr>
        <w:t xml:space="preserve"> -- almost ready for production.</w:t>
      </w:r>
    </w:p>
    <w:p w14:paraId="7B6AE323" w14:textId="77777777" w:rsidR="00E55BB1" w:rsidRPr="00E55BB1" w:rsidRDefault="00E55BB1" w:rsidP="00E55BB1">
      <w:pPr>
        <w:rPr>
          <w:rFonts w:ascii="Courier New" w:hAnsi="Courier New" w:cs="Courier New"/>
          <w:sz w:val="16"/>
          <w:szCs w:val="16"/>
        </w:rPr>
      </w:pPr>
    </w:p>
    <w:p w14:paraId="4E98A43C" w14:textId="77777777" w:rsidR="00E55BB1" w:rsidRPr="00E55BB1" w:rsidRDefault="00E55BB1" w:rsidP="00E55BB1">
      <w:pPr>
        <w:rPr>
          <w:rFonts w:ascii="Courier New" w:hAnsi="Courier New" w:cs="Courier New"/>
          <w:sz w:val="16"/>
          <w:szCs w:val="16"/>
        </w:rPr>
      </w:pPr>
      <w:r w:rsidRPr="00E55BB1">
        <w:rPr>
          <w:rFonts w:ascii="Courier New" w:hAnsi="Courier New" w:cs="Courier New"/>
          <w:sz w:val="16"/>
          <w:szCs w:val="16"/>
        </w:rPr>
        <w:t>Reverse engineering this approach I started sketching this flow.</w:t>
      </w:r>
    </w:p>
    <w:p w14:paraId="50E168A3" w14:textId="77777777" w:rsidR="00E55BB1" w:rsidRPr="00E55BB1" w:rsidRDefault="00E55BB1" w:rsidP="00E55BB1">
      <w:pPr>
        <w:rPr>
          <w:rFonts w:ascii="Courier New" w:hAnsi="Courier New" w:cs="Courier New"/>
          <w:sz w:val="16"/>
          <w:szCs w:val="16"/>
        </w:rPr>
      </w:pPr>
    </w:p>
    <w:p w14:paraId="7278230F" w14:textId="77777777" w:rsidR="00E55BB1" w:rsidRPr="00E55BB1" w:rsidRDefault="00E55BB1" w:rsidP="00E55BB1">
      <w:pPr>
        <w:rPr>
          <w:rFonts w:ascii="Courier New" w:hAnsi="Courier New" w:cs="Courier New"/>
          <w:sz w:val="16"/>
          <w:szCs w:val="16"/>
        </w:rPr>
      </w:pPr>
      <w:r w:rsidRPr="00E55BB1">
        <w:rPr>
          <w:rFonts w:ascii="Courier New" w:hAnsi="Courier New" w:cs="Courier New"/>
          <w:sz w:val="16"/>
          <w:szCs w:val="16"/>
        </w:rPr>
        <w:t>What is this model trying to bridge:</w:t>
      </w:r>
    </w:p>
    <w:p w14:paraId="05E5DB3B" w14:textId="77777777" w:rsidR="00E55BB1" w:rsidRPr="00E55BB1" w:rsidRDefault="00E55BB1" w:rsidP="00E55BB1">
      <w:pPr>
        <w:rPr>
          <w:rFonts w:ascii="Courier New" w:hAnsi="Courier New" w:cs="Courier New"/>
          <w:sz w:val="16"/>
          <w:szCs w:val="16"/>
        </w:rPr>
      </w:pPr>
      <w:r w:rsidRPr="00E55BB1">
        <w:rPr>
          <w:rFonts w:ascii="Courier New" w:hAnsi="Courier New" w:cs="Courier New"/>
          <w:sz w:val="16"/>
          <w:szCs w:val="16"/>
        </w:rPr>
        <w:t>Most agentic models produce excellent information. Few lead to better decision making. Understanding better how agentic systems work I designed this model to bridge the gap between information and action.</w:t>
      </w:r>
    </w:p>
    <w:p w14:paraId="5E1825BF" w14:textId="77777777" w:rsidR="00E55BB1" w:rsidRPr="00E55BB1" w:rsidRDefault="00E55BB1" w:rsidP="00E55BB1">
      <w:pPr>
        <w:rPr>
          <w:rFonts w:ascii="Courier New" w:hAnsi="Courier New" w:cs="Courier New"/>
          <w:sz w:val="16"/>
          <w:szCs w:val="16"/>
        </w:rPr>
      </w:pPr>
    </w:p>
    <w:p w14:paraId="5F6CFCE2" w14:textId="77777777" w:rsidR="00E55BB1" w:rsidRPr="00E55BB1" w:rsidRDefault="00E55BB1" w:rsidP="00E55BB1">
      <w:pPr>
        <w:rPr>
          <w:rFonts w:ascii="Courier New" w:hAnsi="Courier New" w:cs="Courier New"/>
          <w:sz w:val="16"/>
          <w:szCs w:val="16"/>
        </w:rPr>
      </w:pPr>
      <w:r w:rsidRPr="00E55BB1">
        <w:rPr>
          <w:rFonts w:ascii="Courier New" w:hAnsi="Courier New" w:cs="Courier New"/>
          <w:sz w:val="16"/>
          <w:szCs w:val="16"/>
        </w:rPr>
        <w:t>Perception</w:t>
      </w:r>
    </w:p>
    <w:p w14:paraId="732E448A" w14:textId="77777777" w:rsidR="00E55BB1" w:rsidRPr="00E55BB1" w:rsidRDefault="00E55BB1" w:rsidP="00E55BB1">
      <w:pPr>
        <w:rPr>
          <w:rFonts w:ascii="Courier New" w:hAnsi="Courier New" w:cs="Courier New"/>
          <w:sz w:val="16"/>
          <w:szCs w:val="16"/>
        </w:rPr>
      </w:pPr>
      <w:r w:rsidRPr="00E55BB1">
        <w:rPr>
          <w:rFonts w:ascii="Courier New" w:hAnsi="Courier New" w:cs="Courier New"/>
          <w:sz w:val="16"/>
          <w:szCs w:val="16"/>
        </w:rPr>
        <w:t>This part aligns closely with the context engineering context.</w:t>
      </w:r>
    </w:p>
    <w:p w14:paraId="51084530" w14:textId="77777777" w:rsidR="00E55BB1" w:rsidRPr="00E55BB1" w:rsidRDefault="00E55BB1" w:rsidP="00E55BB1">
      <w:pPr>
        <w:rPr>
          <w:rFonts w:ascii="Courier New" w:hAnsi="Courier New" w:cs="Courier New"/>
          <w:sz w:val="16"/>
          <w:szCs w:val="16"/>
        </w:rPr>
      </w:pPr>
    </w:p>
    <w:p w14:paraId="4553215F" w14:textId="77777777" w:rsidR="00E55BB1" w:rsidRPr="00E55BB1" w:rsidRDefault="00E55BB1" w:rsidP="00E55BB1">
      <w:pPr>
        <w:rPr>
          <w:rFonts w:ascii="Courier New" w:hAnsi="Courier New" w:cs="Courier New"/>
          <w:sz w:val="16"/>
          <w:szCs w:val="16"/>
        </w:rPr>
      </w:pPr>
      <w:r w:rsidRPr="00E55BB1">
        <w:rPr>
          <w:rFonts w:ascii="Courier New" w:hAnsi="Courier New" w:cs="Courier New"/>
          <w:sz w:val="16"/>
          <w:szCs w:val="16"/>
        </w:rPr>
        <w:t>What I tried to add: perception is never neutral.</w:t>
      </w:r>
    </w:p>
    <w:p w14:paraId="213418AC" w14:textId="77777777" w:rsidR="00E55BB1" w:rsidRPr="00E55BB1" w:rsidRDefault="00E55BB1" w:rsidP="00E55BB1">
      <w:pPr>
        <w:rPr>
          <w:rFonts w:ascii="Courier New" w:hAnsi="Courier New" w:cs="Courier New"/>
          <w:sz w:val="16"/>
          <w:szCs w:val="16"/>
        </w:rPr>
      </w:pPr>
      <w:proofErr w:type="gramStart"/>
      <w:r w:rsidRPr="00E55BB1">
        <w:rPr>
          <w:rFonts w:ascii="Courier New" w:hAnsi="Courier New" w:cs="Courier New"/>
          <w:sz w:val="16"/>
          <w:szCs w:val="16"/>
        </w:rPr>
        <w:t>So</w:t>
      </w:r>
      <w:proofErr w:type="gramEnd"/>
      <w:r w:rsidRPr="00E55BB1">
        <w:rPr>
          <w:rFonts w:ascii="Courier New" w:hAnsi="Courier New" w:cs="Courier New"/>
          <w:sz w:val="16"/>
          <w:szCs w:val="16"/>
        </w:rPr>
        <w:t xml:space="preserve"> who you are – your brain - and what lens you choose – the lens - are both implicit and explicit choices that impact how you and the agentic system interpret the subject. The same reality can be observed in very different ways, depending on that combination.</w:t>
      </w:r>
    </w:p>
    <w:p w14:paraId="66A34C2F" w14:textId="77777777" w:rsidR="00E55BB1" w:rsidRPr="00E55BB1" w:rsidRDefault="00E55BB1" w:rsidP="00E55BB1">
      <w:pPr>
        <w:rPr>
          <w:rFonts w:ascii="Courier New" w:hAnsi="Courier New" w:cs="Courier New"/>
          <w:sz w:val="16"/>
          <w:szCs w:val="16"/>
        </w:rPr>
      </w:pPr>
    </w:p>
    <w:p w14:paraId="21AE8EC7" w14:textId="77777777" w:rsidR="00E55BB1" w:rsidRPr="00E55BB1" w:rsidRDefault="00E55BB1" w:rsidP="00E55BB1">
      <w:pPr>
        <w:rPr>
          <w:rFonts w:ascii="Courier New" w:hAnsi="Courier New" w:cs="Courier New"/>
          <w:sz w:val="16"/>
          <w:szCs w:val="16"/>
        </w:rPr>
      </w:pPr>
      <w:r w:rsidRPr="00E55BB1">
        <w:rPr>
          <w:rFonts w:ascii="Courier New" w:hAnsi="Courier New" w:cs="Courier New"/>
          <w:sz w:val="16"/>
          <w:szCs w:val="16"/>
        </w:rPr>
        <w:lastRenderedPageBreak/>
        <w:t>A CFO and a Production manager looking at the same plant, thinking about risk, will not see the same thing. The CFO sees location as potential exposure to foreign exchange risk. The production manager sees a risk in cultural differences on the workflow as source of operational friction. Same plant, both think about risk -- completely different signals.</w:t>
      </w:r>
    </w:p>
    <w:p w14:paraId="40A82AC1" w14:textId="77777777" w:rsidR="00E55BB1" w:rsidRPr="00E55BB1" w:rsidRDefault="00E55BB1" w:rsidP="00E55BB1">
      <w:pPr>
        <w:rPr>
          <w:rFonts w:ascii="Courier New" w:hAnsi="Courier New" w:cs="Courier New"/>
          <w:sz w:val="16"/>
          <w:szCs w:val="16"/>
        </w:rPr>
      </w:pPr>
    </w:p>
    <w:p w14:paraId="0E7D0C60" w14:textId="77777777" w:rsidR="00E55BB1" w:rsidRPr="00E55BB1" w:rsidRDefault="00E55BB1" w:rsidP="00E55BB1">
      <w:pPr>
        <w:rPr>
          <w:rFonts w:ascii="Courier New" w:hAnsi="Courier New" w:cs="Courier New"/>
          <w:sz w:val="16"/>
          <w:szCs w:val="16"/>
        </w:rPr>
      </w:pPr>
      <w:r w:rsidRPr="00E55BB1">
        <w:rPr>
          <w:rFonts w:ascii="Courier New" w:hAnsi="Courier New" w:cs="Courier New"/>
          <w:sz w:val="16"/>
          <w:szCs w:val="16"/>
        </w:rPr>
        <w:t>Interpretation</w:t>
      </w:r>
    </w:p>
    <w:p w14:paraId="6E5085AE" w14:textId="77777777" w:rsidR="00E55BB1" w:rsidRPr="00E55BB1" w:rsidRDefault="00E55BB1" w:rsidP="00E55BB1">
      <w:pPr>
        <w:rPr>
          <w:rFonts w:ascii="Courier New" w:hAnsi="Courier New" w:cs="Courier New"/>
          <w:sz w:val="16"/>
          <w:szCs w:val="16"/>
        </w:rPr>
      </w:pPr>
      <w:r w:rsidRPr="00E55BB1">
        <w:rPr>
          <w:rFonts w:ascii="Courier New" w:hAnsi="Courier New" w:cs="Courier New"/>
          <w:sz w:val="16"/>
          <w:szCs w:val="16"/>
        </w:rPr>
        <w:t xml:space="preserve">As we know, LLM’s can </w:t>
      </w:r>
      <w:proofErr w:type="spellStart"/>
      <w:r w:rsidRPr="00E55BB1">
        <w:rPr>
          <w:rFonts w:ascii="Courier New" w:hAnsi="Courier New" w:cs="Courier New"/>
          <w:sz w:val="16"/>
          <w:szCs w:val="16"/>
        </w:rPr>
        <w:t>analyze</w:t>
      </w:r>
      <w:proofErr w:type="spellEnd"/>
      <w:r w:rsidRPr="00E55BB1">
        <w:rPr>
          <w:rFonts w:ascii="Courier New" w:hAnsi="Courier New" w:cs="Courier New"/>
          <w:sz w:val="16"/>
          <w:szCs w:val="16"/>
        </w:rPr>
        <w:t xml:space="preserve"> vast amounts of data at high speed and low cost. They can also interpret this data remarkably well, especially if Brain and Lens are clearly defined.</w:t>
      </w:r>
    </w:p>
    <w:p w14:paraId="22255701" w14:textId="77777777" w:rsidR="00E55BB1" w:rsidRPr="00E55BB1" w:rsidRDefault="00E55BB1" w:rsidP="00E55BB1">
      <w:pPr>
        <w:rPr>
          <w:rFonts w:ascii="Courier New" w:hAnsi="Courier New" w:cs="Courier New"/>
          <w:sz w:val="16"/>
          <w:szCs w:val="16"/>
        </w:rPr>
      </w:pPr>
    </w:p>
    <w:p w14:paraId="0D877F55" w14:textId="77777777" w:rsidR="00E55BB1" w:rsidRPr="00E55BB1" w:rsidRDefault="00E55BB1" w:rsidP="00E55BB1">
      <w:pPr>
        <w:rPr>
          <w:rFonts w:ascii="Courier New" w:hAnsi="Courier New" w:cs="Courier New"/>
          <w:sz w:val="16"/>
          <w:szCs w:val="16"/>
        </w:rPr>
      </w:pPr>
      <w:r w:rsidRPr="00E55BB1">
        <w:rPr>
          <w:rFonts w:ascii="Courier New" w:hAnsi="Courier New" w:cs="Courier New"/>
          <w:sz w:val="16"/>
          <w:szCs w:val="16"/>
        </w:rPr>
        <w:t xml:space="preserve">The real value gets recognized when the data is interpreted considering the Lens, filtered for what </w:t>
      </w:r>
      <w:proofErr w:type="gramStart"/>
      <w:r w:rsidRPr="00E55BB1">
        <w:rPr>
          <w:rFonts w:ascii="Courier New" w:hAnsi="Courier New" w:cs="Courier New"/>
          <w:sz w:val="16"/>
          <w:szCs w:val="16"/>
        </w:rPr>
        <w:t>actually matters</w:t>
      </w:r>
      <w:proofErr w:type="gramEnd"/>
      <w:r w:rsidRPr="00E55BB1">
        <w:rPr>
          <w:rFonts w:ascii="Courier New" w:hAnsi="Courier New" w:cs="Courier New"/>
          <w:sz w:val="16"/>
          <w:szCs w:val="16"/>
        </w:rPr>
        <w:t>.</w:t>
      </w:r>
    </w:p>
    <w:p w14:paraId="222C9BAD" w14:textId="77777777" w:rsidR="00E55BB1" w:rsidRPr="00E55BB1" w:rsidRDefault="00E55BB1" w:rsidP="00E55BB1">
      <w:pPr>
        <w:rPr>
          <w:rFonts w:ascii="Courier New" w:hAnsi="Courier New" w:cs="Courier New"/>
          <w:sz w:val="16"/>
          <w:szCs w:val="16"/>
        </w:rPr>
      </w:pPr>
      <w:r w:rsidRPr="00E55BB1">
        <w:rPr>
          <w:rFonts w:ascii="Courier New" w:hAnsi="Courier New" w:cs="Courier New"/>
          <w:sz w:val="16"/>
          <w:szCs w:val="16"/>
        </w:rPr>
        <w:t>The real breakthrough in my thinking was this: just categorizing the data is not enough.</w:t>
      </w:r>
    </w:p>
    <w:p w14:paraId="245CED61" w14:textId="77777777" w:rsidR="00E55BB1" w:rsidRPr="00E55BB1" w:rsidRDefault="00E55BB1" w:rsidP="00E55BB1">
      <w:pPr>
        <w:rPr>
          <w:rFonts w:ascii="Courier New" w:hAnsi="Courier New" w:cs="Courier New"/>
          <w:sz w:val="16"/>
          <w:szCs w:val="16"/>
        </w:rPr>
      </w:pPr>
    </w:p>
    <w:p w14:paraId="1C0B5830" w14:textId="77777777" w:rsidR="00E55BB1" w:rsidRPr="00E55BB1" w:rsidRDefault="00E55BB1" w:rsidP="00E55BB1">
      <w:pPr>
        <w:rPr>
          <w:rFonts w:ascii="Courier New" w:hAnsi="Courier New" w:cs="Courier New"/>
          <w:sz w:val="16"/>
          <w:szCs w:val="16"/>
        </w:rPr>
      </w:pPr>
      <w:r w:rsidRPr="00E55BB1">
        <w:rPr>
          <w:rFonts w:ascii="Courier New" w:hAnsi="Courier New" w:cs="Courier New"/>
          <w:sz w:val="16"/>
          <w:szCs w:val="16"/>
        </w:rPr>
        <w:t>This is the difference between analysis and qualification.</w:t>
      </w:r>
    </w:p>
    <w:p w14:paraId="7A42FAE2" w14:textId="77777777" w:rsidR="00E55BB1" w:rsidRPr="00E55BB1" w:rsidRDefault="00E55BB1" w:rsidP="00E55BB1">
      <w:pPr>
        <w:rPr>
          <w:rFonts w:ascii="Courier New" w:hAnsi="Courier New" w:cs="Courier New"/>
          <w:sz w:val="16"/>
          <w:szCs w:val="16"/>
        </w:rPr>
      </w:pPr>
    </w:p>
    <w:p w14:paraId="769F9AF2" w14:textId="77777777" w:rsidR="00E55BB1" w:rsidRPr="00E55BB1" w:rsidRDefault="00E55BB1" w:rsidP="00E55BB1">
      <w:pPr>
        <w:rPr>
          <w:rFonts w:ascii="Courier New" w:hAnsi="Courier New" w:cs="Courier New"/>
          <w:sz w:val="16"/>
          <w:szCs w:val="16"/>
        </w:rPr>
      </w:pPr>
      <w:r w:rsidRPr="00E55BB1">
        <w:rPr>
          <w:rFonts w:ascii="Courier New" w:hAnsi="Courier New" w:cs="Courier New"/>
          <w:sz w:val="16"/>
          <w:szCs w:val="16"/>
        </w:rPr>
        <w:t>Decision and Execution</w:t>
      </w:r>
    </w:p>
    <w:p w14:paraId="64083703" w14:textId="77777777" w:rsidR="00E55BB1" w:rsidRPr="00E55BB1" w:rsidRDefault="00E55BB1" w:rsidP="00E55BB1">
      <w:pPr>
        <w:rPr>
          <w:rFonts w:ascii="Courier New" w:hAnsi="Courier New" w:cs="Courier New"/>
          <w:sz w:val="16"/>
          <w:szCs w:val="16"/>
        </w:rPr>
      </w:pPr>
      <w:r w:rsidRPr="00E55BB1">
        <w:rPr>
          <w:rFonts w:ascii="Courier New" w:hAnsi="Courier New" w:cs="Courier New"/>
          <w:sz w:val="16"/>
          <w:szCs w:val="16"/>
        </w:rPr>
        <w:t>Now we will move from ‘qualified signals’ to action. A qualified signal – or triggers - marks the moment where interpretation becomes actionable.</w:t>
      </w:r>
    </w:p>
    <w:p w14:paraId="2A336D18" w14:textId="77777777" w:rsidR="00E55BB1" w:rsidRPr="00E55BB1" w:rsidRDefault="00E55BB1" w:rsidP="00E55BB1">
      <w:pPr>
        <w:rPr>
          <w:rFonts w:ascii="Courier New" w:hAnsi="Courier New" w:cs="Courier New"/>
          <w:sz w:val="16"/>
          <w:szCs w:val="16"/>
        </w:rPr>
      </w:pPr>
    </w:p>
    <w:p w14:paraId="11ED06FE" w14:textId="77777777" w:rsidR="00E55BB1" w:rsidRPr="00E55BB1" w:rsidRDefault="00E55BB1" w:rsidP="00E55BB1">
      <w:pPr>
        <w:rPr>
          <w:rFonts w:ascii="Courier New" w:hAnsi="Courier New" w:cs="Courier New"/>
          <w:sz w:val="16"/>
          <w:szCs w:val="16"/>
        </w:rPr>
      </w:pPr>
      <w:r w:rsidRPr="00E55BB1">
        <w:rPr>
          <w:rFonts w:ascii="Courier New" w:hAnsi="Courier New" w:cs="Courier New"/>
          <w:sz w:val="16"/>
          <w:szCs w:val="16"/>
        </w:rPr>
        <w:t>A good trigger starts an event. No additional noise. Action ready.</w:t>
      </w:r>
    </w:p>
    <w:p w14:paraId="4D31E682" w14:textId="77777777" w:rsidR="00E55BB1" w:rsidRPr="00E55BB1" w:rsidRDefault="00E55BB1" w:rsidP="00E55BB1">
      <w:pPr>
        <w:rPr>
          <w:rFonts w:ascii="Courier New" w:hAnsi="Courier New" w:cs="Courier New"/>
          <w:sz w:val="16"/>
          <w:szCs w:val="16"/>
        </w:rPr>
      </w:pPr>
      <w:r w:rsidRPr="00E55BB1">
        <w:rPr>
          <w:rFonts w:ascii="Courier New" w:hAnsi="Courier New" w:cs="Courier New"/>
          <w:sz w:val="16"/>
          <w:szCs w:val="16"/>
        </w:rPr>
        <w:t>- In sales: a change at an existing customer — such as new leadership or expansion into a new market — becomes a signal for a new conversation or offering.</w:t>
      </w:r>
    </w:p>
    <w:p w14:paraId="0E64F7D3" w14:textId="77777777" w:rsidR="00E55BB1" w:rsidRPr="00E55BB1" w:rsidRDefault="00E55BB1" w:rsidP="00E55BB1">
      <w:pPr>
        <w:rPr>
          <w:rFonts w:ascii="Courier New" w:hAnsi="Courier New" w:cs="Courier New"/>
          <w:sz w:val="16"/>
          <w:szCs w:val="16"/>
        </w:rPr>
      </w:pPr>
    </w:p>
    <w:p w14:paraId="52841106" w14:textId="77777777" w:rsidR="00E55BB1" w:rsidRPr="00E55BB1" w:rsidRDefault="00E55BB1" w:rsidP="00E55BB1">
      <w:pPr>
        <w:rPr>
          <w:rFonts w:ascii="Courier New" w:hAnsi="Courier New" w:cs="Courier New"/>
          <w:sz w:val="16"/>
          <w:szCs w:val="16"/>
        </w:rPr>
      </w:pPr>
      <w:r w:rsidRPr="00E55BB1">
        <w:rPr>
          <w:rFonts w:ascii="Courier New" w:hAnsi="Courier New" w:cs="Courier New"/>
          <w:sz w:val="16"/>
          <w:szCs w:val="16"/>
        </w:rPr>
        <w:t xml:space="preserve">- In finance: a political event or policy shift (for example around trade or tariffs) becomes a signal for foreign exchange exposure and pricing </w:t>
      </w:r>
      <w:proofErr w:type="spellStart"/>
      <w:r w:rsidRPr="00E55BB1">
        <w:rPr>
          <w:rFonts w:ascii="Courier New" w:hAnsi="Courier New" w:cs="Courier New"/>
          <w:sz w:val="16"/>
          <w:szCs w:val="16"/>
        </w:rPr>
        <w:t>riskIn</w:t>
      </w:r>
      <w:proofErr w:type="spellEnd"/>
      <w:r w:rsidRPr="00E55BB1">
        <w:rPr>
          <w:rFonts w:ascii="Courier New" w:hAnsi="Courier New" w:cs="Courier New"/>
          <w:sz w:val="16"/>
          <w:szCs w:val="16"/>
        </w:rPr>
        <w:t xml:space="preserve"> operations: recurring delays or deviations in a process become a signal for structural friction, not just isolated incidents.</w:t>
      </w:r>
    </w:p>
    <w:p w14:paraId="2F8DF5F0" w14:textId="77777777" w:rsidR="00E55BB1" w:rsidRPr="00E55BB1" w:rsidRDefault="00E55BB1" w:rsidP="00E55BB1">
      <w:pPr>
        <w:rPr>
          <w:rFonts w:ascii="Courier New" w:hAnsi="Courier New" w:cs="Courier New"/>
          <w:sz w:val="16"/>
          <w:szCs w:val="16"/>
        </w:rPr>
      </w:pPr>
    </w:p>
    <w:p w14:paraId="7420BB18" w14:textId="77777777" w:rsidR="00E55BB1" w:rsidRPr="00E55BB1" w:rsidRDefault="00E55BB1" w:rsidP="00E55BB1">
      <w:pPr>
        <w:rPr>
          <w:rFonts w:ascii="Courier New" w:hAnsi="Courier New" w:cs="Courier New"/>
          <w:sz w:val="16"/>
          <w:szCs w:val="16"/>
        </w:rPr>
      </w:pPr>
      <w:r w:rsidRPr="00E55BB1">
        <w:rPr>
          <w:rFonts w:ascii="Courier New" w:hAnsi="Courier New" w:cs="Courier New"/>
          <w:sz w:val="16"/>
          <w:szCs w:val="16"/>
        </w:rPr>
        <w:t>- In product: a change in user behaviour or feature adoption becomes a signal for prioritization and roadmap decisions.</w:t>
      </w:r>
    </w:p>
    <w:p w14:paraId="26B68FCA" w14:textId="77777777" w:rsidR="00E55BB1" w:rsidRPr="00E55BB1" w:rsidRDefault="00E55BB1" w:rsidP="00E55BB1">
      <w:pPr>
        <w:rPr>
          <w:rFonts w:ascii="Courier New" w:hAnsi="Courier New" w:cs="Courier New"/>
          <w:sz w:val="16"/>
          <w:szCs w:val="16"/>
        </w:rPr>
      </w:pPr>
    </w:p>
    <w:p w14:paraId="44B70CD4" w14:textId="77777777" w:rsidR="00E55BB1" w:rsidRPr="00E55BB1" w:rsidRDefault="00E55BB1" w:rsidP="00E55BB1">
      <w:pPr>
        <w:rPr>
          <w:rFonts w:ascii="Courier New" w:hAnsi="Courier New" w:cs="Courier New"/>
          <w:sz w:val="16"/>
          <w:szCs w:val="16"/>
        </w:rPr>
      </w:pPr>
      <w:r w:rsidRPr="00E55BB1">
        <w:rPr>
          <w:rFonts w:ascii="Courier New" w:hAnsi="Courier New" w:cs="Courier New"/>
          <w:sz w:val="16"/>
          <w:szCs w:val="16"/>
        </w:rPr>
        <w:t>Without a qualified signal, action is guesswork</w:t>
      </w:r>
    </w:p>
    <w:p w14:paraId="3D73EFB1" w14:textId="77777777" w:rsidR="00E55BB1" w:rsidRPr="00E55BB1" w:rsidRDefault="00E55BB1" w:rsidP="00E55BB1">
      <w:pPr>
        <w:rPr>
          <w:rFonts w:ascii="Courier New" w:hAnsi="Courier New" w:cs="Courier New"/>
          <w:sz w:val="16"/>
          <w:szCs w:val="16"/>
        </w:rPr>
      </w:pPr>
    </w:p>
    <w:p w14:paraId="23BF2881" w14:textId="77777777" w:rsidR="00E55BB1" w:rsidRPr="00E55BB1" w:rsidRDefault="00E55BB1" w:rsidP="00E55BB1">
      <w:pPr>
        <w:rPr>
          <w:rFonts w:ascii="Courier New" w:hAnsi="Courier New" w:cs="Courier New"/>
          <w:sz w:val="16"/>
          <w:szCs w:val="16"/>
        </w:rPr>
      </w:pPr>
      <w:r w:rsidRPr="00E55BB1">
        <w:rPr>
          <w:rFonts w:ascii="Courier New" w:hAnsi="Courier New" w:cs="Courier New"/>
          <w:sz w:val="16"/>
          <w:szCs w:val="16"/>
        </w:rPr>
        <w:t>HITL/ Learning</w:t>
      </w:r>
    </w:p>
    <w:p w14:paraId="7781901C" w14:textId="77777777" w:rsidR="00E55BB1" w:rsidRPr="00E55BB1" w:rsidRDefault="00E55BB1" w:rsidP="00E55BB1">
      <w:pPr>
        <w:rPr>
          <w:rFonts w:ascii="Courier New" w:hAnsi="Courier New" w:cs="Courier New"/>
          <w:sz w:val="16"/>
          <w:szCs w:val="16"/>
        </w:rPr>
      </w:pPr>
      <w:r w:rsidRPr="00E55BB1">
        <w:rPr>
          <w:rFonts w:ascii="Courier New" w:hAnsi="Courier New" w:cs="Courier New"/>
          <w:sz w:val="16"/>
          <w:szCs w:val="16"/>
        </w:rPr>
        <w:t xml:space="preserve">And as a traditionally trained </w:t>
      </w:r>
      <w:proofErr w:type="gramStart"/>
      <w:r w:rsidRPr="00E55BB1">
        <w:rPr>
          <w:rFonts w:ascii="Courier New" w:hAnsi="Courier New" w:cs="Courier New"/>
          <w:sz w:val="16"/>
          <w:szCs w:val="16"/>
        </w:rPr>
        <w:t>Master in Business Administration</w:t>
      </w:r>
      <w:proofErr w:type="gramEnd"/>
      <w:r w:rsidRPr="00E55BB1">
        <w:rPr>
          <w:rFonts w:ascii="Courier New" w:hAnsi="Courier New" w:cs="Courier New"/>
          <w:sz w:val="16"/>
          <w:szCs w:val="16"/>
        </w:rPr>
        <w:t>, I appreciate this closes the loop:</w:t>
      </w:r>
    </w:p>
    <w:p w14:paraId="40828BAA" w14:textId="77777777" w:rsidR="00E55BB1" w:rsidRPr="00E55BB1" w:rsidRDefault="00E55BB1" w:rsidP="00E55BB1">
      <w:pPr>
        <w:rPr>
          <w:rFonts w:ascii="Courier New" w:hAnsi="Courier New" w:cs="Courier New"/>
          <w:sz w:val="16"/>
          <w:szCs w:val="16"/>
        </w:rPr>
      </w:pPr>
    </w:p>
    <w:p w14:paraId="6B34DE95" w14:textId="77777777" w:rsidR="00E55BB1" w:rsidRPr="00E55BB1" w:rsidRDefault="00E55BB1" w:rsidP="00E55BB1">
      <w:pPr>
        <w:rPr>
          <w:rFonts w:ascii="Courier New" w:hAnsi="Courier New" w:cs="Courier New"/>
          <w:sz w:val="16"/>
          <w:szCs w:val="16"/>
        </w:rPr>
      </w:pPr>
      <w:r w:rsidRPr="00E55BB1">
        <w:rPr>
          <w:rFonts w:ascii="Courier New" w:hAnsi="Courier New" w:cs="Courier New"/>
          <w:sz w:val="16"/>
          <w:szCs w:val="16"/>
        </w:rPr>
        <w:t>a modern interpretation of the PDCA cycle, with the human explicitly in the loop.</w:t>
      </w:r>
    </w:p>
    <w:p w14:paraId="664BF48F" w14:textId="77777777" w:rsidR="00E55BB1" w:rsidRPr="00E55BB1" w:rsidRDefault="00E55BB1" w:rsidP="00E55BB1">
      <w:pPr>
        <w:rPr>
          <w:rFonts w:ascii="Courier New" w:hAnsi="Courier New" w:cs="Courier New"/>
          <w:sz w:val="16"/>
          <w:szCs w:val="16"/>
        </w:rPr>
      </w:pPr>
      <w:r w:rsidRPr="00E55BB1">
        <w:rPr>
          <w:rFonts w:ascii="Courier New" w:hAnsi="Courier New" w:cs="Courier New"/>
          <w:sz w:val="16"/>
          <w:szCs w:val="16"/>
        </w:rPr>
        <w:t>Decision and outcomes are reviewed by a human. Not just as approval step but as part of the learning process.</w:t>
      </w:r>
    </w:p>
    <w:p w14:paraId="0AF20AAA" w14:textId="77777777" w:rsidR="00E55BB1" w:rsidRPr="00E55BB1" w:rsidRDefault="00E55BB1" w:rsidP="00E55BB1">
      <w:pPr>
        <w:rPr>
          <w:rFonts w:ascii="Courier New" w:hAnsi="Courier New" w:cs="Courier New"/>
          <w:sz w:val="16"/>
          <w:szCs w:val="16"/>
        </w:rPr>
      </w:pPr>
    </w:p>
    <w:p w14:paraId="028FC0C7" w14:textId="77777777" w:rsidR="00E55BB1" w:rsidRPr="00E55BB1" w:rsidRDefault="00E55BB1" w:rsidP="00E55BB1">
      <w:pPr>
        <w:rPr>
          <w:rFonts w:ascii="Courier New" w:hAnsi="Courier New" w:cs="Courier New"/>
          <w:sz w:val="16"/>
          <w:szCs w:val="16"/>
        </w:rPr>
      </w:pPr>
      <w:r w:rsidRPr="00E55BB1">
        <w:rPr>
          <w:rFonts w:ascii="Courier New" w:hAnsi="Courier New" w:cs="Courier New"/>
          <w:sz w:val="16"/>
          <w:szCs w:val="16"/>
        </w:rPr>
        <w:t>The feedback is then used to sharpen the Brain, Adjust the Lens and Improve the workbench. In that sense, the system does not just produce signals.</w:t>
      </w:r>
    </w:p>
    <w:p w14:paraId="5FE33B6D" w14:textId="77777777" w:rsidR="00E55BB1" w:rsidRPr="00E55BB1" w:rsidRDefault="00E55BB1" w:rsidP="00E55BB1">
      <w:pPr>
        <w:rPr>
          <w:rFonts w:ascii="Courier New" w:hAnsi="Courier New" w:cs="Courier New"/>
          <w:sz w:val="16"/>
          <w:szCs w:val="16"/>
        </w:rPr>
      </w:pPr>
    </w:p>
    <w:p w14:paraId="2B6BBA17" w14:textId="77777777" w:rsidR="00E55BB1" w:rsidRPr="00E55BB1" w:rsidRDefault="00E55BB1" w:rsidP="00E55BB1">
      <w:pPr>
        <w:rPr>
          <w:rFonts w:ascii="Courier New" w:hAnsi="Courier New" w:cs="Courier New"/>
          <w:sz w:val="16"/>
          <w:szCs w:val="16"/>
        </w:rPr>
      </w:pPr>
      <w:r w:rsidRPr="00E55BB1">
        <w:rPr>
          <w:rFonts w:ascii="Courier New" w:hAnsi="Courier New" w:cs="Courier New"/>
          <w:sz w:val="16"/>
          <w:szCs w:val="16"/>
        </w:rPr>
        <w:lastRenderedPageBreak/>
        <w:t>It continuously improves how signals are recognized.</w:t>
      </w:r>
    </w:p>
    <w:p w14:paraId="5ECEC7A4" w14:textId="77777777" w:rsidR="00E55BB1" w:rsidRPr="00E55BB1" w:rsidRDefault="00E55BB1" w:rsidP="00E55BB1">
      <w:pPr>
        <w:rPr>
          <w:rFonts w:ascii="Courier New" w:hAnsi="Courier New" w:cs="Courier New"/>
          <w:sz w:val="16"/>
          <w:szCs w:val="16"/>
        </w:rPr>
      </w:pPr>
    </w:p>
    <w:p w14:paraId="3DCDBCC3" w14:textId="77777777" w:rsidR="00E55BB1" w:rsidRPr="00E55BB1" w:rsidRDefault="00E55BB1" w:rsidP="00E55BB1">
      <w:pPr>
        <w:rPr>
          <w:rFonts w:ascii="Courier New" w:hAnsi="Courier New" w:cs="Courier New"/>
          <w:sz w:val="16"/>
          <w:szCs w:val="16"/>
        </w:rPr>
      </w:pPr>
      <w:r w:rsidRPr="00E55BB1">
        <w:rPr>
          <w:rFonts w:ascii="Courier New" w:hAnsi="Courier New" w:cs="Courier New"/>
          <w:sz w:val="16"/>
          <w:szCs w:val="16"/>
        </w:rPr>
        <w:t>Concluding Thoughts</w:t>
      </w:r>
    </w:p>
    <w:p w14:paraId="18CF6B0B" w14:textId="77777777" w:rsidR="00E55BB1" w:rsidRPr="00E55BB1" w:rsidRDefault="00E55BB1" w:rsidP="00E55BB1">
      <w:pPr>
        <w:rPr>
          <w:rFonts w:ascii="Courier New" w:hAnsi="Courier New" w:cs="Courier New"/>
          <w:sz w:val="16"/>
          <w:szCs w:val="16"/>
        </w:rPr>
      </w:pPr>
      <w:r w:rsidRPr="00E55BB1">
        <w:rPr>
          <w:rFonts w:ascii="Courier New" w:hAnsi="Courier New" w:cs="Courier New"/>
          <w:sz w:val="16"/>
          <w:szCs w:val="16"/>
        </w:rPr>
        <w:t>Using LLM’s and designing agentic systems is becoming more accessible with all the great tools made available like Cursor, OpenClaw and Supabase. The real work is in designing the perception layer. Defining the Brain. Choosing the Lens. Getting the focus right. That makes agentic systems effective, not more data. Not longer prompts.</w:t>
      </w:r>
    </w:p>
    <w:p w14:paraId="684A558B" w14:textId="77777777" w:rsidR="00E55BB1" w:rsidRPr="00E55BB1" w:rsidRDefault="00E55BB1" w:rsidP="00E55BB1">
      <w:pPr>
        <w:rPr>
          <w:rFonts w:ascii="Courier New" w:hAnsi="Courier New" w:cs="Courier New"/>
          <w:sz w:val="16"/>
          <w:szCs w:val="16"/>
        </w:rPr>
      </w:pPr>
    </w:p>
    <w:p w14:paraId="75566F4B" w14:textId="06C09974" w:rsidR="009B47B3" w:rsidRPr="00E55BB1" w:rsidRDefault="00E55BB1" w:rsidP="00E55BB1">
      <w:r w:rsidRPr="00E55BB1">
        <w:rPr>
          <w:rFonts w:ascii="Courier New" w:hAnsi="Courier New" w:cs="Courier New"/>
          <w:sz w:val="16"/>
          <w:szCs w:val="16"/>
        </w:rPr>
        <w:t>Great systems don’t just generate answers. They qualify signals.</w:t>
      </w:r>
    </w:p>
    <w:sectPr w:rsidR="009B47B3" w:rsidRPr="00E55B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79F"/>
    <w:rsid w:val="0003479F"/>
    <w:rsid w:val="00314F9A"/>
    <w:rsid w:val="004944C1"/>
    <w:rsid w:val="009A328B"/>
    <w:rsid w:val="009B47B3"/>
    <w:rsid w:val="00E55BB1"/>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4B8FE"/>
  <w15:chartTrackingRefBased/>
  <w15:docId w15:val="{FEA06B93-1E99-4269-8977-6D783A356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47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47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47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47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47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47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47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47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47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47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47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47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47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47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47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47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47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479F"/>
    <w:rPr>
      <w:rFonts w:eastAsiaTheme="majorEastAsia" w:cstheme="majorBidi"/>
      <w:color w:val="272727" w:themeColor="text1" w:themeTint="D8"/>
    </w:rPr>
  </w:style>
  <w:style w:type="paragraph" w:styleId="Title">
    <w:name w:val="Title"/>
    <w:basedOn w:val="Normal"/>
    <w:next w:val="Normal"/>
    <w:link w:val="TitleChar"/>
    <w:uiPriority w:val="10"/>
    <w:qFormat/>
    <w:rsid w:val="000347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47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47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47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479F"/>
    <w:pPr>
      <w:spacing w:before="160"/>
      <w:jc w:val="center"/>
    </w:pPr>
    <w:rPr>
      <w:i/>
      <w:iCs/>
      <w:color w:val="404040" w:themeColor="text1" w:themeTint="BF"/>
    </w:rPr>
  </w:style>
  <w:style w:type="character" w:customStyle="1" w:styleId="QuoteChar">
    <w:name w:val="Quote Char"/>
    <w:basedOn w:val="DefaultParagraphFont"/>
    <w:link w:val="Quote"/>
    <w:uiPriority w:val="29"/>
    <w:rsid w:val="0003479F"/>
    <w:rPr>
      <w:i/>
      <w:iCs/>
      <w:color w:val="404040" w:themeColor="text1" w:themeTint="BF"/>
    </w:rPr>
  </w:style>
  <w:style w:type="paragraph" w:styleId="ListParagraph">
    <w:name w:val="List Paragraph"/>
    <w:basedOn w:val="Normal"/>
    <w:uiPriority w:val="34"/>
    <w:qFormat/>
    <w:rsid w:val="0003479F"/>
    <w:pPr>
      <w:ind w:left="720"/>
      <w:contextualSpacing/>
    </w:pPr>
  </w:style>
  <w:style w:type="character" w:styleId="IntenseEmphasis">
    <w:name w:val="Intense Emphasis"/>
    <w:basedOn w:val="DefaultParagraphFont"/>
    <w:uiPriority w:val="21"/>
    <w:qFormat/>
    <w:rsid w:val="0003479F"/>
    <w:rPr>
      <w:i/>
      <w:iCs/>
      <w:color w:val="0F4761" w:themeColor="accent1" w:themeShade="BF"/>
    </w:rPr>
  </w:style>
  <w:style w:type="paragraph" w:styleId="IntenseQuote">
    <w:name w:val="Intense Quote"/>
    <w:basedOn w:val="Normal"/>
    <w:next w:val="Normal"/>
    <w:link w:val="IntenseQuoteChar"/>
    <w:uiPriority w:val="30"/>
    <w:qFormat/>
    <w:rsid w:val="000347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479F"/>
    <w:rPr>
      <w:i/>
      <w:iCs/>
      <w:color w:val="0F4761" w:themeColor="accent1" w:themeShade="BF"/>
    </w:rPr>
  </w:style>
  <w:style w:type="character" w:styleId="IntenseReference">
    <w:name w:val="Intense Reference"/>
    <w:basedOn w:val="DefaultParagraphFont"/>
    <w:uiPriority w:val="32"/>
    <w:qFormat/>
    <w:rsid w:val="000347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645</Words>
  <Characters>3216</Characters>
  <Application>Microsoft Office Word</Application>
  <DocSecurity>0</DocSecurity>
  <Lines>86</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 Bolderick, Lennart</dc:creator>
  <cp:keywords/>
  <dc:description/>
  <cp:lastModifiedBy>van Bolderick, Lennart</cp:lastModifiedBy>
  <cp:revision>1</cp:revision>
  <dcterms:created xsi:type="dcterms:W3CDTF">2026-03-26T14:25:00Z</dcterms:created>
  <dcterms:modified xsi:type="dcterms:W3CDTF">2026-03-26T14:54:00Z</dcterms:modified>
</cp:coreProperties>
</file>