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DE73A8">
      <w:pPr>
        <w:pStyle w:val="Kop1"/>
        <w:rPr>
          <w:lang w:val="nl-NL"/>
        </w:rPr>
      </w:pPr>
      <w:r w:rsidRPr="00DF0ADC">
        <w:rPr>
          <w:lang w:val="nl-NL"/>
        </w:rPr>
        <w:t>Meetrapport</w:t>
      </w:r>
      <w:r w:rsidR="00DF0ADC" w:rsidRPr="00DF0ADC">
        <w:rPr>
          <w:lang w:val="nl-NL"/>
        </w:rPr>
        <w:t xml:space="preserve"> RGB naar </w:t>
      </w:r>
      <w:proofErr w:type="spellStart"/>
      <w:r w:rsidR="00DF0ADC" w:rsidRPr="00DF0ADC">
        <w:rPr>
          <w:lang w:val="nl-NL"/>
        </w:rPr>
        <w:t>Grayscale</w:t>
      </w:r>
      <w:proofErr w:type="spellEnd"/>
      <w:r w:rsidR="00DF0ADC" w:rsidRPr="00DF0ADC">
        <w:rPr>
          <w:lang w:val="nl-NL"/>
        </w:rPr>
        <w:t xml:space="preserve"> t</w:t>
      </w:r>
      <w:r w:rsidR="00DF0ADC">
        <w:rPr>
          <w:lang w:val="nl-NL"/>
        </w:rPr>
        <w:t>ransformatie</w:t>
      </w:r>
      <w:r w:rsidR="00371084">
        <w:rPr>
          <w:lang w:val="nl-NL"/>
        </w:rPr>
        <w:t>: snelheid</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493483" w:rsidP="00DE73A8">
      <w:pPr>
        <w:rPr>
          <w:lang w:val="nl-NL"/>
        </w:rPr>
      </w:pPr>
      <w:r>
        <w:rPr>
          <w:lang w:val="nl-NL"/>
        </w:rPr>
        <w:t xml:space="preserve">Bas van Eck en Lennart Jensen. </w:t>
      </w:r>
      <w:r>
        <w:rPr>
          <w:lang w:val="nl-NL"/>
        </w:rPr>
        <w:tab/>
        <w:t>2</w:t>
      </w:r>
      <w:r w:rsidR="00E455E4">
        <w:rPr>
          <w:lang w:val="nl-NL"/>
        </w:rPr>
        <w:t>6</w:t>
      </w:r>
      <w:r>
        <w:rPr>
          <w:lang w:val="nl-NL"/>
        </w:rPr>
        <w:t>-3-2019</w:t>
      </w:r>
    </w:p>
    <w:p w:rsidR="00DE73A8" w:rsidRPr="00DE73A8" w:rsidRDefault="00DE73A8" w:rsidP="00DE73A8">
      <w:pPr>
        <w:pStyle w:val="Kop2"/>
        <w:rPr>
          <w:lang w:val="nl-NL"/>
        </w:rPr>
      </w:pPr>
      <w:r w:rsidRPr="00DE73A8">
        <w:rPr>
          <w:lang w:val="nl-NL"/>
        </w:rPr>
        <w:t>Doel</w:t>
      </w:r>
    </w:p>
    <w:p w:rsidR="00493483" w:rsidRPr="00DE73A8" w:rsidRDefault="00493483" w:rsidP="00DE73A8">
      <w:pPr>
        <w:rPr>
          <w:lang w:val="nl-NL"/>
        </w:rPr>
      </w:pPr>
      <w:r>
        <w:rPr>
          <w:lang w:val="nl-NL"/>
        </w:rPr>
        <w:t xml:space="preserve">In dit meetrapport wordt onderzocht wat de beste methode is om een image van RGB naar </w:t>
      </w:r>
      <w:proofErr w:type="spellStart"/>
      <w:r>
        <w:rPr>
          <w:lang w:val="nl-NL"/>
        </w:rPr>
        <w:t>Grayscale</w:t>
      </w:r>
      <w:proofErr w:type="spellEnd"/>
      <w:r>
        <w:rPr>
          <w:lang w:val="nl-NL"/>
        </w:rPr>
        <w:t xml:space="preserve"> te transformeren. De methodes die worden vergeleken zijn: de </w:t>
      </w:r>
      <w:proofErr w:type="spellStart"/>
      <w:r w:rsidR="00E455E4">
        <w:rPr>
          <w:lang w:val="nl-NL"/>
        </w:rPr>
        <w:t>luminosity</w:t>
      </w:r>
      <w:proofErr w:type="spellEnd"/>
      <w:r w:rsidR="00E455E4">
        <w:rPr>
          <w:lang w:val="nl-NL"/>
        </w:rPr>
        <w:t xml:space="preserve"> </w:t>
      </w:r>
      <w:r>
        <w:rPr>
          <w:lang w:val="nl-NL"/>
        </w:rPr>
        <w:t>methode</w:t>
      </w:r>
      <w:r w:rsidR="00E455E4">
        <w:rPr>
          <w:lang w:val="nl-NL"/>
        </w:rPr>
        <w:t xml:space="preserve"> en</w:t>
      </w:r>
      <w:r>
        <w:rPr>
          <w:lang w:val="nl-NL"/>
        </w:rPr>
        <w:t xml:space="preserve"> de </w:t>
      </w:r>
      <w:proofErr w:type="spellStart"/>
      <w:r>
        <w:rPr>
          <w:lang w:val="nl-NL"/>
        </w:rPr>
        <w:t>average</w:t>
      </w:r>
      <w:proofErr w:type="spellEnd"/>
      <w:r>
        <w:rPr>
          <w:lang w:val="nl-NL"/>
        </w:rPr>
        <w:t xml:space="preserve"> </w:t>
      </w:r>
      <w:r w:rsidR="00E455E4">
        <w:rPr>
          <w:lang w:val="nl-NL"/>
        </w:rPr>
        <w:t>methode</w:t>
      </w:r>
      <w:r>
        <w:rPr>
          <w:lang w:val="nl-NL"/>
        </w:rPr>
        <w:t xml:space="preserve">. De </w:t>
      </w:r>
      <w:proofErr w:type="spellStart"/>
      <w:r>
        <w:rPr>
          <w:lang w:val="nl-NL"/>
        </w:rPr>
        <w:t>lightness</w:t>
      </w:r>
      <w:proofErr w:type="spellEnd"/>
      <w:r>
        <w:rPr>
          <w:lang w:val="nl-NL"/>
        </w:rPr>
        <w:t xml:space="preserve"> methode </w:t>
      </w:r>
      <w:r w:rsidR="00E455E4">
        <w:rPr>
          <w:lang w:val="nl-NL"/>
        </w:rPr>
        <w:t>wordt niet verder onderzocht omdat deze bij de vorige test niet bruikbaar is bevonden.</w:t>
      </w:r>
    </w:p>
    <w:p w:rsidR="00DE73A8" w:rsidRPr="00DE73A8" w:rsidRDefault="00DE73A8" w:rsidP="00DE73A8">
      <w:pPr>
        <w:pStyle w:val="Kop2"/>
        <w:rPr>
          <w:lang w:val="nl-NL"/>
        </w:rPr>
      </w:pPr>
      <w:r w:rsidRPr="00DE73A8">
        <w:rPr>
          <w:lang w:val="nl-NL"/>
        </w:rPr>
        <w:t>Hypothese</w:t>
      </w:r>
    </w:p>
    <w:p w:rsidR="00DE73A8" w:rsidRPr="00DE73A8" w:rsidRDefault="00493483" w:rsidP="00DE73A8">
      <w:pPr>
        <w:rPr>
          <w:lang w:val="nl-NL"/>
        </w:rPr>
      </w:pPr>
      <w:r>
        <w:rPr>
          <w:lang w:val="nl-NL"/>
        </w:rPr>
        <w:t xml:space="preserve">Er wordt verwacht dat de </w:t>
      </w:r>
      <w:proofErr w:type="spellStart"/>
      <w:r>
        <w:rPr>
          <w:lang w:val="nl-NL"/>
        </w:rPr>
        <w:t>average</w:t>
      </w:r>
      <w:proofErr w:type="spellEnd"/>
      <w:r>
        <w:rPr>
          <w:lang w:val="nl-NL"/>
        </w:rPr>
        <w:t xml:space="preserve">-methode het beste resultaat geeft voor dit project. </w:t>
      </w:r>
    </w:p>
    <w:p w:rsidR="00DE73A8" w:rsidRPr="00DE73A8" w:rsidRDefault="00DE73A8" w:rsidP="00DE73A8">
      <w:pPr>
        <w:pStyle w:val="Kop2"/>
        <w:rPr>
          <w:lang w:val="nl-NL"/>
        </w:rPr>
      </w:pPr>
      <w:r w:rsidRPr="00DE73A8">
        <w:rPr>
          <w:lang w:val="nl-NL"/>
        </w:rPr>
        <w:t>Werkwijze</w:t>
      </w:r>
    </w:p>
    <w:p w:rsidR="00F4358C" w:rsidRDefault="00E455E4" w:rsidP="00DE73A8">
      <w:pPr>
        <w:rPr>
          <w:lang w:val="nl-NL"/>
        </w:rPr>
      </w:pPr>
      <w:r>
        <w:rPr>
          <w:lang w:val="nl-NL"/>
        </w:rPr>
        <w:t>Er wordt een test programma geschreven voor de verschillende methoden, waarmee getest kan worden welke methode het snelste werkt. De tests bestaan uit het uitvoeren van 1 miljard berekeningen en te meten hoelang hier over gedaan wordt, hier komt een getal uit in milliseconden en dit kan worden vergeleken met de andere waarden. We zullen dit programma op meerdere computers runnen om de resultaten te kunnen controleren.</w:t>
      </w:r>
    </w:p>
    <w:p w:rsidR="00E455E4" w:rsidRDefault="00E455E4" w:rsidP="00E455E4">
      <w:pPr>
        <w:rPr>
          <w:lang w:val="nl-NL"/>
        </w:rPr>
      </w:pPr>
      <w:r>
        <w:rPr>
          <w:lang w:val="nl-NL"/>
        </w:rPr>
        <w:t>We hebben de volgende drie formules getest:</w:t>
      </w:r>
    </w:p>
    <w:p w:rsidR="00E455E4" w:rsidRDefault="00E455E4" w:rsidP="00E455E4">
      <w:pPr>
        <w:pStyle w:val="Lijstalinea"/>
        <w:numPr>
          <w:ilvl w:val="0"/>
          <w:numId w:val="4"/>
        </w:numPr>
        <w:rPr>
          <w:lang w:val="en-GB"/>
        </w:rPr>
      </w:pPr>
      <w:r>
        <w:rPr>
          <w:lang w:val="en-GB"/>
        </w:rPr>
        <w:t>(</w:t>
      </w:r>
      <w:proofErr w:type="spellStart"/>
      <w:r>
        <w:rPr>
          <w:lang w:val="en-GB"/>
        </w:rPr>
        <w:t>r+g+b</w:t>
      </w:r>
      <w:proofErr w:type="spellEnd"/>
      <w:r>
        <w:rPr>
          <w:lang w:val="en-GB"/>
        </w:rPr>
        <w:t>)/3</w:t>
      </w:r>
    </w:p>
    <w:p w:rsidR="00E455E4" w:rsidRDefault="00E455E4" w:rsidP="00E455E4">
      <w:pPr>
        <w:pStyle w:val="Lijstalinea"/>
        <w:numPr>
          <w:ilvl w:val="0"/>
          <w:numId w:val="4"/>
        </w:numPr>
        <w:rPr>
          <w:lang w:val="en-GB"/>
        </w:rPr>
      </w:pPr>
      <w:r>
        <w:rPr>
          <w:lang w:val="en-GB"/>
        </w:rPr>
        <w:t>(r/</w:t>
      </w:r>
      <w:proofErr w:type="gramStart"/>
      <w:r>
        <w:rPr>
          <w:lang w:val="en-GB"/>
        </w:rPr>
        <w:t>3)+(</w:t>
      </w:r>
      <w:proofErr w:type="gramEnd"/>
      <w:r>
        <w:rPr>
          <w:lang w:val="en-GB"/>
        </w:rPr>
        <w:t>g/3)+(b/3)</w:t>
      </w:r>
    </w:p>
    <w:p w:rsidR="00E455E4" w:rsidRDefault="00E455E4" w:rsidP="00E455E4">
      <w:pPr>
        <w:pStyle w:val="Lijstalinea"/>
        <w:numPr>
          <w:ilvl w:val="0"/>
          <w:numId w:val="4"/>
        </w:numPr>
        <w:rPr>
          <w:lang w:val="en-GB"/>
        </w:rPr>
      </w:pPr>
      <w:r>
        <w:rPr>
          <w:lang w:val="en-GB"/>
        </w:rPr>
        <w:t>(r*0,</w:t>
      </w:r>
      <w:proofErr w:type="gramStart"/>
      <w:r>
        <w:rPr>
          <w:lang w:val="en-GB"/>
        </w:rPr>
        <w:t>21)+(</w:t>
      </w:r>
      <w:proofErr w:type="gramEnd"/>
      <w:r>
        <w:rPr>
          <w:lang w:val="en-GB"/>
        </w:rPr>
        <w:t>g*0,71)+(b*0,07)</w:t>
      </w:r>
    </w:p>
    <w:p w:rsidR="00F4358C" w:rsidRPr="00F4358C" w:rsidRDefault="00F4358C" w:rsidP="00F4358C">
      <w:pPr>
        <w:rPr>
          <w:lang w:val="nl-NL"/>
        </w:rPr>
      </w:pPr>
      <w:r w:rsidRPr="00F4358C">
        <w:rPr>
          <w:lang w:val="nl-NL"/>
        </w:rPr>
        <w:t>De code van het t</w:t>
      </w:r>
      <w:r>
        <w:rPr>
          <w:lang w:val="nl-NL"/>
        </w:rPr>
        <w:t xml:space="preserve">est programma is te vinden op het volgende adres: </w:t>
      </w:r>
      <w:hyperlink r:id="rId5" w:history="1">
        <w:r w:rsidR="00734252" w:rsidRPr="009C1A64">
          <w:rPr>
            <w:rStyle w:val="Hyperlink"/>
            <w:lang w:val="nl-NL"/>
          </w:rPr>
          <w:t>https://github.com/Lennart99/HU-Vision-1819-Bas-Lennart/blob/master/meetrapporten/working/speed_test_conversie.cpp</w:t>
        </w:r>
      </w:hyperlink>
      <w:r w:rsidR="00734252">
        <w:rPr>
          <w:lang w:val="nl-NL"/>
        </w:rPr>
        <w:t xml:space="preserve"> </w:t>
      </w:r>
    </w:p>
    <w:p w:rsidR="00DE73A8" w:rsidRDefault="00DE73A8" w:rsidP="00DE73A8">
      <w:pPr>
        <w:pStyle w:val="Kop2"/>
        <w:rPr>
          <w:lang w:val="nl-NL"/>
        </w:rPr>
      </w:pPr>
      <w:r w:rsidRPr="00DE73A8">
        <w:rPr>
          <w:lang w:val="nl-NL"/>
        </w:rPr>
        <w:t>Resultaten</w:t>
      </w:r>
    </w:p>
    <w:tbl>
      <w:tblPr>
        <w:tblW w:w="5576" w:type="dxa"/>
        <w:tblCellMar>
          <w:left w:w="70" w:type="dxa"/>
          <w:right w:w="70" w:type="dxa"/>
        </w:tblCellMar>
        <w:tblLook w:val="04A0" w:firstRow="1" w:lastRow="0" w:firstColumn="1" w:lastColumn="0" w:noHBand="0" w:noVBand="1"/>
      </w:tblPr>
      <w:tblGrid>
        <w:gridCol w:w="1560"/>
        <w:gridCol w:w="1228"/>
        <w:gridCol w:w="1440"/>
        <w:gridCol w:w="1448"/>
      </w:tblGrid>
      <w:tr w:rsidR="004B7D7C" w:rsidRPr="004B7D7C" w:rsidTr="00336B71">
        <w:trPr>
          <w:trHeight w:val="290"/>
        </w:trPr>
        <w:tc>
          <w:tcPr>
            <w:tcW w:w="1560" w:type="dxa"/>
            <w:tcBorders>
              <w:top w:val="nil"/>
              <w:left w:val="nil"/>
              <w:bottom w:val="single" w:sz="12" w:space="0" w:color="FFFFFF"/>
              <w:right w:val="single" w:sz="4" w:space="0" w:color="FFFFFF"/>
            </w:tcBorders>
            <w:shd w:val="clear" w:color="000000" w:fill="000000"/>
            <w:noWrap/>
            <w:vAlign w:val="bottom"/>
            <w:hideMark/>
          </w:tcPr>
          <w:p w:rsidR="004B7D7C" w:rsidRPr="004B7D7C" w:rsidRDefault="004B7D7C" w:rsidP="004B7D7C">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Test</w:t>
            </w:r>
            <w:r w:rsidR="00336B71">
              <w:rPr>
                <w:rFonts w:ascii="Calibri" w:eastAsia="Times New Roman" w:hAnsi="Calibri" w:cs="Calibri"/>
                <w:b/>
                <w:bCs/>
                <w:color w:val="FFFFFF"/>
                <w:sz w:val="22"/>
                <w:lang w:val="nl-NL" w:eastAsia="nl-NL"/>
              </w:rPr>
              <w:t xml:space="preserve"> methode</w:t>
            </w:r>
          </w:p>
        </w:tc>
        <w:tc>
          <w:tcPr>
            <w:tcW w:w="1128" w:type="dxa"/>
            <w:tcBorders>
              <w:top w:val="nil"/>
              <w:left w:val="single" w:sz="4" w:space="0" w:color="FFFFFF"/>
              <w:bottom w:val="single" w:sz="12" w:space="0" w:color="FFFFFF"/>
              <w:right w:val="single" w:sz="4" w:space="0" w:color="FFFFFF"/>
            </w:tcBorders>
            <w:shd w:val="clear" w:color="000000" w:fill="000000"/>
            <w:noWrap/>
            <w:vAlign w:val="bottom"/>
            <w:hideMark/>
          </w:tcPr>
          <w:p w:rsidR="004B7D7C" w:rsidRPr="004B7D7C" w:rsidRDefault="004B7D7C" w:rsidP="004B7D7C">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Computer1:</w:t>
            </w:r>
          </w:p>
        </w:tc>
        <w:tc>
          <w:tcPr>
            <w:tcW w:w="1440" w:type="dxa"/>
            <w:tcBorders>
              <w:top w:val="nil"/>
              <w:left w:val="single" w:sz="4" w:space="0" w:color="FFFFFF"/>
              <w:bottom w:val="single" w:sz="12" w:space="0" w:color="FFFFFF"/>
              <w:right w:val="single" w:sz="4" w:space="0" w:color="FFFFFF"/>
            </w:tcBorders>
            <w:shd w:val="clear" w:color="000000" w:fill="000000"/>
            <w:noWrap/>
            <w:vAlign w:val="bottom"/>
            <w:hideMark/>
          </w:tcPr>
          <w:p w:rsidR="004B7D7C" w:rsidRPr="004B7D7C" w:rsidRDefault="004B7D7C" w:rsidP="004B7D7C">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Computer2:</w:t>
            </w:r>
          </w:p>
        </w:tc>
        <w:tc>
          <w:tcPr>
            <w:tcW w:w="1448" w:type="dxa"/>
            <w:tcBorders>
              <w:top w:val="nil"/>
              <w:left w:val="single" w:sz="4" w:space="0" w:color="FFFFFF"/>
              <w:bottom w:val="single" w:sz="12" w:space="0" w:color="FFFFFF"/>
              <w:right w:val="nil"/>
            </w:tcBorders>
            <w:shd w:val="clear" w:color="000000" w:fill="000000"/>
            <w:noWrap/>
            <w:vAlign w:val="bottom"/>
            <w:hideMark/>
          </w:tcPr>
          <w:p w:rsidR="004B7D7C" w:rsidRPr="004B7D7C" w:rsidRDefault="004B7D7C" w:rsidP="004B7D7C">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Computer3:</w:t>
            </w:r>
          </w:p>
        </w:tc>
        <w:bookmarkStart w:id="0" w:name="_GoBack"/>
        <w:bookmarkEnd w:id="0"/>
      </w:tr>
      <w:tr w:rsidR="004B7D7C" w:rsidRPr="004B7D7C" w:rsidTr="00336B71">
        <w:trPr>
          <w:trHeight w:val="290"/>
        </w:trPr>
        <w:tc>
          <w:tcPr>
            <w:tcW w:w="1560" w:type="dxa"/>
            <w:tcBorders>
              <w:top w:val="single" w:sz="4" w:space="0" w:color="FFFFFF"/>
              <w:left w:val="nil"/>
              <w:bottom w:val="single" w:sz="4" w:space="0" w:color="FFFFFF"/>
              <w:right w:val="single" w:sz="4" w:space="0" w:color="FFFFFF"/>
            </w:tcBorders>
            <w:shd w:val="clear" w:color="A6A6A6" w:fill="A6A6A6"/>
            <w:noWrap/>
            <w:vAlign w:val="bottom"/>
            <w:hideMark/>
          </w:tcPr>
          <w:p w:rsidR="004B7D7C" w:rsidRPr="004B7D7C" w:rsidRDefault="00336B71" w:rsidP="004B7D7C">
            <w:pPr>
              <w:spacing w:after="0" w:line="240" w:lineRule="auto"/>
              <w:jc w:val="right"/>
              <w:rPr>
                <w:rFonts w:ascii="Calibri" w:eastAsia="Times New Roman" w:hAnsi="Calibri" w:cs="Calibri"/>
                <w:color w:val="000000"/>
                <w:sz w:val="22"/>
                <w:lang w:val="nl-NL" w:eastAsia="nl-NL"/>
              </w:rPr>
            </w:pPr>
            <w:proofErr w:type="spellStart"/>
            <w:r>
              <w:rPr>
                <w:rFonts w:ascii="Calibri" w:eastAsia="Times New Roman" w:hAnsi="Calibri" w:cs="Calibri"/>
                <w:color w:val="000000"/>
                <w:sz w:val="22"/>
                <w:lang w:val="nl-NL" w:eastAsia="nl-NL"/>
              </w:rPr>
              <w:t>Average</w:t>
            </w:r>
            <w:proofErr w:type="spellEnd"/>
            <w:r>
              <w:rPr>
                <w:rFonts w:ascii="Calibri" w:eastAsia="Times New Roman" w:hAnsi="Calibri" w:cs="Calibri"/>
                <w:color w:val="000000"/>
                <w:sz w:val="22"/>
                <w:lang w:val="nl-NL" w:eastAsia="nl-NL"/>
              </w:rPr>
              <w:t xml:space="preserve"> 1</w:t>
            </w:r>
          </w:p>
        </w:tc>
        <w:tc>
          <w:tcPr>
            <w:tcW w:w="1128"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2057</w:t>
            </w:r>
          </w:p>
        </w:tc>
        <w:tc>
          <w:tcPr>
            <w:tcW w:w="14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5694</w:t>
            </w:r>
          </w:p>
        </w:tc>
        <w:tc>
          <w:tcPr>
            <w:tcW w:w="1448" w:type="dxa"/>
            <w:tcBorders>
              <w:top w:val="single" w:sz="4" w:space="0" w:color="FFFFFF"/>
              <w:left w:val="single" w:sz="4" w:space="0" w:color="FFFFFF"/>
              <w:bottom w:val="single" w:sz="4" w:space="0" w:color="FFFFFF"/>
              <w:right w:val="nil"/>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3060</w:t>
            </w:r>
          </w:p>
        </w:tc>
      </w:tr>
      <w:tr w:rsidR="004B7D7C" w:rsidRPr="004B7D7C" w:rsidTr="00336B71">
        <w:trPr>
          <w:trHeight w:val="290"/>
        </w:trPr>
        <w:tc>
          <w:tcPr>
            <w:tcW w:w="1560" w:type="dxa"/>
            <w:tcBorders>
              <w:top w:val="single" w:sz="4" w:space="0" w:color="FFFFFF"/>
              <w:left w:val="nil"/>
              <w:bottom w:val="single" w:sz="4" w:space="0" w:color="FFFFFF"/>
              <w:right w:val="single" w:sz="4" w:space="0" w:color="FFFFFF"/>
            </w:tcBorders>
            <w:shd w:val="clear" w:color="D9D9D9" w:fill="D9D9D9"/>
            <w:noWrap/>
            <w:vAlign w:val="bottom"/>
            <w:hideMark/>
          </w:tcPr>
          <w:p w:rsidR="004B7D7C" w:rsidRPr="004B7D7C" w:rsidRDefault="00336B71" w:rsidP="004B7D7C">
            <w:pPr>
              <w:spacing w:after="0" w:line="240" w:lineRule="auto"/>
              <w:jc w:val="right"/>
              <w:rPr>
                <w:rFonts w:ascii="Calibri" w:eastAsia="Times New Roman" w:hAnsi="Calibri" w:cs="Calibri"/>
                <w:color w:val="000000"/>
                <w:sz w:val="22"/>
                <w:lang w:val="nl-NL" w:eastAsia="nl-NL"/>
              </w:rPr>
            </w:pPr>
            <w:proofErr w:type="spellStart"/>
            <w:r>
              <w:rPr>
                <w:rFonts w:ascii="Calibri" w:eastAsia="Times New Roman" w:hAnsi="Calibri" w:cs="Calibri"/>
                <w:color w:val="000000"/>
                <w:sz w:val="22"/>
                <w:lang w:val="nl-NL" w:eastAsia="nl-NL"/>
              </w:rPr>
              <w:t>Average</w:t>
            </w:r>
            <w:proofErr w:type="spellEnd"/>
            <w:r>
              <w:rPr>
                <w:rFonts w:ascii="Calibri" w:eastAsia="Times New Roman" w:hAnsi="Calibri" w:cs="Calibri"/>
                <w:color w:val="000000"/>
                <w:sz w:val="22"/>
                <w:lang w:val="nl-NL" w:eastAsia="nl-NL"/>
              </w:rPr>
              <w:t xml:space="preserve"> </w:t>
            </w:r>
            <w:r w:rsidR="004B7D7C" w:rsidRPr="004B7D7C">
              <w:rPr>
                <w:rFonts w:ascii="Calibri" w:eastAsia="Times New Roman" w:hAnsi="Calibri" w:cs="Calibri"/>
                <w:color w:val="000000"/>
                <w:sz w:val="22"/>
                <w:lang w:val="nl-NL" w:eastAsia="nl-NL"/>
              </w:rPr>
              <w:t>2</w:t>
            </w:r>
          </w:p>
        </w:tc>
        <w:tc>
          <w:tcPr>
            <w:tcW w:w="1128"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2538</w:t>
            </w:r>
          </w:p>
        </w:tc>
        <w:tc>
          <w:tcPr>
            <w:tcW w:w="14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13090</w:t>
            </w:r>
          </w:p>
        </w:tc>
        <w:tc>
          <w:tcPr>
            <w:tcW w:w="1448" w:type="dxa"/>
            <w:tcBorders>
              <w:top w:val="single" w:sz="4" w:space="0" w:color="FFFFFF"/>
              <w:left w:val="single" w:sz="4" w:space="0" w:color="FFFFFF"/>
              <w:bottom w:val="single" w:sz="4" w:space="0" w:color="FFFFFF"/>
              <w:right w:val="nil"/>
            </w:tcBorders>
            <w:shd w:val="clear" w:color="D9D9D9" w:fill="D9D9D9"/>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6322</w:t>
            </w:r>
          </w:p>
        </w:tc>
      </w:tr>
      <w:tr w:rsidR="004B7D7C" w:rsidRPr="004B7D7C" w:rsidTr="00336B71">
        <w:trPr>
          <w:trHeight w:val="290"/>
        </w:trPr>
        <w:tc>
          <w:tcPr>
            <w:tcW w:w="1560" w:type="dxa"/>
            <w:tcBorders>
              <w:top w:val="single" w:sz="4" w:space="0" w:color="FFFFFF"/>
              <w:left w:val="nil"/>
              <w:bottom w:val="single" w:sz="4" w:space="0" w:color="FFFFFF"/>
              <w:right w:val="single" w:sz="4" w:space="0" w:color="FFFFFF"/>
            </w:tcBorders>
            <w:shd w:val="clear" w:color="A6A6A6" w:fill="A6A6A6"/>
            <w:noWrap/>
            <w:vAlign w:val="bottom"/>
            <w:hideMark/>
          </w:tcPr>
          <w:p w:rsidR="004B7D7C" w:rsidRPr="004B7D7C" w:rsidRDefault="00336B71" w:rsidP="004B7D7C">
            <w:pPr>
              <w:spacing w:after="0" w:line="240" w:lineRule="auto"/>
              <w:jc w:val="right"/>
              <w:rPr>
                <w:rFonts w:ascii="Calibri" w:eastAsia="Times New Roman" w:hAnsi="Calibri" w:cs="Calibri"/>
                <w:color w:val="000000"/>
                <w:sz w:val="22"/>
                <w:lang w:val="nl-NL" w:eastAsia="nl-NL"/>
              </w:rPr>
            </w:pPr>
            <w:proofErr w:type="spellStart"/>
            <w:r>
              <w:rPr>
                <w:rFonts w:ascii="Calibri" w:eastAsia="Times New Roman" w:hAnsi="Calibri" w:cs="Calibri"/>
                <w:color w:val="000000"/>
                <w:sz w:val="22"/>
                <w:lang w:val="nl-NL" w:eastAsia="nl-NL"/>
              </w:rPr>
              <w:t>Luminosity</w:t>
            </w:r>
            <w:proofErr w:type="spellEnd"/>
            <w:r>
              <w:rPr>
                <w:rFonts w:ascii="Calibri" w:eastAsia="Times New Roman" w:hAnsi="Calibri" w:cs="Calibri"/>
                <w:color w:val="000000"/>
                <w:sz w:val="22"/>
                <w:lang w:val="nl-NL" w:eastAsia="nl-NL"/>
              </w:rPr>
              <w:t xml:space="preserve"> </w:t>
            </w:r>
          </w:p>
        </w:tc>
        <w:tc>
          <w:tcPr>
            <w:tcW w:w="1128"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10911</w:t>
            </w:r>
          </w:p>
        </w:tc>
        <w:tc>
          <w:tcPr>
            <w:tcW w:w="14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29199</w:t>
            </w:r>
          </w:p>
        </w:tc>
        <w:tc>
          <w:tcPr>
            <w:tcW w:w="1448" w:type="dxa"/>
            <w:tcBorders>
              <w:top w:val="single" w:sz="4" w:space="0" w:color="FFFFFF"/>
              <w:left w:val="single" w:sz="4" w:space="0" w:color="FFFFFF"/>
              <w:bottom w:val="single" w:sz="4" w:space="0" w:color="FFFFFF"/>
              <w:right w:val="nil"/>
            </w:tcBorders>
            <w:shd w:val="clear" w:color="A6A6A6" w:fill="A6A6A6"/>
            <w:noWrap/>
            <w:vAlign w:val="bottom"/>
            <w:hideMark/>
          </w:tcPr>
          <w:p w:rsidR="004B7D7C" w:rsidRPr="004B7D7C" w:rsidRDefault="004B7D7C" w:rsidP="004B7D7C">
            <w:pPr>
              <w:spacing w:after="0" w:line="240" w:lineRule="auto"/>
              <w:jc w:val="righ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25670</w:t>
            </w:r>
          </w:p>
        </w:tc>
      </w:tr>
    </w:tbl>
    <w:p w:rsidR="00DF0ADC" w:rsidRPr="00DF0ADC" w:rsidRDefault="00DF0ADC" w:rsidP="00DF0ADC">
      <w:pPr>
        <w:rPr>
          <w:lang w:val="nl-NL"/>
        </w:rPr>
      </w:pPr>
    </w:p>
    <w:p w:rsidR="00E019AF" w:rsidRDefault="00DE73A8" w:rsidP="00DE73A8">
      <w:pPr>
        <w:pStyle w:val="Kop2"/>
        <w:rPr>
          <w:lang w:val="nl-NL"/>
        </w:rPr>
      </w:pPr>
      <w:r>
        <w:rPr>
          <w:lang w:val="nl-NL"/>
        </w:rPr>
        <w:t>V</w:t>
      </w:r>
      <w:r w:rsidRPr="00DE73A8">
        <w:rPr>
          <w:lang w:val="nl-NL"/>
        </w:rPr>
        <w:t>erwerking</w:t>
      </w:r>
    </w:p>
    <w:p w:rsidR="00E019AF" w:rsidRPr="00B248AC" w:rsidRDefault="00E0472C" w:rsidP="00E019AF">
      <w:pPr>
        <w:rPr>
          <w:lang w:val="nl-NL"/>
        </w:rPr>
      </w:pPr>
      <w:r>
        <w:rPr>
          <w:lang w:val="nl-NL"/>
        </w:rPr>
        <w:t xml:space="preserve">Als we kijken naar de resultaten, zien we dat test 1 het snelst is en test 3 het langzaamst. In principe zijn deze verschillen vrij klein, maar als er veel berekeningen gedaan moeten worden, kan dit wel degelijk een verschil maken. </w:t>
      </w:r>
      <w:r w:rsidR="00371084">
        <w:rPr>
          <w:lang w:val="nl-NL"/>
        </w:rPr>
        <w:t>T</w:t>
      </w:r>
      <w:r>
        <w:rPr>
          <w:lang w:val="nl-NL"/>
        </w:rPr>
        <w:t>est 3 in alle 3 de gevallen meer dan 5 keer zo langzaam als test 1.</w:t>
      </w:r>
    </w:p>
    <w:p w:rsidR="00E019AF" w:rsidRPr="00E019AF" w:rsidRDefault="00E019AF" w:rsidP="00DE73A8">
      <w:pPr>
        <w:rPr>
          <w:lang w:val="nl-NL"/>
        </w:rPr>
      </w:pPr>
    </w:p>
    <w:p w:rsidR="00DE73A8" w:rsidRPr="00DE73A8" w:rsidRDefault="00DE73A8" w:rsidP="00DE73A8">
      <w:pPr>
        <w:pStyle w:val="Kop2"/>
        <w:rPr>
          <w:lang w:val="nl-NL"/>
        </w:rPr>
      </w:pPr>
      <w:r>
        <w:rPr>
          <w:lang w:val="nl-NL"/>
        </w:rPr>
        <w:lastRenderedPageBreak/>
        <w:t>C</w:t>
      </w:r>
      <w:r w:rsidRPr="00DE73A8">
        <w:rPr>
          <w:lang w:val="nl-NL"/>
        </w:rPr>
        <w:t>onclusie</w:t>
      </w:r>
    </w:p>
    <w:p w:rsidR="00CC053F" w:rsidRPr="00E0472C" w:rsidRDefault="00CC053F" w:rsidP="00DE73A8">
      <w:pPr>
        <w:rPr>
          <w:lang w:val="nl-NL"/>
        </w:rPr>
      </w:pPr>
      <w:r>
        <w:rPr>
          <w:lang w:val="nl-NL"/>
        </w:rPr>
        <w:t xml:space="preserve">Uit deze gegevens kan worden geconcludeerd dat de </w:t>
      </w:r>
      <w:proofErr w:type="spellStart"/>
      <w:r>
        <w:rPr>
          <w:lang w:val="nl-NL"/>
        </w:rPr>
        <w:t>Average</w:t>
      </w:r>
      <w:proofErr w:type="spellEnd"/>
      <w:r>
        <w:rPr>
          <w:lang w:val="nl-NL"/>
        </w:rPr>
        <w:t xml:space="preserve"> </w:t>
      </w:r>
      <w:r w:rsidR="00E0472C">
        <w:rPr>
          <w:lang w:val="nl-NL"/>
        </w:rPr>
        <w:t xml:space="preserve">methode het meest </w:t>
      </w:r>
      <w:r>
        <w:rPr>
          <w:lang w:val="nl-NL"/>
        </w:rPr>
        <w:t xml:space="preserve">geschikt is voor dit project. </w:t>
      </w:r>
      <w:r w:rsidR="00E0472C">
        <w:rPr>
          <w:lang w:val="nl-NL"/>
        </w:rPr>
        <w:t xml:space="preserve">De </w:t>
      </w:r>
      <w:proofErr w:type="spellStart"/>
      <w:r w:rsidR="00E0472C">
        <w:rPr>
          <w:lang w:val="nl-NL"/>
        </w:rPr>
        <w:t>luminosity</w:t>
      </w:r>
      <w:proofErr w:type="spellEnd"/>
      <w:r w:rsidR="00E0472C">
        <w:rPr>
          <w:lang w:val="nl-NL"/>
        </w:rPr>
        <w:t xml:space="preserve"> methode blijkt significant langzamer te zijn dan de </w:t>
      </w:r>
      <w:proofErr w:type="spellStart"/>
      <w:r w:rsidR="00E0472C">
        <w:rPr>
          <w:lang w:val="nl-NL"/>
        </w:rPr>
        <w:t>average</w:t>
      </w:r>
      <w:proofErr w:type="spellEnd"/>
      <w:r w:rsidR="00E0472C">
        <w:rPr>
          <w:lang w:val="nl-NL"/>
        </w:rPr>
        <w:t xml:space="preserve"> methode. Om deze rede zullen we besluiten om de </w:t>
      </w:r>
      <w:proofErr w:type="spellStart"/>
      <w:r w:rsidR="00E0472C">
        <w:rPr>
          <w:lang w:val="nl-NL"/>
        </w:rPr>
        <w:t>Average</w:t>
      </w:r>
      <w:proofErr w:type="spellEnd"/>
      <w:r w:rsidR="00E0472C">
        <w:rPr>
          <w:lang w:val="nl-NL"/>
        </w:rPr>
        <w:t xml:space="preserve"> methode te gebruiken.</w:t>
      </w:r>
    </w:p>
    <w:p w:rsidR="00DE73A8" w:rsidRPr="00DE73A8" w:rsidRDefault="00DE73A8" w:rsidP="00DE73A8">
      <w:pPr>
        <w:pStyle w:val="Kop2"/>
        <w:rPr>
          <w:lang w:val="nl-NL"/>
        </w:rPr>
      </w:pPr>
      <w:r>
        <w:rPr>
          <w:lang w:val="nl-NL"/>
        </w:rPr>
        <w:t>E</w:t>
      </w:r>
      <w:r w:rsidRPr="00DE73A8">
        <w:rPr>
          <w:lang w:val="nl-NL"/>
        </w:rPr>
        <w:t>valuatie</w:t>
      </w:r>
    </w:p>
    <w:p w:rsidR="00DF0ADC" w:rsidRPr="00DF0ADC" w:rsidRDefault="00DF0ADC" w:rsidP="00D210D6">
      <w:pPr>
        <w:spacing w:before="240"/>
        <w:rPr>
          <w:lang w:val="nl-NL"/>
        </w:rPr>
      </w:pPr>
      <w:r>
        <w:rPr>
          <w:lang w:val="nl-NL"/>
        </w:rPr>
        <w:t xml:space="preserve">De conclusie komt overeen met de hypothese. </w:t>
      </w:r>
      <w:r w:rsidR="00BA2900">
        <w:rPr>
          <w:lang w:val="nl-NL"/>
        </w:rPr>
        <w:t>Verder is het onderzoek goed verlopen.</w:t>
      </w:r>
      <w:r w:rsidR="00E0472C">
        <w:rPr>
          <w:lang w:val="nl-NL"/>
        </w:rPr>
        <w:t xml:space="preserve"> De resultaten zijn duidelijk en de verschillen zijn significant.</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CB6208"/>
    <w:multiLevelType w:val="hybridMultilevel"/>
    <w:tmpl w:val="435483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F2888"/>
    <w:rsid w:val="00336B71"/>
    <w:rsid w:val="00371084"/>
    <w:rsid w:val="00493483"/>
    <w:rsid w:val="004B7D7C"/>
    <w:rsid w:val="00584552"/>
    <w:rsid w:val="00734252"/>
    <w:rsid w:val="009B4AA9"/>
    <w:rsid w:val="00A2084C"/>
    <w:rsid w:val="00B248AC"/>
    <w:rsid w:val="00BA2900"/>
    <w:rsid w:val="00BD36AA"/>
    <w:rsid w:val="00CA74BE"/>
    <w:rsid w:val="00CC053F"/>
    <w:rsid w:val="00D210D6"/>
    <w:rsid w:val="00DE73A8"/>
    <w:rsid w:val="00DF0ADC"/>
    <w:rsid w:val="00E019AF"/>
    <w:rsid w:val="00E0472C"/>
    <w:rsid w:val="00E455E4"/>
    <w:rsid w:val="00F4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574A"/>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208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2084C"/>
    <w:rPr>
      <w:rFonts w:ascii="Segoe UI" w:hAnsi="Segoe UI" w:cs="Segoe UI"/>
      <w:sz w:val="18"/>
      <w:szCs w:val="18"/>
    </w:rPr>
  </w:style>
  <w:style w:type="character" w:styleId="Hyperlink">
    <w:name w:val="Hyperlink"/>
    <w:basedOn w:val="Standaardalinea-lettertype"/>
    <w:uiPriority w:val="99"/>
    <w:unhideWhenUsed/>
    <w:rsid w:val="00734252"/>
    <w:rPr>
      <w:color w:val="0000FF" w:themeColor="hyperlink"/>
      <w:u w:val="single"/>
    </w:rPr>
  </w:style>
  <w:style w:type="character" w:styleId="Onopgelostemelding">
    <w:name w:val="Unresolved Mention"/>
    <w:basedOn w:val="Standaardalinea-lettertype"/>
    <w:uiPriority w:val="99"/>
    <w:semiHidden/>
    <w:unhideWhenUsed/>
    <w:rsid w:val="00734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288193745">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ennart99/HU-Vision-1819-Bas-Lennart/blob/master/meetrapporten/working/speed_test_conversie.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345</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Bas van Eck</cp:lastModifiedBy>
  <cp:revision>12</cp:revision>
  <dcterms:created xsi:type="dcterms:W3CDTF">2019-03-25T15:38:00Z</dcterms:created>
  <dcterms:modified xsi:type="dcterms:W3CDTF">2019-03-26T13:45:00Z</dcterms:modified>
</cp:coreProperties>
</file>