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2991" w14:textId="77777777" w:rsidR="009A5DC4" w:rsidRPr="00C80736" w:rsidRDefault="009A5DC4" w:rsidP="009A5DC4">
      <w:pPr>
        <w:pStyle w:val="Kop1"/>
      </w:pPr>
      <w:bookmarkStart w:id="0" w:name="_Toc476121735"/>
      <w:bookmarkStart w:id="1" w:name="_Toc496866268"/>
      <w:bookmarkStart w:id="2" w:name="_Toc497124228"/>
      <w:r w:rsidRPr="00C80736">
        <w:t>Vormelijke richtlijnen van de scriptie</w:t>
      </w:r>
      <w:bookmarkEnd w:id="0"/>
      <w:bookmarkEnd w:id="1"/>
      <w:bookmarkEnd w:id="2"/>
    </w:p>
    <w:p w14:paraId="4C345E18" w14:textId="77777777" w:rsidR="009A5DC4" w:rsidRPr="00620C94" w:rsidRDefault="009A5DC4" w:rsidP="009A5DC4">
      <w:pPr>
        <w:pStyle w:val="Kop2"/>
      </w:pPr>
      <w:bookmarkStart w:id="3" w:name="_Toc476121736"/>
      <w:bookmarkStart w:id="4" w:name="_Toc496866269"/>
      <w:bookmarkStart w:id="5" w:name="_Toc497124229"/>
      <w:r w:rsidRPr="00620C94">
        <w:t>Verplichte onderdelen en volgorde in de scriptie</w:t>
      </w:r>
      <w:bookmarkEnd w:id="3"/>
      <w:bookmarkEnd w:id="4"/>
      <w:bookmarkEnd w:id="5"/>
    </w:p>
    <w:p w14:paraId="100A94F7" w14:textId="77777777" w:rsidR="009A5DC4" w:rsidRDefault="009A5DC4" w:rsidP="009A5DC4">
      <w:r>
        <w:t>De masterproefscriptie bevat volgende onderdelen</w:t>
      </w:r>
    </w:p>
    <w:p w14:paraId="01017DD5" w14:textId="77777777" w:rsidR="009A5DC4" w:rsidRDefault="009A5DC4" w:rsidP="009A5DC4">
      <w:pPr>
        <w:pStyle w:val="Lijstalinea"/>
        <w:numPr>
          <w:ilvl w:val="0"/>
          <w:numId w:val="3"/>
        </w:numPr>
      </w:pPr>
      <w:r>
        <w:t>Voorkaft met titelblad</w:t>
      </w:r>
    </w:p>
    <w:p w14:paraId="31450D67" w14:textId="77777777" w:rsidR="009A5DC4" w:rsidRDefault="009A5DC4" w:rsidP="009A5DC4">
      <w:pPr>
        <w:pStyle w:val="Lijstalinea"/>
        <w:numPr>
          <w:ilvl w:val="0"/>
          <w:numId w:val="3"/>
        </w:numPr>
      </w:pPr>
      <w:r>
        <w:t>Herhaling titelblad</w:t>
      </w:r>
    </w:p>
    <w:p w14:paraId="411FE4A9" w14:textId="77777777" w:rsidR="009A5DC4" w:rsidRDefault="009A5DC4" w:rsidP="009A5DC4">
      <w:pPr>
        <w:pStyle w:val="Lijstalinea"/>
        <w:numPr>
          <w:ilvl w:val="0"/>
          <w:numId w:val="3"/>
        </w:numPr>
      </w:pPr>
      <w:r>
        <w:t>Bladzijde met verplichte tekst copyright</w:t>
      </w:r>
    </w:p>
    <w:p w14:paraId="7F940E3B" w14:textId="77777777" w:rsidR="009A5DC4" w:rsidRDefault="009A5DC4" w:rsidP="009A5DC4">
      <w:pPr>
        <w:pStyle w:val="Lijstalinea"/>
        <w:numPr>
          <w:ilvl w:val="0"/>
          <w:numId w:val="3"/>
        </w:numPr>
      </w:pPr>
      <w:r>
        <w:t>Voorwoord</w:t>
      </w:r>
    </w:p>
    <w:p w14:paraId="6DF2E611" w14:textId="77777777" w:rsidR="009A5DC4" w:rsidRDefault="009A5DC4" w:rsidP="009A5DC4">
      <w:pPr>
        <w:pStyle w:val="Lijstalinea"/>
        <w:numPr>
          <w:ilvl w:val="0"/>
          <w:numId w:val="3"/>
        </w:numPr>
      </w:pPr>
      <w:r>
        <w:t>Abstract</w:t>
      </w:r>
    </w:p>
    <w:p w14:paraId="1A71051A" w14:textId="77777777" w:rsidR="009A5DC4" w:rsidRDefault="009A5DC4" w:rsidP="009A5DC4">
      <w:pPr>
        <w:pStyle w:val="Lijstalinea"/>
        <w:numPr>
          <w:ilvl w:val="0"/>
          <w:numId w:val="3"/>
        </w:numPr>
      </w:pPr>
      <w:r>
        <w:t>Inhoudstafel</w:t>
      </w:r>
    </w:p>
    <w:p w14:paraId="7CDD71B6" w14:textId="77777777" w:rsidR="009A5DC4" w:rsidRDefault="009A5DC4" w:rsidP="009A5DC4">
      <w:pPr>
        <w:pStyle w:val="Lijstalinea"/>
        <w:numPr>
          <w:ilvl w:val="0"/>
          <w:numId w:val="3"/>
        </w:numPr>
      </w:pPr>
      <w:r>
        <w:t>Symbolenlijst</w:t>
      </w:r>
    </w:p>
    <w:p w14:paraId="566046F5" w14:textId="77777777" w:rsidR="009A5DC4" w:rsidRDefault="009A5DC4" w:rsidP="009A5DC4">
      <w:pPr>
        <w:pStyle w:val="Lijstalinea"/>
        <w:numPr>
          <w:ilvl w:val="0"/>
          <w:numId w:val="3"/>
        </w:numPr>
      </w:pPr>
      <w:r>
        <w:t>Masterproeftekst</w:t>
      </w:r>
    </w:p>
    <w:p w14:paraId="468EF7F3" w14:textId="77777777" w:rsidR="009A5DC4" w:rsidRDefault="009A5DC4" w:rsidP="009A5DC4">
      <w:pPr>
        <w:pStyle w:val="Lijstalinea"/>
        <w:numPr>
          <w:ilvl w:val="0"/>
          <w:numId w:val="3"/>
        </w:numPr>
      </w:pPr>
      <w:r>
        <w:t>Referentielijst</w:t>
      </w:r>
    </w:p>
    <w:p w14:paraId="75CB0209" w14:textId="77777777" w:rsidR="009A5DC4" w:rsidRDefault="009A5DC4" w:rsidP="009A5DC4">
      <w:pPr>
        <w:pStyle w:val="Lijstalinea"/>
        <w:numPr>
          <w:ilvl w:val="0"/>
          <w:numId w:val="3"/>
        </w:numPr>
      </w:pPr>
      <w:r>
        <w:t>Bijlagen</w:t>
      </w:r>
    </w:p>
    <w:p w14:paraId="081A0E88" w14:textId="77777777" w:rsidR="009A5DC4" w:rsidRDefault="009A5DC4" w:rsidP="009A5DC4">
      <w:pPr>
        <w:pStyle w:val="Lijstalinea"/>
        <w:numPr>
          <w:ilvl w:val="0"/>
          <w:numId w:val="3"/>
        </w:numPr>
      </w:pPr>
      <w:r>
        <w:t>Achterkaft met gegevens van de campus</w:t>
      </w:r>
    </w:p>
    <w:p w14:paraId="6AAC233D" w14:textId="77777777" w:rsidR="009A5DC4" w:rsidRDefault="009A5DC4" w:rsidP="009A5DC4"/>
    <w:p w14:paraId="68D0BEF6" w14:textId="77777777" w:rsidR="009A5DC4" w:rsidRPr="00C80736" w:rsidRDefault="009A5DC4" w:rsidP="009A5DC4">
      <w:pPr>
        <w:pStyle w:val="Kop2"/>
      </w:pPr>
      <w:bookmarkStart w:id="6" w:name="_Toc476121737"/>
      <w:bookmarkStart w:id="7" w:name="_Toc496866270"/>
      <w:bookmarkStart w:id="8" w:name="_Toc497124230"/>
      <w:r w:rsidRPr="00C80736">
        <w:t>Lay-out</w:t>
      </w:r>
      <w:bookmarkEnd w:id="6"/>
      <w:bookmarkEnd w:id="7"/>
      <w:bookmarkEnd w:id="8"/>
    </w:p>
    <w:p w14:paraId="2B3AE179" w14:textId="77777777" w:rsidR="009A5DC4" w:rsidRDefault="009A5DC4" w:rsidP="009A5DC4">
      <w:r w:rsidRPr="00E96064">
        <w:t>De scriptie is standaard in het Nederlands</w:t>
      </w:r>
      <w:r>
        <w:t>,</w:t>
      </w:r>
      <w:r w:rsidRPr="00E96064">
        <w:t xml:space="preserve"> maar mag in het Engels geschreven worden mits motivatie.</w:t>
      </w:r>
      <w:r>
        <w:t xml:space="preserve"> </w:t>
      </w:r>
    </w:p>
    <w:p w14:paraId="0CE8AD56" w14:textId="77777777" w:rsidR="009A5DC4" w:rsidRDefault="009A5DC4" w:rsidP="009A5DC4">
      <w:r w:rsidRPr="00620C94">
        <w:t>Dit document is opgesteld volgens de vereiste lay-out van de faculteit. Hieronder volgen een aantal specifieke richtlijnen die ook in de template verwerkt zijn.</w:t>
      </w:r>
    </w:p>
    <w:p w14:paraId="554E6F91" w14:textId="77777777" w:rsidR="009A5DC4" w:rsidRPr="00620C94" w:rsidRDefault="009A5DC4" w:rsidP="009A5DC4"/>
    <w:p w14:paraId="3D1AF7C6" w14:textId="77777777" w:rsidR="009A5DC4" w:rsidRPr="00C80736" w:rsidRDefault="009A5DC4" w:rsidP="009A5DC4">
      <w:pPr>
        <w:pStyle w:val="Kop3"/>
      </w:pPr>
      <w:bookmarkStart w:id="9" w:name="_Toc476121738"/>
      <w:bookmarkStart w:id="10" w:name="_Toc496866271"/>
      <w:bookmarkStart w:id="11" w:name="_Toc497124231"/>
      <w:r w:rsidRPr="00C80736">
        <w:t>Papierformaat en bladspiegel</w:t>
      </w:r>
      <w:bookmarkEnd w:id="9"/>
      <w:bookmarkEnd w:id="10"/>
      <w:bookmarkEnd w:id="11"/>
    </w:p>
    <w:p w14:paraId="4EA04890" w14:textId="77777777" w:rsidR="009A5DC4" w:rsidRDefault="009A5DC4" w:rsidP="009A5DC4">
      <w:r>
        <w:t xml:space="preserve">Papierformaat is A4. Marges zijn gelijk aan alle zijden en standaard ingesteld op 25 mm. De standaardtekst wordt </w:t>
      </w:r>
      <w:proofErr w:type="spellStart"/>
      <w:r>
        <w:t>uitgevuld</w:t>
      </w:r>
      <w:proofErr w:type="spellEnd"/>
      <w:r>
        <w:t xml:space="preserve"> en woorden worden bij voorkeur gesplitst (functie </w:t>
      </w:r>
      <w:r w:rsidRPr="00972077">
        <w:rPr>
          <w:i/>
        </w:rPr>
        <w:t>‘afbreken</w:t>
      </w:r>
      <w:r>
        <w:t>’ in Word).</w:t>
      </w:r>
    </w:p>
    <w:p w14:paraId="760C89C9" w14:textId="77777777" w:rsidR="009A5DC4" w:rsidRDefault="009A5DC4" w:rsidP="009A5DC4">
      <w:r>
        <w:t>De masterproefscriptie wordt bij voorkeur recto-verso afgedrukt.</w:t>
      </w:r>
    </w:p>
    <w:p w14:paraId="5A0EDD2D" w14:textId="77777777" w:rsidR="009A5DC4" w:rsidRPr="00A15722" w:rsidRDefault="009A5DC4" w:rsidP="009A5DC4"/>
    <w:p w14:paraId="0747FC9D" w14:textId="77777777" w:rsidR="009A5DC4" w:rsidRPr="00C80736" w:rsidRDefault="009A5DC4" w:rsidP="009A5DC4">
      <w:pPr>
        <w:pStyle w:val="Kop3"/>
      </w:pPr>
      <w:bookmarkStart w:id="12" w:name="_Toc476121739"/>
      <w:bookmarkStart w:id="13" w:name="_Toc496866272"/>
      <w:bookmarkStart w:id="14" w:name="_Toc497124232"/>
      <w:r w:rsidRPr="00C80736">
        <w:t>Titelblad</w:t>
      </w:r>
      <w:bookmarkEnd w:id="12"/>
      <w:bookmarkEnd w:id="13"/>
      <w:bookmarkEnd w:id="14"/>
    </w:p>
    <w:p w14:paraId="6FB2D0C6" w14:textId="77777777" w:rsidR="009A5DC4" w:rsidRDefault="009A5DC4" w:rsidP="009A5DC4">
      <w:r>
        <w:t>Het titelblad is per campus beschikbaar op de website van de faculteit (</w:t>
      </w:r>
      <w:hyperlink r:id="rId5" w:anchor="cover" w:history="1">
        <w:r w:rsidRPr="006F64C9">
          <w:rPr>
            <w:rStyle w:val="Hyperlink"/>
          </w:rPr>
          <w:t>website</w:t>
        </w:r>
      </w:hyperlink>
      <w:r>
        <w:t>).</w:t>
      </w:r>
      <w:r w:rsidRPr="00972077">
        <w:t xml:space="preserve"> </w:t>
      </w:r>
      <w:r>
        <w:t>Is een</w:t>
      </w:r>
      <w:r w:rsidRPr="00972077">
        <w:t xml:space="preserve"> </w:t>
      </w:r>
      <w:r>
        <w:t>masterproef</w:t>
      </w:r>
      <w:r w:rsidRPr="00972077">
        <w:t xml:space="preserve"> </w:t>
      </w:r>
      <w:r>
        <w:t xml:space="preserve">uitgevoerd </w:t>
      </w:r>
      <w:r w:rsidRPr="00972077">
        <w:t>onder ‘embargo’</w:t>
      </w:r>
      <w:r>
        <w:t>,</w:t>
      </w:r>
      <w:r w:rsidRPr="00972077">
        <w:t xml:space="preserve"> </w:t>
      </w:r>
      <w:r w:rsidRPr="00686779">
        <w:t>dan wordt dit expliciet vermeld op het titelblad. Hiervoor is een specifieke template beschikbaar op de website.</w:t>
      </w:r>
    </w:p>
    <w:p w14:paraId="3A002F8B" w14:textId="77777777" w:rsidR="009A5DC4" w:rsidRDefault="009A5DC4" w:rsidP="009A5DC4">
      <w:r>
        <w:t>De cover wordt geprint in kleur op wit papier.</w:t>
      </w:r>
    </w:p>
    <w:p w14:paraId="342CCBD3" w14:textId="77777777" w:rsidR="009A5DC4" w:rsidRDefault="009A5DC4" w:rsidP="009A5DC4">
      <w:r>
        <w:t>Indien meerdere studenten samen een masterproef realiseren, worden de namen alfabetisch op achternaam weergeven op het titelblad.</w:t>
      </w:r>
    </w:p>
    <w:p w14:paraId="35943FCF" w14:textId="77777777" w:rsidR="009A5DC4" w:rsidRDefault="009A5DC4" w:rsidP="009A5DC4">
      <w:r>
        <w:t>Een student die een Nederlandstalige opleiding volgt en de toelating heeft gekregen om zijn masterproefscriptie in het Engels te schrijven, moet het Nederlandstalige titelblad nog steeds gebruiken. De titel zelf is dan wel in het Engels.</w:t>
      </w:r>
    </w:p>
    <w:p w14:paraId="1360C018" w14:textId="77777777" w:rsidR="009A5DC4" w:rsidRDefault="009A5DC4" w:rsidP="009A5DC4"/>
    <w:p w14:paraId="01B60EAC" w14:textId="77777777" w:rsidR="009A5DC4" w:rsidRDefault="009A5DC4" w:rsidP="009A5DC4">
      <w:pPr>
        <w:pStyle w:val="Kop3"/>
      </w:pPr>
      <w:bookmarkStart w:id="15" w:name="_Toc476121740"/>
      <w:bookmarkStart w:id="16" w:name="_Toc496866273"/>
      <w:bookmarkStart w:id="17" w:name="_Toc497124233"/>
      <w:r>
        <w:t>Lettertype en -grootte</w:t>
      </w:r>
      <w:bookmarkEnd w:id="15"/>
      <w:bookmarkEnd w:id="16"/>
      <w:bookmarkEnd w:id="17"/>
    </w:p>
    <w:p w14:paraId="405D8792" w14:textId="77777777" w:rsidR="009A5DC4" w:rsidRDefault="009A5DC4" w:rsidP="009A5DC4">
      <w:r>
        <w:t xml:space="preserve">Het voorgeschreven lettertype is </w:t>
      </w:r>
      <w:proofErr w:type="spellStart"/>
      <w:r>
        <w:t>Arial</w:t>
      </w:r>
      <w:proofErr w:type="spellEnd"/>
      <w:r>
        <w:t>. De standaardtekst wordt geschreven in lettergrootte 11pt.</w:t>
      </w:r>
    </w:p>
    <w:p w14:paraId="5F26B086" w14:textId="77777777" w:rsidR="009A5DC4" w:rsidRDefault="009A5DC4" w:rsidP="009A5DC4">
      <w:r>
        <w:t xml:space="preserve">Titels hebben aangepaste lettergroottes zoals weergegeven in de template. </w:t>
      </w:r>
    </w:p>
    <w:p w14:paraId="6A4EF645" w14:textId="77777777" w:rsidR="009A5DC4" w:rsidRDefault="009A5DC4" w:rsidP="009A5DC4"/>
    <w:p w14:paraId="724A9CFD" w14:textId="77777777" w:rsidR="009A5DC4" w:rsidRPr="00A97624" w:rsidRDefault="009A5DC4" w:rsidP="009A5DC4">
      <w:pPr>
        <w:pStyle w:val="Kop3"/>
      </w:pPr>
      <w:bookmarkStart w:id="18" w:name="_Toc476121741"/>
      <w:bookmarkStart w:id="19" w:name="_Toc496866274"/>
      <w:bookmarkStart w:id="20" w:name="_Toc497124234"/>
      <w:r w:rsidRPr="00A97624">
        <w:t>Regelafstand</w:t>
      </w:r>
      <w:bookmarkEnd w:id="18"/>
      <w:bookmarkEnd w:id="19"/>
      <w:bookmarkEnd w:id="20"/>
    </w:p>
    <w:p w14:paraId="337593A4" w14:textId="77777777" w:rsidR="009A5DC4" w:rsidRDefault="009A5DC4" w:rsidP="009A5DC4">
      <w:r>
        <w:t>De regelafstand voor de standaardtekst bedraagt 1,15.</w:t>
      </w:r>
    </w:p>
    <w:p w14:paraId="40ADCCA0" w14:textId="77777777" w:rsidR="009A5DC4" w:rsidRDefault="009A5DC4" w:rsidP="009A5DC4">
      <w:r>
        <w:t>Tussen alinea’s en onderverdelingen wordt een passende witruimte voor de volgende tekst voorzien. Deze tussenafstanden zijn verwerkt in de template.</w:t>
      </w:r>
    </w:p>
    <w:p w14:paraId="668FEBFE" w14:textId="77777777" w:rsidR="009A5DC4" w:rsidRDefault="009A5DC4" w:rsidP="009A5DC4"/>
    <w:p w14:paraId="3A5D4F42" w14:textId="77777777" w:rsidR="009A5DC4" w:rsidRPr="00347915" w:rsidRDefault="009A5DC4" w:rsidP="009A5DC4">
      <w:pPr>
        <w:pStyle w:val="Kop3"/>
      </w:pPr>
      <w:bookmarkStart w:id="21" w:name="_Toc476121742"/>
      <w:bookmarkStart w:id="22" w:name="_Toc496866275"/>
      <w:bookmarkStart w:id="23" w:name="_Toc497124235"/>
      <w:r>
        <w:t>Nummering van de bladzijden</w:t>
      </w:r>
      <w:bookmarkEnd w:id="21"/>
      <w:bookmarkEnd w:id="22"/>
      <w:bookmarkEnd w:id="23"/>
    </w:p>
    <w:p w14:paraId="28B6649B" w14:textId="77777777" w:rsidR="009A5DC4" w:rsidRDefault="009A5DC4" w:rsidP="009A5DC4">
      <w:r>
        <w:t>De bladzijden worden onderaan gecentreerd genummerd volgens volgend schema.</w:t>
      </w:r>
    </w:p>
    <w:p w14:paraId="783E48AD" w14:textId="77777777" w:rsidR="009A5DC4" w:rsidRPr="00A97624" w:rsidRDefault="009A5DC4" w:rsidP="009A5DC4">
      <w:pPr>
        <w:pStyle w:val="Kop4"/>
      </w:pPr>
      <w:r w:rsidRPr="00A97624">
        <w:t>Niet-genummerde bladzijden</w:t>
      </w:r>
    </w:p>
    <w:p w14:paraId="087701CC" w14:textId="77777777" w:rsidR="009A5DC4" w:rsidRDefault="009A5DC4" w:rsidP="009A5DC4">
      <w:pPr>
        <w:pStyle w:val="Lijstalinea"/>
        <w:numPr>
          <w:ilvl w:val="0"/>
          <w:numId w:val="1"/>
        </w:numPr>
      </w:pPr>
      <w:r>
        <w:t>Titelblad</w:t>
      </w:r>
    </w:p>
    <w:p w14:paraId="588CA6C8" w14:textId="77777777" w:rsidR="009A5DC4" w:rsidRDefault="009A5DC4" w:rsidP="009A5DC4">
      <w:pPr>
        <w:pStyle w:val="Lijstalinea"/>
        <w:numPr>
          <w:ilvl w:val="0"/>
          <w:numId w:val="1"/>
        </w:numPr>
      </w:pPr>
      <w:r>
        <w:t>Bladzijde met verplichte tekst copyright</w:t>
      </w:r>
    </w:p>
    <w:p w14:paraId="26E71EEC" w14:textId="77777777" w:rsidR="009A5DC4" w:rsidRDefault="009A5DC4" w:rsidP="009A5DC4">
      <w:pPr>
        <w:pStyle w:val="Lijstalinea"/>
        <w:numPr>
          <w:ilvl w:val="0"/>
          <w:numId w:val="1"/>
        </w:numPr>
      </w:pPr>
      <w:r>
        <w:t>Achterkaft</w:t>
      </w:r>
    </w:p>
    <w:p w14:paraId="0B9A1C87" w14:textId="77777777" w:rsidR="009A5DC4" w:rsidRDefault="009A5DC4" w:rsidP="009A5DC4">
      <w:pPr>
        <w:pStyle w:val="Kop4"/>
      </w:pPr>
      <w:r>
        <w:t>Bladzijden genummerd met kleine Romeinse cijfers (i, ii, …)</w:t>
      </w:r>
    </w:p>
    <w:p w14:paraId="324523E3" w14:textId="77777777" w:rsidR="009A5DC4" w:rsidRPr="0021008F" w:rsidRDefault="009A5DC4" w:rsidP="009A5DC4">
      <w:r>
        <w:t>Startend met i, doorlopend genummerd over de volgende onderdelen</w:t>
      </w:r>
    </w:p>
    <w:p w14:paraId="217E81D3" w14:textId="77777777" w:rsidR="009A5DC4" w:rsidRDefault="009A5DC4" w:rsidP="009A5DC4">
      <w:pPr>
        <w:pStyle w:val="Lijstalinea"/>
        <w:numPr>
          <w:ilvl w:val="0"/>
          <w:numId w:val="1"/>
        </w:numPr>
      </w:pPr>
      <w:r>
        <w:t>Voorwoord</w:t>
      </w:r>
    </w:p>
    <w:p w14:paraId="0D4744A3" w14:textId="77777777" w:rsidR="009A5DC4" w:rsidRDefault="009A5DC4" w:rsidP="009A5DC4">
      <w:pPr>
        <w:pStyle w:val="Lijstalinea"/>
        <w:numPr>
          <w:ilvl w:val="0"/>
          <w:numId w:val="1"/>
        </w:numPr>
      </w:pPr>
      <w:r>
        <w:t>Abstract</w:t>
      </w:r>
    </w:p>
    <w:p w14:paraId="0220D18C" w14:textId="77777777" w:rsidR="009A5DC4" w:rsidRDefault="009A5DC4" w:rsidP="009A5DC4">
      <w:pPr>
        <w:pStyle w:val="Lijstalinea"/>
        <w:numPr>
          <w:ilvl w:val="0"/>
          <w:numId w:val="1"/>
        </w:numPr>
      </w:pPr>
      <w:r>
        <w:t>Inhoudstafel</w:t>
      </w:r>
    </w:p>
    <w:p w14:paraId="4013A168" w14:textId="77777777" w:rsidR="009A5DC4" w:rsidRDefault="009A5DC4" w:rsidP="009A5DC4">
      <w:pPr>
        <w:pStyle w:val="Lijstalinea"/>
        <w:numPr>
          <w:ilvl w:val="0"/>
          <w:numId w:val="1"/>
        </w:numPr>
      </w:pPr>
      <w:r>
        <w:t>Symbolenlijst</w:t>
      </w:r>
    </w:p>
    <w:p w14:paraId="4C23D971" w14:textId="77777777" w:rsidR="009A5DC4" w:rsidRDefault="009A5DC4" w:rsidP="009A5DC4">
      <w:pPr>
        <w:pStyle w:val="Lijstalinea"/>
        <w:numPr>
          <w:ilvl w:val="0"/>
          <w:numId w:val="1"/>
        </w:numPr>
      </w:pPr>
      <w:r>
        <w:t>Lijst met afkortingen (facultatief)</w:t>
      </w:r>
    </w:p>
    <w:p w14:paraId="1659998C" w14:textId="77777777" w:rsidR="009A5DC4" w:rsidRDefault="009A5DC4" w:rsidP="009A5DC4">
      <w:pPr>
        <w:pStyle w:val="Kop4"/>
      </w:pPr>
      <w:r>
        <w:t xml:space="preserve">Bladzijden genummerd met Arabische cijfers </w:t>
      </w:r>
    </w:p>
    <w:p w14:paraId="06644D01" w14:textId="77777777" w:rsidR="009A5DC4" w:rsidRDefault="009A5DC4" w:rsidP="009A5DC4">
      <w:r>
        <w:t>Startend met 1, doorlopend genummerd over de hoofdstukken heen</w:t>
      </w:r>
    </w:p>
    <w:p w14:paraId="50EADB3B" w14:textId="77777777" w:rsidR="009A5DC4" w:rsidRDefault="009A5DC4" w:rsidP="009A5DC4">
      <w:pPr>
        <w:pStyle w:val="Lijstalinea"/>
        <w:numPr>
          <w:ilvl w:val="0"/>
          <w:numId w:val="2"/>
        </w:numPr>
      </w:pPr>
      <w:r>
        <w:t>Masterproeftekst</w:t>
      </w:r>
    </w:p>
    <w:p w14:paraId="5CE9454B" w14:textId="77777777" w:rsidR="009A5DC4" w:rsidRDefault="009A5DC4" w:rsidP="009A5DC4">
      <w:pPr>
        <w:pStyle w:val="Lijstalinea"/>
        <w:numPr>
          <w:ilvl w:val="0"/>
          <w:numId w:val="2"/>
        </w:numPr>
      </w:pPr>
      <w:r>
        <w:t>Referentielijst</w:t>
      </w:r>
    </w:p>
    <w:p w14:paraId="7C14266F" w14:textId="77777777" w:rsidR="009A5DC4" w:rsidRDefault="009A5DC4" w:rsidP="009A5DC4">
      <w:pPr>
        <w:pStyle w:val="Lijstalinea"/>
        <w:numPr>
          <w:ilvl w:val="0"/>
          <w:numId w:val="2"/>
        </w:numPr>
      </w:pPr>
      <w:r>
        <w:t>Lijst met bijlagen</w:t>
      </w:r>
    </w:p>
    <w:p w14:paraId="2C136883" w14:textId="77777777" w:rsidR="009A5DC4" w:rsidRDefault="009A5DC4" w:rsidP="009A5DC4">
      <w:pPr>
        <w:pStyle w:val="Kop4"/>
      </w:pPr>
      <w:r>
        <w:t>Nummering van de opgenomen bijlagen</w:t>
      </w:r>
    </w:p>
    <w:p w14:paraId="7F9D2A8D" w14:textId="77777777" w:rsidR="009A5DC4" w:rsidRPr="00237AAF" w:rsidRDefault="009A5DC4" w:rsidP="009A5DC4">
      <w:r>
        <w:t xml:space="preserve">Indien er bijlagen worden opgenomen in de scriptie worden deze afzonderlijk genummerd met de letter van de bijlage gevolgd door een Arabisch cijfer </w:t>
      </w:r>
      <w:proofErr w:type="spellStart"/>
      <w:r>
        <w:t>bvb</w:t>
      </w:r>
      <w:proofErr w:type="spellEnd"/>
      <w:r>
        <w:t xml:space="preserve"> B.1.</w:t>
      </w:r>
    </w:p>
    <w:p w14:paraId="4B764F92" w14:textId="77777777" w:rsidR="009A5DC4" w:rsidRDefault="009A5DC4" w:rsidP="009A5DC4">
      <w:pPr>
        <w:spacing w:before="120" w:after="0"/>
        <w:rPr>
          <w:rFonts w:eastAsiaTheme="majorEastAsia"/>
          <w:b/>
          <w:sz w:val="28"/>
          <w:szCs w:val="26"/>
        </w:rPr>
      </w:pPr>
      <w:r>
        <w:br w:type="page"/>
      </w:r>
    </w:p>
    <w:p w14:paraId="14D760B2" w14:textId="77777777" w:rsidR="009A5DC4" w:rsidRPr="0049153C" w:rsidRDefault="009A5DC4" w:rsidP="009A5DC4">
      <w:pPr>
        <w:pStyle w:val="Kop1"/>
      </w:pPr>
      <w:bookmarkStart w:id="24" w:name="_Toc476121743"/>
      <w:bookmarkStart w:id="25" w:name="_Toc496866276"/>
      <w:bookmarkStart w:id="26" w:name="_Toc497124236"/>
      <w:r w:rsidRPr="0049153C">
        <w:lastRenderedPageBreak/>
        <w:t>Structuur van de masterproeftekst</w:t>
      </w:r>
      <w:bookmarkEnd w:id="24"/>
      <w:bookmarkEnd w:id="25"/>
      <w:bookmarkEnd w:id="26"/>
    </w:p>
    <w:p w14:paraId="25A5392C" w14:textId="77777777" w:rsidR="009A5DC4" w:rsidRDefault="009A5DC4" w:rsidP="009A5DC4">
      <w:pPr>
        <w:pStyle w:val="Kop2"/>
      </w:pPr>
      <w:bookmarkStart w:id="27" w:name="_Toc476121744"/>
      <w:bookmarkStart w:id="28" w:name="_Toc496866277"/>
      <w:bookmarkStart w:id="29" w:name="_Toc497124237"/>
      <w:r>
        <w:t>Opdeling in hoofdstukken</w:t>
      </w:r>
      <w:bookmarkEnd w:id="27"/>
      <w:bookmarkEnd w:id="28"/>
      <w:bookmarkEnd w:id="29"/>
    </w:p>
    <w:p w14:paraId="4E8F22C7" w14:textId="77777777" w:rsidR="009A5DC4" w:rsidRDefault="009A5DC4" w:rsidP="009A5DC4">
      <w:r>
        <w:t>De masterproeftekst vormt de kern van de scriptie. De tekst wordt logisch opgedeeld in een aantal hoofdstukken. Het eerste hoofdstuk is altijd een inleiding, het tweede en eventueel derde de literatuurstudie of een ‘</w:t>
      </w:r>
      <w:r w:rsidRPr="00237AAF">
        <w:rPr>
          <w:i/>
        </w:rPr>
        <w:t xml:space="preserve">state of </w:t>
      </w:r>
      <w:proofErr w:type="spellStart"/>
      <w:r w:rsidRPr="00237AAF">
        <w:rPr>
          <w:i/>
        </w:rPr>
        <w:t>the</w:t>
      </w:r>
      <w:proofErr w:type="spellEnd"/>
      <w:r w:rsidRPr="00237AAF">
        <w:rPr>
          <w:i/>
        </w:rPr>
        <w:t xml:space="preserve"> art’</w:t>
      </w:r>
      <w:r>
        <w:t>, gevolgd door een hoofdstuk dat de methodologie beschrijft. De volgende hoofdstukken bevatten de elementen van het eigen onderzoek. Het laatste hoofdstuk bevat de algemene besluiten van de masterproef. Elk hoofdstuk vormt een afgerond geheel.</w:t>
      </w:r>
    </w:p>
    <w:p w14:paraId="6436054E" w14:textId="77777777" w:rsidR="009A5DC4" w:rsidRDefault="009A5DC4" w:rsidP="009A5DC4"/>
    <w:p w14:paraId="07767973" w14:textId="77777777" w:rsidR="009A5DC4" w:rsidRDefault="009A5DC4" w:rsidP="009A5DC4">
      <w:pPr>
        <w:pStyle w:val="Kop2"/>
      </w:pPr>
      <w:bookmarkStart w:id="30" w:name="_Toc476121745"/>
      <w:bookmarkStart w:id="31" w:name="_Toc496866278"/>
      <w:bookmarkStart w:id="32" w:name="_Toc497124238"/>
      <w:r>
        <w:t>Verdere onderverdeling binnen een hoofdstuk</w:t>
      </w:r>
      <w:bookmarkEnd w:id="30"/>
      <w:bookmarkEnd w:id="31"/>
      <w:bookmarkEnd w:id="32"/>
    </w:p>
    <w:p w14:paraId="671DEAC5" w14:textId="77777777" w:rsidR="009A5DC4" w:rsidRDefault="009A5DC4" w:rsidP="009A5DC4">
      <w:r>
        <w:t xml:space="preserve">De tekst wordt onderverdeeld in logische paragrafen met een aangepaste nummering. De nummering van de onderliggende delen van een hoofdstuk bevat begint steeds met het hoofstuknummer en gaat maximum tot drie </w:t>
      </w:r>
      <w:proofErr w:type="spellStart"/>
      <w:r>
        <w:t>subniveaus</w:t>
      </w:r>
      <w:proofErr w:type="spellEnd"/>
      <w:r>
        <w:t xml:space="preserve">. </w:t>
      </w:r>
      <w:r w:rsidRPr="0049153C">
        <w:fldChar w:fldCharType="begin"/>
      </w:r>
      <w:r w:rsidRPr="0049153C">
        <w:instrText xml:space="preserve"> REF _Ref469321795 \h </w:instrText>
      </w:r>
      <w:r>
        <w:instrText xml:space="preserve"> \* MERGEFORMAT </w:instrText>
      </w:r>
      <w:r w:rsidRPr="0049153C">
        <w:fldChar w:fldCharType="separate"/>
      </w:r>
      <w:r w:rsidRPr="00ED71BF">
        <w:t>Figuur 2</w:t>
      </w:r>
      <w:r w:rsidRPr="00ED71BF">
        <w:noBreakHyphen/>
        <w:t>1</w:t>
      </w:r>
      <w:r w:rsidRPr="0049153C">
        <w:fldChar w:fldCharType="end"/>
      </w:r>
      <w:r>
        <w:t xml:space="preserve"> geeft een overzicht van de templatestructuur.</w:t>
      </w:r>
    </w:p>
    <w:p w14:paraId="01C4780A" w14:textId="77777777" w:rsidR="009A5DC4" w:rsidRDefault="009A5DC4" w:rsidP="009A5DC4">
      <w:pPr>
        <w:jc w:val="center"/>
      </w:pPr>
      <w:r w:rsidRPr="0049153C">
        <w:rPr>
          <w:noProof/>
          <w:lang w:val="en-GB" w:eastAsia="en-GB"/>
        </w:rPr>
        <w:drawing>
          <wp:inline distT="0" distB="0" distL="0" distR="0" wp14:anchorId="3D045785" wp14:editId="6A9E66D3">
            <wp:extent cx="4287600" cy="1591200"/>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7600" cy="1591200"/>
                    </a:xfrm>
                    <a:prstGeom prst="rect">
                      <a:avLst/>
                    </a:prstGeom>
                    <a:noFill/>
                    <a:ln>
                      <a:noFill/>
                    </a:ln>
                  </pic:spPr>
                </pic:pic>
              </a:graphicData>
            </a:graphic>
          </wp:inline>
        </w:drawing>
      </w:r>
    </w:p>
    <w:p w14:paraId="693DBD65" w14:textId="77777777" w:rsidR="009A5DC4" w:rsidRPr="00ED71BF" w:rsidRDefault="009A5DC4" w:rsidP="009A5DC4">
      <w:pPr>
        <w:pStyle w:val="Bijschrift"/>
        <w:jc w:val="center"/>
      </w:pPr>
      <w:bookmarkStart w:id="33" w:name="_Ref469321795"/>
      <w:r w:rsidRPr="00ED71BF">
        <w:t xml:space="preserve">Figuur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Figuur \* ARABIC \s 1 </w:instrText>
      </w:r>
      <w:r>
        <w:fldChar w:fldCharType="separate"/>
      </w:r>
      <w:r>
        <w:rPr>
          <w:noProof/>
        </w:rPr>
        <w:t>1</w:t>
      </w:r>
      <w:r>
        <w:rPr>
          <w:noProof/>
        </w:rPr>
        <w:fldChar w:fldCharType="end"/>
      </w:r>
      <w:bookmarkEnd w:id="33"/>
      <w:r w:rsidRPr="00ED71BF">
        <w:t xml:space="preserve"> structuur van de template</w:t>
      </w:r>
    </w:p>
    <w:p w14:paraId="0097BA84" w14:textId="77777777" w:rsidR="009A5DC4" w:rsidRDefault="009A5DC4" w:rsidP="009A5DC4">
      <w:pPr>
        <w:spacing w:before="120" w:after="0"/>
        <w:rPr>
          <w:rFonts w:eastAsiaTheme="majorEastAsia" w:cstheme="majorBidi"/>
          <w:b/>
          <w:smallCaps/>
          <w:sz w:val="36"/>
          <w:szCs w:val="32"/>
        </w:rPr>
      </w:pPr>
      <w:r>
        <w:br w:type="page"/>
      </w:r>
    </w:p>
    <w:p w14:paraId="57DB16DE" w14:textId="77777777" w:rsidR="009A5DC4" w:rsidRDefault="009A5DC4" w:rsidP="009A5DC4">
      <w:pPr>
        <w:pStyle w:val="Kop1"/>
      </w:pPr>
      <w:bookmarkStart w:id="34" w:name="_Toc476121746"/>
      <w:bookmarkStart w:id="35" w:name="_Toc496866279"/>
      <w:bookmarkStart w:id="36" w:name="_Toc497124239"/>
      <w:r>
        <w:lastRenderedPageBreak/>
        <w:t>Figuren en Tabellen</w:t>
      </w:r>
      <w:bookmarkEnd w:id="34"/>
      <w:bookmarkEnd w:id="35"/>
      <w:bookmarkEnd w:id="36"/>
    </w:p>
    <w:p w14:paraId="0B093658" w14:textId="77777777" w:rsidR="009A5DC4" w:rsidRDefault="009A5DC4" w:rsidP="009A5DC4">
      <w:pPr>
        <w:pStyle w:val="Kop2"/>
      </w:pPr>
      <w:bookmarkStart w:id="37" w:name="_Toc476121747"/>
      <w:bookmarkStart w:id="38" w:name="_Toc496866280"/>
      <w:bookmarkStart w:id="39" w:name="_Toc497124240"/>
      <w:r>
        <w:t>Algemene richtlijnen</w:t>
      </w:r>
      <w:bookmarkEnd w:id="37"/>
      <w:bookmarkEnd w:id="38"/>
      <w:bookmarkEnd w:id="39"/>
    </w:p>
    <w:p w14:paraId="7B7677ED" w14:textId="77777777" w:rsidR="009A5DC4" w:rsidRDefault="009A5DC4" w:rsidP="009A5DC4">
      <w:r w:rsidRPr="004E1220">
        <w:rPr>
          <w:u w:val="single"/>
        </w:rPr>
        <w:t>Alle</w:t>
      </w:r>
      <w:r>
        <w:t xml:space="preserve"> figuren en tabellen worden genummerd. De nummering bevat steeds het hoofdstuknummer, gevolgd het figuur- of tabelnummer binnen het hoofdstuk: vb. Tabel 3.1.</w:t>
      </w:r>
    </w:p>
    <w:p w14:paraId="0AE3B484" w14:textId="77777777" w:rsidR="009A5DC4" w:rsidRDefault="009A5DC4" w:rsidP="009A5DC4">
      <w:r>
        <w:t xml:space="preserve">Foto’s, grafieken, schema’s, … worden alle onder de benaming ‘Figuur’ gecatalogeerd. </w:t>
      </w:r>
    </w:p>
    <w:p w14:paraId="5C90D157" w14:textId="77777777" w:rsidR="009A5DC4" w:rsidRDefault="009A5DC4" w:rsidP="009A5DC4">
      <w:r>
        <w:t xml:space="preserve">Het is belangrijk dat tabellen en figuren duidelijk zijn en dat ze alle informatie bevatten die nodig is om ze te begrijpen. </w:t>
      </w:r>
    </w:p>
    <w:p w14:paraId="3ABBE8F2" w14:textId="77777777" w:rsidR="009A5DC4" w:rsidRDefault="009A5DC4" w:rsidP="009A5DC4">
      <w:r>
        <w:t xml:space="preserve">Tabellen en figuren passen binnen de marges van de masterproeftekst. </w:t>
      </w:r>
    </w:p>
    <w:p w14:paraId="55E46CCC" w14:textId="77777777" w:rsidR="009A5DC4" w:rsidRDefault="009A5DC4" w:rsidP="009A5DC4">
      <w:r>
        <w:t>Tabellen worden bij voorkeur niet gesplitst over twee bladzijden. Indien een tabel niet op één bladzijde past, wordt het bijschrift op de volgende bladzijde hernomen en aangevuld met (vervolg). Ook de kolomkoppen van de tabel worden hernomen.</w:t>
      </w:r>
    </w:p>
    <w:p w14:paraId="372EA2A1" w14:textId="77777777" w:rsidR="009A5DC4" w:rsidRDefault="009A5DC4" w:rsidP="009A5DC4">
      <w:r>
        <w:t xml:space="preserve">In de tekst wordt naar </w:t>
      </w:r>
      <w:r w:rsidRPr="004E1220">
        <w:rPr>
          <w:u w:val="single"/>
        </w:rPr>
        <w:t xml:space="preserve">alle </w:t>
      </w:r>
      <w:r>
        <w:t>tabellen en figuren verwezen met het itemnummer. Schrijf dus niet ‘</w:t>
      </w:r>
      <w:r w:rsidRPr="004E1220">
        <w:rPr>
          <w:i/>
        </w:rPr>
        <w:t>onderstaande figuur toont….</w:t>
      </w:r>
      <w:r>
        <w:t>’, maar wel ‘</w:t>
      </w:r>
      <w:r w:rsidRPr="004E1220">
        <w:rPr>
          <w:i/>
        </w:rPr>
        <w:t>Figuur 3.1 toont…</w:t>
      </w:r>
      <w:r>
        <w:t>’.</w:t>
      </w:r>
    </w:p>
    <w:p w14:paraId="1321D022" w14:textId="77777777" w:rsidR="009A5DC4" w:rsidRDefault="009A5DC4" w:rsidP="009A5DC4"/>
    <w:p w14:paraId="133A736F" w14:textId="77777777" w:rsidR="009A5DC4" w:rsidRDefault="009A5DC4" w:rsidP="009A5DC4">
      <w:pPr>
        <w:pStyle w:val="Kop3"/>
      </w:pPr>
      <w:bookmarkStart w:id="40" w:name="_Toc476121748"/>
      <w:bookmarkStart w:id="41" w:name="_Toc496866281"/>
      <w:bookmarkStart w:id="42" w:name="_Toc497124241"/>
      <w:r>
        <w:t>Plaats en opmaak van het bijschrift</w:t>
      </w:r>
      <w:bookmarkEnd w:id="40"/>
      <w:bookmarkEnd w:id="41"/>
      <w:bookmarkEnd w:id="42"/>
    </w:p>
    <w:p w14:paraId="446B1CF3" w14:textId="77777777" w:rsidR="009A5DC4" w:rsidRDefault="009A5DC4" w:rsidP="009A5DC4">
      <w:r>
        <w:t>De opmaak van de bijschriften is in de template opgenomen. Via ‘bijschrift invoegen’ wordt een automatische nummering van de items verkregen. Via ‘kruisverwijzing’ wordt een automatische koppeling tussen het itemnummer en de verwijzing in de tekst gerealiseerd.</w:t>
      </w:r>
    </w:p>
    <w:p w14:paraId="5C4275E2" w14:textId="77777777" w:rsidR="009A5DC4" w:rsidRDefault="009A5DC4" w:rsidP="009A5DC4">
      <w:pPr>
        <w:pStyle w:val="Kop4"/>
      </w:pPr>
      <w:r>
        <w:t>Figuurbijschrift</w:t>
      </w:r>
    </w:p>
    <w:p w14:paraId="7CB1569C" w14:textId="77777777" w:rsidR="009A5DC4" w:rsidRDefault="009A5DC4" w:rsidP="009A5DC4">
      <w:r>
        <w:t xml:space="preserve">Figuren worden gecentreerd op de bladzijde. Ook het bijschrift wordt gecentreerd en onder de figuur geplaatst. Na de figuurnummer volgt een de beschrijving van de figuur. </w:t>
      </w:r>
      <w:r>
        <w:fldChar w:fldCharType="begin"/>
      </w:r>
      <w:r>
        <w:instrText xml:space="preserve"> REF _Ref469324029 \h </w:instrText>
      </w:r>
      <w:r>
        <w:fldChar w:fldCharType="separate"/>
      </w:r>
      <w:r w:rsidRPr="004F6047">
        <w:t xml:space="preserve">Figuur </w:t>
      </w:r>
      <w:r>
        <w:rPr>
          <w:noProof/>
        </w:rPr>
        <w:t>3</w:t>
      </w:r>
      <w:r>
        <w:noBreakHyphen/>
      </w:r>
      <w:r>
        <w:rPr>
          <w:noProof/>
        </w:rPr>
        <w:t>1</w:t>
      </w:r>
      <w:r>
        <w:fldChar w:fldCharType="end"/>
      </w:r>
      <w:r>
        <w:t xml:space="preserve"> toont de te volgen werkwijze om in Word een bijschrift in te voegen. </w:t>
      </w:r>
    </w:p>
    <w:p w14:paraId="3A549403" w14:textId="77777777" w:rsidR="009A5DC4" w:rsidRDefault="009A5DC4" w:rsidP="009A5DC4"/>
    <w:p w14:paraId="59BEFBF3" w14:textId="77777777" w:rsidR="009A5DC4" w:rsidRDefault="009A5DC4" w:rsidP="009A5DC4">
      <w:pPr>
        <w:jc w:val="center"/>
      </w:pPr>
      <w:r>
        <w:rPr>
          <w:noProof/>
          <w:lang w:val="en-GB" w:eastAsia="en-GB"/>
        </w:rPr>
        <w:drawing>
          <wp:inline distT="0" distB="0" distL="0" distR="0" wp14:anchorId="59DBA0DD" wp14:editId="59B733EC">
            <wp:extent cx="4908946" cy="2567940"/>
            <wp:effectExtent l="0" t="0" r="635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867" t="19518" r="20768" b="29924"/>
                    <a:stretch/>
                  </pic:blipFill>
                  <pic:spPr bwMode="auto">
                    <a:xfrm>
                      <a:off x="0" y="0"/>
                      <a:ext cx="4937555" cy="2582906"/>
                    </a:xfrm>
                    <a:prstGeom prst="rect">
                      <a:avLst/>
                    </a:prstGeom>
                    <a:ln>
                      <a:noFill/>
                    </a:ln>
                    <a:extLst>
                      <a:ext uri="{53640926-AAD7-44D8-BBD7-CCE9431645EC}">
                        <a14:shadowObscured xmlns:a14="http://schemas.microsoft.com/office/drawing/2010/main"/>
                      </a:ext>
                    </a:extLst>
                  </pic:spPr>
                </pic:pic>
              </a:graphicData>
            </a:graphic>
          </wp:inline>
        </w:drawing>
      </w:r>
    </w:p>
    <w:p w14:paraId="0ED47059" w14:textId="77777777" w:rsidR="009A5DC4" w:rsidRPr="004F6047" w:rsidRDefault="009A5DC4" w:rsidP="009A5DC4">
      <w:pPr>
        <w:pStyle w:val="Bijschrift"/>
        <w:jc w:val="center"/>
      </w:pPr>
      <w:bookmarkStart w:id="43" w:name="_Ref469324029"/>
      <w:r w:rsidRPr="004F6047">
        <w:t xml:space="preserve">Figuur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Figuur \* ARABIC \s 1 </w:instrText>
      </w:r>
      <w:r>
        <w:fldChar w:fldCharType="separate"/>
      </w:r>
      <w:r>
        <w:rPr>
          <w:noProof/>
        </w:rPr>
        <w:t>1</w:t>
      </w:r>
      <w:r>
        <w:rPr>
          <w:noProof/>
        </w:rPr>
        <w:fldChar w:fldCharType="end"/>
      </w:r>
      <w:bookmarkEnd w:id="43"/>
      <w:r>
        <w:t xml:space="preserve"> </w:t>
      </w:r>
      <w:r w:rsidRPr="004F6047">
        <w:t>Bijschrift invoegen in Word</w:t>
      </w:r>
    </w:p>
    <w:p w14:paraId="06E6BC5C" w14:textId="77777777" w:rsidR="009A5DC4" w:rsidRDefault="009A5DC4" w:rsidP="009A5DC4"/>
    <w:p w14:paraId="5CD4C779" w14:textId="77777777" w:rsidR="009A5DC4" w:rsidRDefault="009A5DC4" w:rsidP="009A5DC4">
      <w:r>
        <w:lastRenderedPageBreak/>
        <w:t xml:space="preserve">Nadat het bijschrift is aangemaakt, kan via een kruisverwijzing de naam van het bijschrift met het nummer opgenomen worden in de tekst. </w:t>
      </w:r>
      <w:r>
        <w:fldChar w:fldCharType="begin"/>
      </w:r>
      <w:r>
        <w:instrText xml:space="preserve"> REF _Ref469324409 \h </w:instrText>
      </w:r>
      <w:r>
        <w:fldChar w:fldCharType="separate"/>
      </w:r>
      <w:r>
        <w:t xml:space="preserve">Figuur </w:t>
      </w:r>
      <w:r>
        <w:rPr>
          <w:noProof/>
        </w:rPr>
        <w:t>3</w:t>
      </w:r>
      <w:r>
        <w:noBreakHyphen/>
      </w:r>
      <w:r>
        <w:rPr>
          <w:noProof/>
        </w:rPr>
        <w:t>2</w:t>
      </w:r>
      <w:r>
        <w:fldChar w:fldCharType="end"/>
      </w:r>
      <w:r>
        <w:t xml:space="preserve"> geeft een beeld van deze functionaliteit in Word. In de kruisverwijzing wordt enkel de naam en het nummer van het bijschrift opgenomen.</w:t>
      </w:r>
    </w:p>
    <w:p w14:paraId="69F553AE" w14:textId="77777777" w:rsidR="009A5DC4" w:rsidRDefault="009A5DC4" w:rsidP="009A5DC4">
      <w:pPr>
        <w:keepNext/>
        <w:jc w:val="center"/>
      </w:pPr>
      <w:r>
        <w:rPr>
          <w:noProof/>
          <w:lang w:val="en-GB" w:eastAsia="en-GB"/>
        </w:rPr>
        <w:drawing>
          <wp:inline distT="0" distB="0" distL="0" distR="0" wp14:anchorId="644FC551" wp14:editId="6351936F">
            <wp:extent cx="4427220" cy="3039584"/>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973" t="1646" r="17989" b="22634"/>
                    <a:stretch/>
                  </pic:blipFill>
                  <pic:spPr bwMode="auto">
                    <a:xfrm>
                      <a:off x="0" y="0"/>
                      <a:ext cx="4461462" cy="3063094"/>
                    </a:xfrm>
                    <a:prstGeom prst="rect">
                      <a:avLst/>
                    </a:prstGeom>
                    <a:ln>
                      <a:noFill/>
                    </a:ln>
                    <a:extLst>
                      <a:ext uri="{53640926-AAD7-44D8-BBD7-CCE9431645EC}">
                        <a14:shadowObscured xmlns:a14="http://schemas.microsoft.com/office/drawing/2010/main"/>
                      </a:ext>
                    </a:extLst>
                  </pic:spPr>
                </pic:pic>
              </a:graphicData>
            </a:graphic>
          </wp:inline>
        </w:drawing>
      </w:r>
    </w:p>
    <w:p w14:paraId="03983B8B" w14:textId="77777777" w:rsidR="009A5DC4" w:rsidRDefault="009A5DC4" w:rsidP="009A5DC4">
      <w:pPr>
        <w:pStyle w:val="Bijschrift"/>
        <w:jc w:val="center"/>
      </w:pPr>
      <w:bookmarkStart w:id="44" w:name="_Ref469324409"/>
      <w:r>
        <w:t xml:space="preserve">Figuur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Figuur \* ARABIC \s 1 </w:instrText>
      </w:r>
      <w:r>
        <w:fldChar w:fldCharType="separate"/>
      </w:r>
      <w:r>
        <w:rPr>
          <w:noProof/>
        </w:rPr>
        <w:t>2</w:t>
      </w:r>
      <w:r>
        <w:rPr>
          <w:noProof/>
        </w:rPr>
        <w:fldChar w:fldCharType="end"/>
      </w:r>
      <w:bookmarkEnd w:id="44"/>
      <w:r>
        <w:t xml:space="preserve"> Kruisverwijzing opnemen in de tekst (Word)</w:t>
      </w:r>
    </w:p>
    <w:p w14:paraId="0230E43E" w14:textId="77777777" w:rsidR="009A5DC4" w:rsidRPr="00BD0F27" w:rsidRDefault="009A5DC4" w:rsidP="009A5DC4">
      <w:r>
        <w:t>Figuren die ontleend zijn uit een ander werk, bevatten in hun bijschrift de referentie!</w:t>
      </w:r>
    </w:p>
    <w:p w14:paraId="28B0E076" w14:textId="77777777" w:rsidR="009A5DC4" w:rsidRDefault="009A5DC4" w:rsidP="009A5DC4"/>
    <w:p w14:paraId="249FE2B7" w14:textId="77777777" w:rsidR="009A5DC4" w:rsidRDefault="009A5DC4" w:rsidP="009A5DC4">
      <w:pPr>
        <w:pStyle w:val="Kop4"/>
      </w:pPr>
      <w:r>
        <w:t>Tabelbijschrift</w:t>
      </w:r>
    </w:p>
    <w:p w14:paraId="24C95AC7" w14:textId="77777777" w:rsidR="009A5DC4" w:rsidRDefault="009A5DC4" w:rsidP="009A5DC4">
      <w:r>
        <w:t xml:space="preserve">Tabellen worden links uitgelijnd op de bladzijde. Ook het bijschrift wordt links uitgelijnd en boven de tabel geplaatst. Na de tabelnummer volgt de beschrijving van de tabel. </w:t>
      </w:r>
      <w:r>
        <w:fldChar w:fldCharType="begin"/>
      </w:r>
      <w:r>
        <w:instrText xml:space="preserve"> REF _Ref469325507 \h </w:instrText>
      </w:r>
      <w:r>
        <w:fldChar w:fldCharType="separate"/>
      </w:r>
      <w:r w:rsidRPr="00BD0F27">
        <w:t xml:space="preserve">Tabel </w:t>
      </w:r>
      <w:r>
        <w:rPr>
          <w:noProof/>
        </w:rPr>
        <w:t>3</w:t>
      </w:r>
      <w:r>
        <w:noBreakHyphen/>
      </w:r>
      <w:r>
        <w:rPr>
          <w:noProof/>
        </w:rPr>
        <w:t>1</w:t>
      </w:r>
      <w:r>
        <w:fldChar w:fldCharType="end"/>
      </w:r>
      <w:r>
        <w:t xml:space="preserve"> en </w:t>
      </w:r>
      <w:r>
        <w:fldChar w:fldCharType="begin"/>
      </w:r>
      <w:r>
        <w:instrText xml:space="preserve"> REF _Ref475651952 \h </w:instrText>
      </w:r>
      <w:r>
        <w:fldChar w:fldCharType="separate"/>
      </w:r>
      <w:r>
        <w:t xml:space="preserve">Tabel </w:t>
      </w:r>
      <w:r>
        <w:rPr>
          <w:noProof/>
        </w:rPr>
        <w:t>3</w:t>
      </w:r>
      <w:r>
        <w:noBreakHyphen/>
      </w:r>
      <w:r>
        <w:rPr>
          <w:noProof/>
        </w:rPr>
        <w:t>2</w:t>
      </w:r>
      <w:r>
        <w:fldChar w:fldCharType="end"/>
      </w:r>
      <w:r>
        <w:t xml:space="preserve"> geven een voorbeeld van respectievelijk een ‘ontleende tabel’ en een eigen tabel. </w:t>
      </w:r>
    </w:p>
    <w:p w14:paraId="5BAC4508" w14:textId="77777777" w:rsidR="009A5DC4" w:rsidRDefault="009A5DC4" w:rsidP="009A5DC4"/>
    <w:p w14:paraId="7AE11B58" w14:textId="77777777" w:rsidR="009A5DC4" w:rsidRDefault="009A5DC4" w:rsidP="009A5DC4">
      <w:pPr>
        <w:pStyle w:val="Bijschrift"/>
      </w:pPr>
      <w:bookmarkStart w:id="45" w:name="_Ref469325507"/>
      <w:r w:rsidRPr="00BD0F27">
        <w:t xml:space="preserve">Tabel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Tabel \* ARABIC \s 1 </w:instrText>
      </w:r>
      <w:r>
        <w:fldChar w:fldCharType="separate"/>
      </w:r>
      <w:r>
        <w:rPr>
          <w:noProof/>
        </w:rPr>
        <w:t>1</w:t>
      </w:r>
      <w:r>
        <w:rPr>
          <w:noProof/>
        </w:rPr>
        <w:fldChar w:fldCharType="end"/>
      </w:r>
      <w:bookmarkEnd w:id="45"/>
      <w:r w:rsidRPr="00BD0F27">
        <w:t xml:space="preserve"> </w:t>
      </w:r>
      <w:r>
        <w:t>BMI-index [1]</w:t>
      </w:r>
    </w:p>
    <w:p w14:paraId="28E2FE33" w14:textId="77777777" w:rsidR="009A5DC4" w:rsidRDefault="009A5DC4" w:rsidP="009A5DC4">
      <w:pPr>
        <w:pStyle w:val="Bijschrift"/>
        <w:rPr>
          <w:noProof/>
          <w:lang w:eastAsia="nl-BE"/>
        </w:rPr>
      </w:pPr>
      <w:r w:rsidRPr="00AA215F">
        <w:rPr>
          <w:noProof/>
          <w:lang w:eastAsia="nl-BE"/>
        </w:rPr>
        <w:t xml:space="preserve"> </w:t>
      </w:r>
      <w:r>
        <w:rPr>
          <w:noProof/>
          <w:lang w:val="en-GB" w:eastAsia="en-GB"/>
        </w:rPr>
        <w:drawing>
          <wp:inline distT="0" distB="0" distL="0" distR="0" wp14:anchorId="4B91EF73" wp14:editId="389BFEB9">
            <wp:extent cx="2636520" cy="1996440"/>
            <wp:effectExtent l="0" t="0" r="0" b="3810"/>
            <wp:docPr id="4" name="Afbeelding 4" descr="Afbeeldingsresultaat voor tabel BMI scha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tabel BMI scha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96440"/>
                    </a:xfrm>
                    <a:prstGeom prst="rect">
                      <a:avLst/>
                    </a:prstGeom>
                    <a:noFill/>
                    <a:ln>
                      <a:noFill/>
                    </a:ln>
                  </pic:spPr>
                </pic:pic>
              </a:graphicData>
            </a:graphic>
          </wp:inline>
        </w:drawing>
      </w:r>
    </w:p>
    <w:p w14:paraId="273EAE7D" w14:textId="77777777" w:rsidR="009A5DC4" w:rsidRDefault="009A5DC4" w:rsidP="009A5DC4">
      <w:pPr>
        <w:rPr>
          <w:lang w:eastAsia="nl-BE"/>
        </w:rPr>
      </w:pPr>
    </w:p>
    <w:p w14:paraId="2AB8C196" w14:textId="77777777" w:rsidR="009A5DC4" w:rsidRDefault="009A5DC4" w:rsidP="009A5DC4">
      <w:pPr>
        <w:rPr>
          <w:lang w:eastAsia="nl-BE"/>
        </w:rPr>
      </w:pPr>
    </w:p>
    <w:p w14:paraId="0CE7589C" w14:textId="77777777" w:rsidR="009A5DC4" w:rsidRDefault="009A5DC4" w:rsidP="009A5DC4">
      <w:pPr>
        <w:rPr>
          <w:lang w:eastAsia="nl-BE"/>
        </w:rPr>
      </w:pPr>
    </w:p>
    <w:p w14:paraId="223F063B" w14:textId="77777777" w:rsidR="009A5DC4" w:rsidRPr="00AA215F" w:rsidRDefault="009A5DC4" w:rsidP="009A5DC4">
      <w:pPr>
        <w:rPr>
          <w:lang w:eastAsia="nl-BE"/>
        </w:rPr>
      </w:pPr>
    </w:p>
    <w:p w14:paraId="66DEC9B1" w14:textId="77777777" w:rsidR="009A5DC4" w:rsidRPr="00AA215F" w:rsidRDefault="009A5DC4" w:rsidP="009A5DC4">
      <w:pPr>
        <w:pStyle w:val="Bijschrift"/>
        <w:rPr>
          <w:lang w:eastAsia="nl-BE"/>
        </w:rPr>
      </w:pPr>
      <w:bookmarkStart w:id="46" w:name="_Ref475651952"/>
      <w:r>
        <w:t xml:space="preserve">Tabel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Tabel \* ARABIC \s 1 </w:instrText>
      </w:r>
      <w:r>
        <w:fldChar w:fldCharType="separate"/>
      </w:r>
      <w:r>
        <w:rPr>
          <w:noProof/>
        </w:rPr>
        <w:t>2</w:t>
      </w:r>
      <w:r>
        <w:rPr>
          <w:noProof/>
        </w:rPr>
        <w:fldChar w:fldCharType="end"/>
      </w:r>
      <w:bookmarkEnd w:id="46"/>
      <w:r>
        <w:t xml:space="preserve"> Bepaling BMI index van de proefpersonen</w:t>
      </w:r>
    </w:p>
    <w:tbl>
      <w:tblPr>
        <w:tblStyle w:val="Tabelraster"/>
        <w:tblW w:w="0" w:type="auto"/>
        <w:tblInd w:w="250" w:type="dxa"/>
        <w:tblLook w:val="04A0" w:firstRow="1" w:lastRow="0" w:firstColumn="1" w:lastColumn="0" w:noHBand="0" w:noVBand="1"/>
      </w:tblPr>
      <w:tblGrid>
        <w:gridCol w:w="1951"/>
        <w:gridCol w:w="1901"/>
        <w:gridCol w:w="1901"/>
        <w:gridCol w:w="1902"/>
      </w:tblGrid>
      <w:tr w:rsidR="009A5DC4" w14:paraId="5A30CBC1" w14:textId="77777777" w:rsidTr="000D4243">
        <w:trPr>
          <w:trHeight w:val="373"/>
        </w:trPr>
        <w:tc>
          <w:tcPr>
            <w:tcW w:w="1951" w:type="dxa"/>
          </w:tcPr>
          <w:p w14:paraId="0BEC775A" w14:textId="77777777" w:rsidR="009A5DC4" w:rsidRDefault="009A5DC4" w:rsidP="000D4243"/>
        </w:tc>
        <w:tc>
          <w:tcPr>
            <w:tcW w:w="1901" w:type="dxa"/>
          </w:tcPr>
          <w:p w14:paraId="09AB6854" w14:textId="77777777" w:rsidR="009A5DC4" w:rsidRDefault="009A5DC4" w:rsidP="000D4243">
            <w:pPr>
              <w:jc w:val="center"/>
            </w:pPr>
            <w:r>
              <w:t>Persoon X</w:t>
            </w:r>
          </w:p>
        </w:tc>
        <w:tc>
          <w:tcPr>
            <w:tcW w:w="1901" w:type="dxa"/>
          </w:tcPr>
          <w:p w14:paraId="0FCE0D93" w14:textId="77777777" w:rsidR="009A5DC4" w:rsidRDefault="009A5DC4" w:rsidP="000D4243">
            <w:pPr>
              <w:jc w:val="center"/>
            </w:pPr>
            <w:r>
              <w:t>Persoon Y</w:t>
            </w:r>
          </w:p>
        </w:tc>
        <w:tc>
          <w:tcPr>
            <w:tcW w:w="1902" w:type="dxa"/>
          </w:tcPr>
          <w:p w14:paraId="6EEB7693" w14:textId="77777777" w:rsidR="009A5DC4" w:rsidRDefault="009A5DC4" w:rsidP="000D4243">
            <w:pPr>
              <w:jc w:val="center"/>
            </w:pPr>
            <w:r>
              <w:t>Persoon Z</w:t>
            </w:r>
          </w:p>
        </w:tc>
      </w:tr>
      <w:tr w:rsidR="009A5DC4" w14:paraId="2B0CBD64" w14:textId="77777777" w:rsidTr="000D4243">
        <w:trPr>
          <w:trHeight w:val="373"/>
        </w:trPr>
        <w:tc>
          <w:tcPr>
            <w:tcW w:w="1951" w:type="dxa"/>
          </w:tcPr>
          <w:p w14:paraId="1D0589C0" w14:textId="77777777" w:rsidR="009A5DC4" w:rsidRDefault="009A5DC4" w:rsidP="000D4243">
            <w:r>
              <w:t>L [m]</w:t>
            </w:r>
          </w:p>
        </w:tc>
        <w:tc>
          <w:tcPr>
            <w:tcW w:w="1901" w:type="dxa"/>
          </w:tcPr>
          <w:p w14:paraId="78824E08" w14:textId="77777777" w:rsidR="009A5DC4" w:rsidRPr="0039208D" w:rsidRDefault="009A5DC4" w:rsidP="000D4243">
            <w:pPr>
              <w:jc w:val="center"/>
            </w:pPr>
            <w:r>
              <w:t xml:space="preserve">   </w:t>
            </w:r>
            <w:r w:rsidRPr="0039208D">
              <w:t>1,75</w:t>
            </w:r>
          </w:p>
        </w:tc>
        <w:tc>
          <w:tcPr>
            <w:tcW w:w="1901" w:type="dxa"/>
          </w:tcPr>
          <w:p w14:paraId="39F88D75" w14:textId="77777777" w:rsidR="009A5DC4" w:rsidRPr="0039208D" w:rsidRDefault="009A5DC4" w:rsidP="000D4243">
            <w:pPr>
              <w:jc w:val="center"/>
            </w:pPr>
            <w:r>
              <w:t xml:space="preserve">   </w:t>
            </w:r>
            <w:r w:rsidRPr="0039208D">
              <w:t>1,87</w:t>
            </w:r>
          </w:p>
        </w:tc>
        <w:tc>
          <w:tcPr>
            <w:tcW w:w="1902" w:type="dxa"/>
          </w:tcPr>
          <w:p w14:paraId="0F57816C" w14:textId="77777777" w:rsidR="009A5DC4" w:rsidRPr="0039208D" w:rsidRDefault="009A5DC4" w:rsidP="000D4243">
            <w:pPr>
              <w:jc w:val="center"/>
            </w:pPr>
            <w:r>
              <w:t xml:space="preserve">   </w:t>
            </w:r>
            <w:r w:rsidRPr="0039208D">
              <w:t>1,8</w:t>
            </w:r>
            <w:r>
              <w:t>0</w:t>
            </w:r>
          </w:p>
        </w:tc>
      </w:tr>
      <w:tr w:rsidR="009A5DC4" w14:paraId="5444FE65" w14:textId="77777777" w:rsidTr="000D4243">
        <w:trPr>
          <w:trHeight w:val="373"/>
        </w:trPr>
        <w:tc>
          <w:tcPr>
            <w:tcW w:w="1951" w:type="dxa"/>
          </w:tcPr>
          <w:p w14:paraId="22CA5ECD" w14:textId="77777777" w:rsidR="009A5DC4" w:rsidRDefault="009A5DC4" w:rsidP="000D4243">
            <w:r>
              <w:t>M [kg]</w:t>
            </w:r>
          </w:p>
        </w:tc>
        <w:tc>
          <w:tcPr>
            <w:tcW w:w="1901" w:type="dxa"/>
          </w:tcPr>
          <w:p w14:paraId="48A39E29" w14:textId="77777777" w:rsidR="009A5DC4" w:rsidRPr="0039208D" w:rsidRDefault="009A5DC4" w:rsidP="000D4243">
            <w:pPr>
              <w:jc w:val="center"/>
            </w:pPr>
            <w:r w:rsidRPr="0039208D">
              <w:t>85</w:t>
            </w:r>
            <w:r>
              <w:t>,0</w:t>
            </w:r>
          </w:p>
        </w:tc>
        <w:tc>
          <w:tcPr>
            <w:tcW w:w="1901" w:type="dxa"/>
          </w:tcPr>
          <w:p w14:paraId="47F773DE" w14:textId="77777777" w:rsidR="009A5DC4" w:rsidRPr="0039208D" w:rsidRDefault="009A5DC4" w:rsidP="000D4243">
            <w:pPr>
              <w:jc w:val="center"/>
            </w:pPr>
            <w:r w:rsidRPr="0039208D">
              <w:t>85</w:t>
            </w:r>
            <w:r>
              <w:t>,0</w:t>
            </w:r>
          </w:p>
        </w:tc>
        <w:tc>
          <w:tcPr>
            <w:tcW w:w="1902" w:type="dxa"/>
          </w:tcPr>
          <w:p w14:paraId="7B24F7D7" w14:textId="77777777" w:rsidR="009A5DC4" w:rsidRPr="0039208D" w:rsidRDefault="009A5DC4" w:rsidP="000D4243">
            <w:pPr>
              <w:jc w:val="center"/>
            </w:pPr>
            <w:r w:rsidRPr="0039208D">
              <w:t>72</w:t>
            </w:r>
            <w:r>
              <w:t>,0</w:t>
            </w:r>
          </w:p>
        </w:tc>
      </w:tr>
      <w:tr w:rsidR="009A5DC4" w14:paraId="30DD9299" w14:textId="77777777" w:rsidTr="000D4243">
        <w:trPr>
          <w:trHeight w:val="373"/>
        </w:trPr>
        <w:tc>
          <w:tcPr>
            <w:tcW w:w="1951" w:type="dxa"/>
          </w:tcPr>
          <w:p w14:paraId="75E05C4E" w14:textId="77777777" w:rsidR="009A5DC4" w:rsidRDefault="009A5DC4" w:rsidP="000D4243">
            <w:r>
              <w:t>BMI [-]</w:t>
            </w:r>
          </w:p>
        </w:tc>
        <w:tc>
          <w:tcPr>
            <w:tcW w:w="1901" w:type="dxa"/>
          </w:tcPr>
          <w:p w14:paraId="3B420097" w14:textId="77777777" w:rsidR="009A5DC4" w:rsidRPr="0039208D" w:rsidRDefault="009A5DC4" w:rsidP="000D4243">
            <w:pPr>
              <w:jc w:val="center"/>
            </w:pPr>
            <w:r w:rsidRPr="0039208D">
              <w:t>27,8</w:t>
            </w:r>
          </w:p>
        </w:tc>
        <w:tc>
          <w:tcPr>
            <w:tcW w:w="1901" w:type="dxa"/>
          </w:tcPr>
          <w:p w14:paraId="6E1D7C31" w14:textId="77777777" w:rsidR="009A5DC4" w:rsidRPr="0039208D" w:rsidRDefault="009A5DC4" w:rsidP="000D4243">
            <w:pPr>
              <w:jc w:val="center"/>
            </w:pPr>
            <w:r w:rsidRPr="0039208D">
              <w:t>24,3</w:t>
            </w:r>
          </w:p>
        </w:tc>
        <w:tc>
          <w:tcPr>
            <w:tcW w:w="1902" w:type="dxa"/>
          </w:tcPr>
          <w:p w14:paraId="7C324DBF" w14:textId="77777777" w:rsidR="009A5DC4" w:rsidRDefault="009A5DC4" w:rsidP="000D4243">
            <w:pPr>
              <w:jc w:val="center"/>
            </w:pPr>
            <w:r w:rsidRPr="0039208D">
              <w:t>22,2</w:t>
            </w:r>
          </w:p>
        </w:tc>
      </w:tr>
    </w:tbl>
    <w:p w14:paraId="3F4DB4F3" w14:textId="77777777" w:rsidR="009A5DC4" w:rsidRDefault="009A5DC4" w:rsidP="009A5DC4">
      <w:pPr>
        <w:spacing w:before="120" w:after="0"/>
        <w:rPr>
          <w:rFonts w:eastAsiaTheme="majorEastAsia" w:cstheme="majorBidi"/>
          <w:b/>
          <w:smallCaps/>
          <w:sz w:val="36"/>
          <w:szCs w:val="32"/>
        </w:rPr>
      </w:pPr>
      <w:r>
        <w:br w:type="page"/>
      </w:r>
    </w:p>
    <w:p w14:paraId="23239F0D" w14:textId="77777777" w:rsidR="009A5DC4" w:rsidRDefault="009A5DC4" w:rsidP="009A5DC4">
      <w:pPr>
        <w:pStyle w:val="Kop1"/>
      </w:pPr>
      <w:bookmarkStart w:id="47" w:name="_Toc476121749"/>
      <w:bookmarkStart w:id="48" w:name="_Toc496866282"/>
      <w:bookmarkStart w:id="49" w:name="_Toc497124242"/>
      <w:r>
        <w:lastRenderedPageBreak/>
        <w:t>Formules</w:t>
      </w:r>
      <w:bookmarkEnd w:id="47"/>
      <w:bookmarkEnd w:id="48"/>
      <w:bookmarkEnd w:id="49"/>
    </w:p>
    <w:p w14:paraId="28998838" w14:textId="77777777" w:rsidR="009A5DC4" w:rsidRDefault="009A5DC4" w:rsidP="009A5DC4">
      <w:r>
        <w:t xml:space="preserve">Formules worden ingevoegd door middel van een formule-editor. Een formule die verder in de tekst nog gebruikt wordt, moet genummerd worden. Nummering gebeurt per hoofdstuk. </w:t>
      </w:r>
    </w:p>
    <w:p w14:paraId="250BA5A9" w14:textId="77777777" w:rsidR="009A5DC4" w:rsidRDefault="009A5DC4" w:rsidP="009A5DC4">
      <w:r>
        <w:t xml:space="preserve">Wanneer het symbool een eerste maal in een formule wordt gebruikt, moet het verklaard worden in de tekst of onder de formule. </w:t>
      </w:r>
    </w:p>
    <w:p w14:paraId="4ADF0BA7" w14:textId="77777777" w:rsidR="009A5DC4" w:rsidRDefault="009A5DC4" w:rsidP="009A5DC4"/>
    <w:p w14:paraId="69CED58A" w14:textId="77777777" w:rsidR="009A5DC4" w:rsidRDefault="009A5DC4" w:rsidP="009A5DC4">
      <w:pPr>
        <w:pStyle w:val="Kop2"/>
      </w:pPr>
      <w:bookmarkStart w:id="50" w:name="_Toc476121750"/>
      <w:bookmarkStart w:id="51" w:name="_Toc496866283"/>
      <w:bookmarkStart w:id="52" w:name="_Toc497124243"/>
      <w:r>
        <w:t>Formules in MS Word</w:t>
      </w:r>
      <w:bookmarkEnd w:id="50"/>
      <w:bookmarkEnd w:id="51"/>
      <w:bookmarkEnd w:id="52"/>
    </w:p>
    <w:p w14:paraId="3EE30119" w14:textId="77777777" w:rsidR="009A5DC4" w:rsidRPr="007B4F6C" w:rsidRDefault="009A5DC4" w:rsidP="009A5DC4">
      <w:r w:rsidRPr="007B4F6C">
        <w:t>De formule-editor in MS Word vind je onder het Tabblad ‘</w:t>
      </w:r>
      <w:r>
        <w:t>in</w:t>
      </w:r>
      <w:r w:rsidRPr="007B4F6C">
        <w:t>voegen</w:t>
      </w:r>
      <w:r>
        <w:t>’ – Vergelijking.</w:t>
      </w:r>
    </w:p>
    <w:p w14:paraId="25AE007D" w14:textId="77777777" w:rsidR="009A5DC4" w:rsidRDefault="009A5DC4" w:rsidP="009A5DC4">
      <w:r>
        <w:t>Om automatisch te nummeren kan je ook de functie ‘bijschrift’ gebruiken. De stijl ‘Formule met nummering' helpt je om de nummering op het einde van de regel te plaatsen (nadat je de formule en de automatische nummering hebt ingevoegd). Pas eventueel de lettergrootte van de formule aan zodat deze duidelijk leesbaar is.</w:t>
      </w:r>
    </w:p>
    <w:p w14:paraId="1F557E2C" w14:textId="77777777" w:rsidR="009A5DC4" w:rsidRDefault="009A5DC4" w:rsidP="009A5DC4">
      <w:r>
        <w:t xml:space="preserve">Hieronder wordt een voorbeeld gegeven. </w:t>
      </w:r>
    </w:p>
    <w:bookmarkStart w:id="53" w:name="_Ref476042470"/>
    <w:bookmarkStart w:id="54" w:name="_Ref476043425"/>
    <w:p w14:paraId="2DD631C1" w14:textId="77777777" w:rsidR="009A5DC4" w:rsidRPr="00CA38C3" w:rsidRDefault="009A5DC4" w:rsidP="009A5DC4">
      <w:pPr>
        <w:pStyle w:val="Formulemetnummering"/>
      </w:pPr>
      <m:oMath>
        <m:sSub>
          <m:sSubPr>
            <m:ctrlPr>
              <w:rPr>
                <w:rFonts w:ascii="Cambria Math" w:hAnsi="Cambria Math"/>
                <w:sz w:val="24"/>
              </w:rPr>
            </m:ctrlPr>
          </m:sSubPr>
          <m:e>
            <m:r>
              <m:rPr>
                <m:sty m:val="bi"/>
              </m:rPr>
              <w:rPr>
                <w:rFonts w:ascii="Cambria Math" w:hAnsi="Cambria Math"/>
                <w:sz w:val="24"/>
              </w:rPr>
              <m:t>a</m:t>
            </m:r>
          </m:e>
          <m:sub>
            <m:r>
              <m:rPr>
                <m:sty m:val="bi"/>
              </m:rPr>
              <w:rPr>
                <w:rFonts w:ascii="Cambria Math" w:hAnsi="Cambria Math"/>
                <w:sz w:val="24"/>
              </w:rPr>
              <m:t>n</m:t>
            </m:r>
          </m:sub>
        </m:sSub>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bi"/>
                  </m:rPr>
                  <w:rPr>
                    <w:rFonts w:ascii="Cambria Math" w:hAnsi="Cambria Math"/>
                    <w:sz w:val="24"/>
                  </w:rPr>
                  <m:t>V</m:t>
                </m:r>
              </m:e>
              <m:sup>
                <m:r>
                  <m:rPr>
                    <m:sty m:val="b"/>
                  </m:rPr>
                  <w:rPr>
                    <w:rFonts w:ascii="Cambria Math" w:hAnsi="Cambria Math"/>
                    <w:sz w:val="24"/>
                  </w:rPr>
                  <m:t>2</m:t>
                </m:r>
              </m:sup>
            </m:sSup>
          </m:num>
          <m:den>
            <m:r>
              <m:rPr>
                <m:sty m:val="bi"/>
              </m:rPr>
              <w:rPr>
                <w:rFonts w:ascii="Cambria Math" w:hAnsi="Cambria Math"/>
                <w:sz w:val="24"/>
              </w:rPr>
              <m:t>R</m:t>
            </m:r>
          </m:den>
        </m:f>
      </m:oMath>
      <w:r w:rsidRPr="00CA38C3">
        <w:tab/>
      </w:r>
      <w:bookmarkEnd w:id="53"/>
      <w:r>
        <w:t>(</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Formule \* ARABIC \s 1 </w:instrText>
      </w:r>
      <w:r>
        <w:fldChar w:fldCharType="separate"/>
      </w:r>
      <w:r>
        <w:rPr>
          <w:noProof/>
        </w:rPr>
        <w:t>1</w:t>
      </w:r>
      <w:r>
        <w:rPr>
          <w:noProof/>
        </w:rPr>
        <w:fldChar w:fldCharType="end"/>
      </w:r>
      <w:bookmarkEnd w:id="54"/>
      <w:r>
        <w:t>)</w:t>
      </w:r>
    </w:p>
    <w:p w14:paraId="0D3F95CE" w14:textId="77777777" w:rsidR="009A5DC4" w:rsidRDefault="009A5DC4" w:rsidP="009A5DC4">
      <w:pPr>
        <w:ind w:left="708"/>
      </w:pPr>
      <w:r>
        <w:t>waarbij</w:t>
      </w:r>
      <w:r>
        <w:tab/>
        <w:t xml:space="preserve"> R: lokale kromtestraal van de baan</w:t>
      </w:r>
    </w:p>
    <w:p w14:paraId="5B62A766" w14:textId="77777777" w:rsidR="009A5DC4" w:rsidRDefault="009A5DC4" w:rsidP="009A5DC4">
      <w:pPr>
        <w:ind w:left="708"/>
      </w:pPr>
      <w:r>
        <w:tab/>
        <w:t xml:space="preserve"> V: snelheid </w:t>
      </w:r>
    </w:p>
    <w:p w14:paraId="72BCCA4B" w14:textId="77777777" w:rsidR="009A5DC4" w:rsidRDefault="009A5DC4" w:rsidP="009A5DC4">
      <w:pPr>
        <w:ind w:left="708"/>
      </w:pPr>
      <w:r>
        <w:tab/>
        <w:t xml:space="preserve"> </w:t>
      </w:r>
      <w:proofErr w:type="spellStart"/>
      <w:r>
        <w:t>a</w:t>
      </w:r>
      <w:r w:rsidRPr="00E64E36">
        <w:rPr>
          <w:vertAlign w:val="subscript"/>
        </w:rPr>
        <w:t>n</w:t>
      </w:r>
      <w:proofErr w:type="spellEnd"/>
      <w:r>
        <w:t>: normaalversnelling van het deeltje in het beschouwde punt van de baan.</w:t>
      </w:r>
    </w:p>
    <w:p w14:paraId="4FA9A212" w14:textId="77777777" w:rsidR="009A5DC4" w:rsidRDefault="009A5DC4" w:rsidP="009A5DC4">
      <w:pPr>
        <w:spacing w:before="120" w:after="0"/>
      </w:pPr>
    </w:p>
    <w:p w14:paraId="39BB6C13" w14:textId="77777777" w:rsidR="009A5DC4" w:rsidRDefault="009A5DC4" w:rsidP="009A5DC4">
      <w:pPr>
        <w:pStyle w:val="Kop2"/>
      </w:pPr>
      <w:bookmarkStart w:id="55" w:name="_Toc476121751"/>
      <w:bookmarkStart w:id="56" w:name="_Toc496866284"/>
      <w:bookmarkStart w:id="57" w:name="_Toc497124244"/>
      <w:r>
        <w:t xml:space="preserve">Formules in </w:t>
      </w:r>
      <w:proofErr w:type="spellStart"/>
      <w:r>
        <w:t>LaTex</w:t>
      </w:r>
      <w:bookmarkEnd w:id="55"/>
      <w:bookmarkEnd w:id="56"/>
      <w:bookmarkEnd w:id="57"/>
      <w:proofErr w:type="spellEnd"/>
    </w:p>
    <w:p w14:paraId="662DDF14" w14:textId="77777777" w:rsidR="009A5DC4" w:rsidRDefault="009A5DC4" w:rsidP="009A5DC4">
      <w:pPr>
        <w:spacing w:before="120" w:after="0"/>
      </w:pPr>
      <w:proofErr w:type="spellStart"/>
      <w:r>
        <w:t>LaTex</w:t>
      </w:r>
      <w:proofErr w:type="spellEnd"/>
      <w:r>
        <w:t xml:space="preserve"> is een wetenschappelijke tekstverwerker die zeer handig is bij het ingeven</w:t>
      </w:r>
      <w:r w:rsidRPr="00DB0952">
        <w:t xml:space="preserve"> </w:t>
      </w:r>
      <w:r>
        <w:t xml:space="preserve">van </w:t>
      </w:r>
      <w:r w:rsidRPr="00DB0952">
        <w:t>formules.</w:t>
      </w:r>
      <w:r>
        <w:t xml:space="preserve"> </w:t>
      </w:r>
    </w:p>
    <w:p w14:paraId="08D3FBBA" w14:textId="77777777" w:rsidR="009A5DC4" w:rsidRPr="00DB0952" w:rsidRDefault="009A5DC4" w:rsidP="009A5DC4">
      <w:pPr>
        <w:spacing w:before="120" w:after="0"/>
      </w:pPr>
      <w:r>
        <w:t xml:space="preserve">De richtlijnen voor het ingeven van formules in </w:t>
      </w:r>
      <w:proofErr w:type="spellStart"/>
      <w:r>
        <w:t>LaTex</w:t>
      </w:r>
      <w:proofErr w:type="spellEnd"/>
      <w:r>
        <w:t xml:space="preserve"> vind je in de </w:t>
      </w:r>
      <w:proofErr w:type="spellStart"/>
      <w:r>
        <w:t>LaTex</w:t>
      </w:r>
      <w:proofErr w:type="spellEnd"/>
      <w:r>
        <w:t>-template van dit document.</w:t>
      </w:r>
      <w:r>
        <w:br w:type="page"/>
      </w:r>
    </w:p>
    <w:p w14:paraId="476CD2E8" w14:textId="77777777" w:rsidR="009A5DC4" w:rsidRPr="00046AB0" w:rsidRDefault="009A5DC4" w:rsidP="009A5DC4">
      <w:pPr>
        <w:pStyle w:val="Kop1"/>
      </w:pPr>
      <w:bookmarkStart w:id="58" w:name="_Toc476121752"/>
      <w:bookmarkStart w:id="59" w:name="_Toc496866285"/>
      <w:bookmarkStart w:id="60" w:name="_Toc497124245"/>
      <w:r>
        <w:lastRenderedPageBreak/>
        <w:t>Richtlijnen voor Referenties</w:t>
      </w:r>
      <w:bookmarkEnd w:id="58"/>
      <w:bookmarkEnd w:id="59"/>
      <w:bookmarkEnd w:id="60"/>
    </w:p>
    <w:p w14:paraId="34E3DAEF" w14:textId="77777777" w:rsidR="009A5DC4" w:rsidRDefault="009A5DC4" w:rsidP="009A5DC4">
      <w:pPr>
        <w:pStyle w:val="Kop2"/>
      </w:pPr>
      <w:bookmarkStart w:id="61" w:name="_Toc476121753"/>
      <w:bookmarkStart w:id="62" w:name="_Toc496866286"/>
      <w:bookmarkStart w:id="63" w:name="_Toc497124246"/>
      <w:r>
        <w:t>Wat is een referentielijst</w:t>
      </w:r>
      <w:bookmarkEnd w:id="61"/>
      <w:bookmarkEnd w:id="62"/>
      <w:bookmarkEnd w:id="63"/>
    </w:p>
    <w:p w14:paraId="2452D5B2" w14:textId="77777777" w:rsidR="009A5DC4" w:rsidRDefault="009A5DC4" w:rsidP="009A5DC4">
      <w:r w:rsidRPr="00607A12">
        <w:t xml:space="preserve">De referentielijst bevat </w:t>
      </w:r>
      <w:r w:rsidRPr="00A61129">
        <w:rPr>
          <w:u w:val="single"/>
        </w:rPr>
        <w:t>de volledige lijst</w:t>
      </w:r>
      <w:r w:rsidRPr="00607A12">
        <w:t xml:space="preserve"> van literatuur en bronnen waarnaar in de tekst wordt verwezen</w:t>
      </w:r>
      <w:r>
        <w:t xml:space="preserve">. </w:t>
      </w:r>
    </w:p>
    <w:p w14:paraId="18DCE376" w14:textId="77777777" w:rsidR="009A5DC4" w:rsidRDefault="009A5DC4" w:rsidP="009A5DC4">
      <w:r>
        <w:t>Door systematisch de referentielijst aan te vullen bij het schrijven van het literatuuroverzicht gaat er achteraf geen tijd verloren aan het opnieuw opzoeken van referenties.</w:t>
      </w:r>
    </w:p>
    <w:p w14:paraId="6D0ED884" w14:textId="77777777" w:rsidR="009A5DC4" w:rsidRPr="00607A12" w:rsidRDefault="009A5DC4" w:rsidP="009A5DC4"/>
    <w:p w14:paraId="6D953810" w14:textId="77777777" w:rsidR="009A5DC4" w:rsidRDefault="009A5DC4" w:rsidP="009A5DC4">
      <w:pPr>
        <w:pStyle w:val="Kop2"/>
      </w:pPr>
      <w:bookmarkStart w:id="64" w:name="_Toc476121754"/>
      <w:bookmarkStart w:id="65" w:name="_Toc496866287"/>
      <w:bookmarkStart w:id="66" w:name="_Toc497124247"/>
      <w:r w:rsidRPr="00325B78">
        <w:t>Referentiestijl</w:t>
      </w:r>
      <w:bookmarkEnd w:id="64"/>
      <w:bookmarkEnd w:id="65"/>
      <w:bookmarkEnd w:id="66"/>
    </w:p>
    <w:p w14:paraId="10949E40" w14:textId="77777777" w:rsidR="009A5DC4" w:rsidRDefault="009A5DC4" w:rsidP="009A5DC4">
      <w:r>
        <w:t xml:space="preserve">Voor het verwijzen naar informatiebronnen wordt gebruik gemaakt van het </w:t>
      </w:r>
      <w:proofErr w:type="spellStart"/>
      <w:r>
        <w:t>numerisch</w:t>
      </w:r>
      <w:proofErr w:type="spellEnd"/>
      <w:r>
        <w:t xml:space="preserve"> systeem  of van het auteur-jaar systeem.</w:t>
      </w:r>
    </w:p>
    <w:p w14:paraId="3087A809" w14:textId="77777777" w:rsidR="009A5DC4" w:rsidRPr="00325B78" w:rsidRDefault="009A5DC4" w:rsidP="009A5DC4"/>
    <w:p w14:paraId="5F46303E" w14:textId="77777777" w:rsidR="009A5DC4" w:rsidRPr="00325B78" w:rsidRDefault="009A5DC4" w:rsidP="009A5DC4">
      <w:pPr>
        <w:pStyle w:val="Kop3"/>
      </w:pPr>
      <w:bookmarkStart w:id="67" w:name="_Toc476121755"/>
      <w:bookmarkStart w:id="68" w:name="_Toc496866288"/>
      <w:bookmarkStart w:id="69" w:name="_Toc497124248"/>
      <w:r>
        <w:t>APA</w:t>
      </w:r>
      <w:bookmarkEnd w:id="67"/>
      <w:bookmarkEnd w:id="68"/>
      <w:bookmarkEnd w:id="69"/>
    </w:p>
    <w:p w14:paraId="22B5A599" w14:textId="77777777" w:rsidR="009A5DC4" w:rsidRDefault="009A5DC4" w:rsidP="009A5DC4">
      <w:r>
        <w:t>In het auteur-jaar systeem wordt in de tekst als verwijzing de naam van de auteur en het jaartal van de publicatie opgegeven. Bij publicaties van eenzelfde auteur en jaartal wordt een kleine letter toegevoegd (</w:t>
      </w:r>
      <w:proofErr w:type="spellStart"/>
      <w:r>
        <w:t>a,b</w:t>
      </w:r>
      <w:proofErr w:type="spellEnd"/>
      <w:r>
        <w:t>, ...). Voor bijdragen met twee auteurs worden beide auteurs vermeld, gevolgd door het jaartal van publicatie. Bij 3 of meer auteurs wordt de eerste auteur gegeven met de vermelding ‘et al.’, gevolgd door het jaartal van publicatie. Wanneer de namen worden opgenomen als deel van de zin, wordt enkel het jaartal tussenhaakjes geplaatst. In het andere geval staat de referentie tussen haakjes.</w:t>
      </w:r>
    </w:p>
    <w:p w14:paraId="2D9EA7B7" w14:textId="77777777" w:rsidR="009A5DC4" w:rsidRPr="00E21589" w:rsidRDefault="009A5DC4" w:rsidP="009A5DC4">
      <w:pPr>
        <w:rPr>
          <w:i/>
          <w:u w:val="single"/>
        </w:rPr>
      </w:pPr>
      <w:r w:rsidRPr="00E21589">
        <w:rPr>
          <w:i/>
          <w:u w:val="single"/>
        </w:rPr>
        <w:t>Voorbeelden</w:t>
      </w:r>
    </w:p>
    <w:p w14:paraId="3A94D5BF" w14:textId="77777777" w:rsidR="009A5DC4" w:rsidRDefault="009A5DC4" w:rsidP="009A5DC4">
      <w:pPr>
        <w:pStyle w:val="Lijstalinea"/>
        <w:numPr>
          <w:ilvl w:val="0"/>
          <w:numId w:val="6"/>
        </w:numPr>
        <w:ind w:left="426"/>
      </w:pPr>
      <w:r>
        <w:t>Onderzoek (Somers 2001) toont aan dat de luchtkwaliteit bepalend is voor de levensverwachting van de huismus.</w:t>
      </w:r>
    </w:p>
    <w:p w14:paraId="7AD8D80D" w14:textId="77777777" w:rsidR="009A5DC4" w:rsidRDefault="009A5DC4" w:rsidP="009A5DC4">
      <w:pPr>
        <w:pStyle w:val="Lijstalinea"/>
        <w:numPr>
          <w:ilvl w:val="0"/>
          <w:numId w:val="6"/>
        </w:numPr>
        <w:ind w:left="426"/>
      </w:pPr>
      <w:r>
        <w:t>Somers (2001) toonde aan dat de luchtkwaliteit bepalend is voor de levensverwachting van de huismus.</w:t>
      </w:r>
    </w:p>
    <w:p w14:paraId="6BE5587E" w14:textId="77777777" w:rsidR="009A5DC4" w:rsidRDefault="009A5DC4" w:rsidP="009A5DC4">
      <w:pPr>
        <w:pStyle w:val="Lijstalinea"/>
        <w:numPr>
          <w:ilvl w:val="0"/>
          <w:numId w:val="6"/>
        </w:numPr>
        <w:ind w:left="426"/>
      </w:pPr>
      <w:r>
        <w:t xml:space="preserve">Dit effect werd grondig onderzocht (Janssen 1991; Peeters en </w:t>
      </w:r>
      <w:proofErr w:type="spellStart"/>
      <w:r>
        <w:t>Verjans</w:t>
      </w:r>
      <w:proofErr w:type="spellEnd"/>
      <w:r>
        <w:t xml:space="preserve"> 1998; Smith et al. 1995; Verhoeven et al. 1993).</w:t>
      </w:r>
    </w:p>
    <w:p w14:paraId="5880B7A8" w14:textId="77777777" w:rsidR="009A5DC4" w:rsidRDefault="009A5DC4" w:rsidP="009A5DC4"/>
    <w:p w14:paraId="5D1298CC" w14:textId="77777777" w:rsidR="009A5DC4" w:rsidRDefault="009A5DC4" w:rsidP="009A5DC4">
      <w:pPr>
        <w:pStyle w:val="Kop3"/>
      </w:pPr>
      <w:bookmarkStart w:id="70" w:name="_Toc476121756"/>
      <w:bookmarkStart w:id="71" w:name="_Toc496866289"/>
      <w:bookmarkStart w:id="72" w:name="_Toc497124249"/>
      <w:r>
        <w:t>IEEE</w:t>
      </w:r>
      <w:bookmarkEnd w:id="70"/>
      <w:bookmarkEnd w:id="71"/>
      <w:bookmarkEnd w:id="72"/>
    </w:p>
    <w:p w14:paraId="2D7CB21C" w14:textId="77777777" w:rsidR="009A5DC4" w:rsidRDefault="009A5DC4" w:rsidP="009A5DC4">
      <w:r>
        <w:t xml:space="preserve">In het </w:t>
      </w:r>
      <w:proofErr w:type="spellStart"/>
      <w:r>
        <w:t>numerisch</w:t>
      </w:r>
      <w:proofErr w:type="spellEnd"/>
      <w:r>
        <w:t xml:space="preserve"> systeem worden de referenties in volgorde van verschijnen genummerd in de tekst weergegeven. De nummers worden tussen vierkante haakjes geplaatst.</w:t>
      </w:r>
    </w:p>
    <w:p w14:paraId="23C9BA82" w14:textId="77777777" w:rsidR="009A5DC4" w:rsidRPr="00A61129" w:rsidRDefault="009A5DC4" w:rsidP="009A5DC4">
      <w:pPr>
        <w:rPr>
          <w:i/>
          <w:u w:val="single"/>
        </w:rPr>
      </w:pPr>
      <w:r w:rsidRPr="00A61129">
        <w:rPr>
          <w:i/>
          <w:u w:val="single"/>
        </w:rPr>
        <w:t>Voorbeeld</w:t>
      </w:r>
      <w:r>
        <w:rPr>
          <w:i/>
          <w:u w:val="single"/>
        </w:rPr>
        <w:t>en</w:t>
      </w:r>
    </w:p>
    <w:p w14:paraId="0D04DB01" w14:textId="77777777" w:rsidR="009A5DC4" w:rsidRDefault="009A5DC4" w:rsidP="009A5DC4">
      <w:pPr>
        <w:pStyle w:val="Lijstalinea"/>
        <w:numPr>
          <w:ilvl w:val="0"/>
          <w:numId w:val="5"/>
        </w:numPr>
        <w:ind w:left="426"/>
      </w:pPr>
      <w:r>
        <w:t>Onderzoek [1] toont aan dat de luchtkwaliteit bepalend is voor de levensverwachting van de huismus.</w:t>
      </w:r>
    </w:p>
    <w:p w14:paraId="0E527DAC" w14:textId="77777777" w:rsidR="009A5DC4" w:rsidRDefault="009A5DC4" w:rsidP="009A5DC4">
      <w:pPr>
        <w:pStyle w:val="Lijstalinea"/>
        <w:numPr>
          <w:ilvl w:val="0"/>
          <w:numId w:val="5"/>
        </w:numPr>
        <w:ind w:left="426"/>
      </w:pPr>
      <w:r>
        <w:t>Dit effect werd grondig onderzocht [1][2][3][4].</w:t>
      </w:r>
    </w:p>
    <w:p w14:paraId="0DABEDD4" w14:textId="77777777" w:rsidR="009A5DC4" w:rsidRDefault="009A5DC4" w:rsidP="009A5DC4"/>
    <w:p w14:paraId="17CF964A" w14:textId="77777777" w:rsidR="009A5DC4" w:rsidRDefault="009A5DC4" w:rsidP="009A5DC4">
      <w:pPr>
        <w:pStyle w:val="Kop2"/>
      </w:pPr>
      <w:bookmarkStart w:id="73" w:name="_Toc476121757"/>
      <w:bookmarkStart w:id="74" w:name="_Toc496866290"/>
      <w:bookmarkStart w:id="75" w:name="_Toc497124250"/>
      <w:r>
        <w:lastRenderedPageBreak/>
        <w:t>Referentielijst</w:t>
      </w:r>
      <w:bookmarkEnd w:id="73"/>
      <w:bookmarkEnd w:id="74"/>
      <w:bookmarkEnd w:id="75"/>
    </w:p>
    <w:p w14:paraId="11C5582C" w14:textId="77777777" w:rsidR="009A5DC4" w:rsidRPr="00C67703" w:rsidRDefault="009A5DC4" w:rsidP="009A5DC4">
      <w:r>
        <w:t xml:space="preserve">De referentielijst bevindt zich achteraan in de scriptie. Op basis van de stijlkeuze wordt deze </w:t>
      </w:r>
      <w:proofErr w:type="spellStart"/>
      <w:r>
        <w:t>numerisch</w:t>
      </w:r>
      <w:proofErr w:type="spellEnd"/>
      <w:r>
        <w:t xml:space="preserve"> of alfabetisch gesorteerd. In volgende paragrafen wordt voor beide stijlen een voorbeeld gegeven. </w:t>
      </w:r>
    </w:p>
    <w:p w14:paraId="5AD447CE" w14:textId="77777777" w:rsidR="009A5DC4" w:rsidRDefault="009A5DC4" w:rsidP="009A5DC4">
      <w:pPr>
        <w:pStyle w:val="Kop3"/>
      </w:pPr>
      <w:bookmarkStart w:id="76" w:name="_Toc476121758"/>
      <w:bookmarkStart w:id="77" w:name="_Toc496866291"/>
      <w:bookmarkStart w:id="78" w:name="_Toc497124251"/>
      <w:r>
        <w:t>APA</w:t>
      </w:r>
      <w:bookmarkEnd w:id="76"/>
      <w:bookmarkEnd w:id="77"/>
      <w:bookmarkEnd w:id="78"/>
    </w:p>
    <w:p w14:paraId="1CD3900A" w14:textId="77777777" w:rsidR="009A5DC4" w:rsidRPr="00B40DA9" w:rsidRDefault="009A5DC4" w:rsidP="009A5DC4">
      <w:pPr>
        <w:spacing w:after="0" w:line="240" w:lineRule="auto"/>
        <w:ind w:left="720" w:hanging="720"/>
        <w:rPr>
          <w:noProof/>
          <w:lang w:val="en-US"/>
        </w:rPr>
      </w:pPr>
      <w:r w:rsidRPr="00B40DA9">
        <w:rPr>
          <w:noProof/>
          <w:lang w:val="de-DE"/>
        </w:rPr>
        <w:fldChar w:fldCharType="begin"/>
      </w:r>
      <w:r w:rsidRPr="00B40DA9">
        <w:rPr>
          <w:noProof/>
          <w:lang w:val="de-DE"/>
        </w:rPr>
        <w:instrText xml:space="preserve"> ADDIN EN.REFLIST </w:instrText>
      </w:r>
      <w:r w:rsidRPr="00B40DA9">
        <w:rPr>
          <w:noProof/>
          <w:lang w:val="de-DE"/>
        </w:rPr>
        <w:fldChar w:fldCharType="separate"/>
      </w:r>
      <w:r w:rsidRPr="00B40DA9">
        <w:rPr>
          <w:noProof/>
          <w:lang w:val="en-US"/>
        </w:rPr>
        <w:t xml:space="preserve">Kwan, A. K. H., Ho, C. M., &amp; Pam, H. J. (2002). Flexural strength and ductility of reinforced concrete beams. </w:t>
      </w:r>
      <w:r w:rsidRPr="00B40DA9">
        <w:rPr>
          <w:i/>
          <w:noProof/>
          <w:lang w:val="en-US"/>
        </w:rPr>
        <w:t>Proceedings of the Institution of Civil Engineers-Structures and Buildings, 152</w:t>
      </w:r>
      <w:r w:rsidRPr="00B40DA9">
        <w:rPr>
          <w:noProof/>
          <w:lang w:val="en-US"/>
        </w:rPr>
        <w:t xml:space="preserve">(4), 361-369. </w:t>
      </w:r>
    </w:p>
    <w:p w14:paraId="7B49A02D" w14:textId="77777777" w:rsidR="009A5DC4" w:rsidRPr="00B40DA9" w:rsidRDefault="009A5DC4" w:rsidP="009A5DC4">
      <w:pPr>
        <w:spacing w:after="0" w:line="240" w:lineRule="auto"/>
        <w:ind w:left="720" w:hanging="720"/>
        <w:rPr>
          <w:noProof/>
          <w:lang w:val="en-US"/>
        </w:rPr>
      </w:pPr>
      <w:r w:rsidRPr="00B40DA9">
        <w:rPr>
          <w:noProof/>
          <w:lang w:val="en-US"/>
        </w:rPr>
        <w:t xml:space="preserve">Mander, J. B., Priestley, M. J. N., &amp; Park, R. (1988). Theoretical Stress-Strain Model for confined Concrete. </w:t>
      </w:r>
      <w:r w:rsidRPr="00B40DA9">
        <w:rPr>
          <w:i/>
          <w:noProof/>
          <w:lang w:val="en-US"/>
        </w:rPr>
        <w:t>Journal of Structural Engineering-Asce, 114</w:t>
      </w:r>
      <w:r w:rsidRPr="00B40DA9">
        <w:rPr>
          <w:noProof/>
          <w:lang w:val="en-US"/>
        </w:rPr>
        <w:t xml:space="preserve">(8), 1804-1826. </w:t>
      </w:r>
    </w:p>
    <w:p w14:paraId="5292E8AA" w14:textId="77777777" w:rsidR="009A5DC4" w:rsidRPr="00B40DA9" w:rsidRDefault="009A5DC4" w:rsidP="009A5DC4">
      <w:pPr>
        <w:spacing w:line="240" w:lineRule="auto"/>
        <w:ind w:left="720" w:hanging="720"/>
        <w:rPr>
          <w:noProof/>
          <w:lang w:val="en-US"/>
        </w:rPr>
      </w:pPr>
      <w:r w:rsidRPr="00B40DA9">
        <w:rPr>
          <w:noProof/>
          <w:lang w:val="en-US"/>
        </w:rPr>
        <w:t xml:space="preserve">Pam, H. J., Kwan, A. K. H., &amp; Islam, M. S. (2001). Flexural strength and ductility of reinforced normal- and high-strength concrete beams. </w:t>
      </w:r>
      <w:r w:rsidRPr="00B40DA9">
        <w:rPr>
          <w:i/>
          <w:noProof/>
          <w:lang w:val="en-US"/>
        </w:rPr>
        <w:t>Proceedings of the Institution of Civil Engineers-Structures and Buildings, 146</w:t>
      </w:r>
      <w:r w:rsidRPr="00B40DA9">
        <w:rPr>
          <w:noProof/>
          <w:lang w:val="en-US"/>
        </w:rPr>
        <w:t xml:space="preserve">(4), 381-389. </w:t>
      </w:r>
    </w:p>
    <w:p w14:paraId="68F4A795" w14:textId="77777777" w:rsidR="009A5DC4" w:rsidRDefault="009A5DC4" w:rsidP="009A5DC4">
      <w:pPr>
        <w:rPr>
          <w:lang w:val="de-DE"/>
        </w:rPr>
      </w:pPr>
      <w:r w:rsidRPr="00B40DA9">
        <w:rPr>
          <w:lang w:val="de-DE"/>
        </w:rPr>
        <w:fldChar w:fldCharType="end"/>
      </w:r>
    </w:p>
    <w:p w14:paraId="0CCDF991" w14:textId="77777777" w:rsidR="009A5DC4" w:rsidRDefault="009A5DC4" w:rsidP="009A5DC4">
      <w:pPr>
        <w:pStyle w:val="Kop3"/>
        <w:rPr>
          <w:lang w:val="en-US"/>
        </w:rPr>
      </w:pPr>
      <w:bookmarkStart w:id="79" w:name="_Toc476121759"/>
      <w:bookmarkStart w:id="80" w:name="_Toc496866292"/>
      <w:bookmarkStart w:id="81" w:name="_Toc497124252"/>
      <w:r>
        <w:rPr>
          <w:lang w:val="en-US"/>
        </w:rPr>
        <w:t>IEEE</w:t>
      </w:r>
      <w:bookmarkEnd w:id="79"/>
      <w:bookmarkEnd w:id="80"/>
      <w:bookmarkEnd w:id="81"/>
    </w:p>
    <w:p w14:paraId="54EBDB82" w14:textId="77777777" w:rsidR="009A5DC4" w:rsidRPr="00B40DA9" w:rsidRDefault="009A5DC4" w:rsidP="009A5DC4">
      <w:pPr>
        <w:pStyle w:val="EndNoteBibliography"/>
        <w:spacing w:after="0"/>
        <w:ind w:left="720" w:hanging="720"/>
      </w:pPr>
      <w:r>
        <w:rPr>
          <w:lang w:val="de-DE"/>
        </w:rPr>
        <w:t>[1]</w:t>
      </w:r>
      <w:r>
        <w:rPr>
          <w:lang w:val="de-DE"/>
        </w:rPr>
        <w:tab/>
      </w:r>
      <w:r>
        <w:rPr>
          <w:lang w:val="de-DE"/>
        </w:rPr>
        <w:fldChar w:fldCharType="begin"/>
      </w:r>
      <w:r>
        <w:rPr>
          <w:lang w:val="de-DE"/>
        </w:rPr>
        <w:instrText xml:space="preserve"> ADDIN EN.REFLIST </w:instrText>
      </w:r>
      <w:r>
        <w:rPr>
          <w:lang w:val="de-DE"/>
        </w:rPr>
        <w:fldChar w:fldCharType="separate"/>
      </w:r>
      <w:r w:rsidRPr="00B40DA9">
        <w:t xml:space="preserve">Kwan, A. K. H., Ho, C. M., &amp; Pam, H. J. (2002). Flexural strength and ductility of reinforced concrete beams. </w:t>
      </w:r>
      <w:r w:rsidRPr="00B40DA9">
        <w:rPr>
          <w:i/>
        </w:rPr>
        <w:t>Proceedings of the Institution of Civil Engineers-Structures and Buildings, 152</w:t>
      </w:r>
      <w:r w:rsidRPr="00B40DA9">
        <w:t xml:space="preserve">(4), 361-369. </w:t>
      </w:r>
    </w:p>
    <w:p w14:paraId="7750EE07" w14:textId="77777777" w:rsidR="009A5DC4" w:rsidRPr="00B40DA9" w:rsidRDefault="009A5DC4" w:rsidP="009A5DC4">
      <w:pPr>
        <w:pStyle w:val="EndNoteBibliography"/>
        <w:spacing w:after="0"/>
        <w:ind w:left="720" w:hanging="720"/>
      </w:pPr>
      <w:r>
        <w:t>[2]</w:t>
      </w:r>
      <w:r>
        <w:tab/>
      </w:r>
      <w:r w:rsidRPr="00B40DA9">
        <w:t xml:space="preserve">Mander, J. B., Priestley, M. J. N., &amp; Park, R. (1988). Theoretical Stress-Strain Model for confined Concrete. </w:t>
      </w:r>
      <w:r w:rsidRPr="00B40DA9">
        <w:rPr>
          <w:i/>
        </w:rPr>
        <w:t>Journal of Structural Engineering-Asce, 114</w:t>
      </w:r>
      <w:r w:rsidRPr="00B40DA9">
        <w:t xml:space="preserve">(8), 1804-1826. </w:t>
      </w:r>
    </w:p>
    <w:p w14:paraId="76C880A5" w14:textId="77777777" w:rsidR="009A5DC4" w:rsidRPr="00B40DA9" w:rsidRDefault="009A5DC4" w:rsidP="009A5DC4">
      <w:pPr>
        <w:pStyle w:val="EndNoteBibliography"/>
        <w:ind w:left="720" w:hanging="720"/>
      </w:pPr>
      <w:r>
        <w:t>[3]</w:t>
      </w:r>
      <w:r>
        <w:tab/>
      </w:r>
      <w:r w:rsidRPr="00B40DA9">
        <w:t xml:space="preserve">Pam, H. J., Kwan, A. K. H., &amp; Islam, M. S. (2001). Flexural strength and ductility of reinforced normal- and high-strength concrete beams. </w:t>
      </w:r>
      <w:r w:rsidRPr="00B40DA9">
        <w:rPr>
          <w:i/>
        </w:rPr>
        <w:t>Proceedings of the Institution of Civil Engineers-Structures and Buildings, 146</w:t>
      </w:r>
      <w:r w:rsidRPr="00B40DA9">
        <w:t xml:space="preserve">(4), 381-389. </w:t>
      </w:r>
    </w:p>
    <w:p w14:paraId="04FC2EC2" w14:textId="77777777" w:rsidR="009A5DC4" w:rsidRPr="00B40DA9" w:rsidRDefault="009A5DC4" w:rsidP="009A5DC4">
      <w:pPr>
        <w:rPr>
          <w:lang w:val="en-US"/>
        </w:rPr>
      </w:pPr>
      <w:r>
        <w:rPr>
          <w:lang w:val="de-DE"/>
        </w:rPr>
        <w:fldChar w:fldCharType="end"/>
      </w:r>
    </w:p>
    <w:p w14:paraId="599A82D8" w14:textId="77777777" w:rsidR="009A5DC4" w:rsidRDefault="009A5DC4" w:rsidP="009A5DC4">
      <w:pPr>
        <w:pStyle w:val="Kop2"/>
      </w:pPr>
      <w:bookmarkStart w:id="82" w:name="_Toc476121760"/>
      <w:bookmarkStart w:id="83" w:name="_Toc496866293"/>
      <w:bookmarkStart w:id="84" w:name="_Toc497124253"/>
      <w:r>
        <w:t>Praktische werkwijze</w:t>
      </w:r>
      <w:bookmarkEnd w:id="82"/>
      <w:bookmarkEnd w:id="83"/>
      <w:bookmarkEnd w:id="84"/>
    </w:p>
    <w:p w14:paraId="179A856B" w14:textId="77777777" w:rsidR="009A5DC4" w:rsidRDefault="009A5DC4" w:rsidP="009A5DC4">
      <w:r>
        <w:t>De referenties in de tekst plaats je niet manueel maar met behulp van de functies van de tekstverwerker. Voor MS Word bijvoorbeeld doe je dat met ‘Citaat invoegen’ op het tabblad ‘Verwijzingen’ (</w:t>
      </w:r>
      <w:r>
        <w:fldChar w:fldCharType="begin"/>
      </w:r>
      <w:r>
        <w:instrText xml:space="preserve"> REF _Ref475889308 \h </w:instrText>
      </w:r>
      <w:r>
        <w:fldChar w:fldCharType="separate"/>
      </w:r>
      <w:r>
        <w:t xml:space="preserve">Figuur </w:t>
      </w:r>
      <w:r>
        <w:rPr>
          <w:noProof/>
        </w:rPr>
        <w:t>5</w:t>
      </w:r>
      <w:r>
        <w:noBreakHyphen/>
      </w:r>
      <w:r>
        <w:rPr>
          <w:noProof/>
        </w:rPr>
        <w:t>1</w:t>
      </w:r>
      <w:r>
        <w:fldChar w:fldCharType="end"/>
      </w:r>
      <w:r>
        <w:t xml:space="preserve">). Voorwaarde is uiteraard dat je de bron (en bibliografiestijl) op voorhand correct ingevoerd hebt. </w:t>
      </w:r>
    </w:p>
    <w:p w14:paraId="1DFD1165" w14:textId="77777777" w:rsidR="009A5DC4" w:rsidRDefault="009A5DC4" w:rsidP="009A5DC4">
      <w:r>
        <w:rPr>
          <w:noProof/>
          <w:lang w:val="en-GB" w:eastAsia="en-GB"/>
        </w:rPr>
        <mc:AlternateContent>
          <mc:Choice Requires="wps">
            <w:drawing>
              <wp:anchor distT="0" distB="0" distL="114300" distR="114300" simplePos="0" relativeHeight="251659264" behindDoc="0" locked="0" layoutInCell="1" allowOverlap="1" wp14:anchorId="5387C0EB" wp14:editId="1A00DCAD">
                <wp:simplePos x="0" y="0"/>
                <wp:positionH relativeFrom="column">
                  <wp:posOffset>1725641</wp:posOffset>
                </wp:positionH>
                <wp:positionV relativeFrom="paragraph">
                  <wp:posOffset>8891</wp:posOffset>
                </wp:positionV>
                <wp:extent cx="2001982" cy="872836"/>
                <wp:effectExtent l="0" t="0" r="17780" b="22860"/>
                <wp:wrapNone/>
                <wp:docPr id="10" name="Afgeronde rechthoek 10"/>
                <wp:cNvGraphicFramePr/>
                <a:graphic xmlns:a="http://schemas.openxmlformats.org/drawingml/2006/main">
                  <a:graphicData uri="http://schemas.microsoft.com/office/word/2010/wordprocessingShape">
                    <wps:wsp>
                      <wps:cNvSpPr/>
                      <wps:spPr>
                        <a:xfrm>
                          <a:off x="0" y="0"/>
                          <a:ext cx="2001982" cy="87283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E94BBF" id="Afgeronde rechthoek 10" o:spid="_x0000_s1026" style="position:absolute;margin-left:135.9pt;margin-top:.7pt;width:157.65pt;height:6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" filled="f" strokecolor="red" strokeweight="1pt">
                <v:stroke joinstyle="miter"/>
              </v:roundrect>
            </w:pict>
          </mc:Fallback>
        </mc:AlternateContent>
      </w:r>
      <w:r>
        <w:rPr>
          <w:noProof/>
          <w:lang w:val="en-GB" w:eastAsia="en-GB"/>
        </w:rPr>
        <w:drawing>
          <wp:inline distT="0" distB="0" distL="0" distR="0" wp14:anchorId="2E1EA281" wp14:editId="684CF78B">
            <wp:extent cx="5639260" cy="18565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24" r="32426" b="58527"/>
                    <a:stretch/>
                  </pic:blipFill>
                  <pic:spPr bwMode="auto">
                    <a:xfrm>
                      <a:off x="0" y="0"/>
                      <a:ext cx="5761163" cy="1896641"/>
                    </a:xfrm>
                    <a:prstGeom prst="rect">
                      <a:avLst/>
                    </a:prstGeom>
                    <a:ln>
                      <a:noFill/>
                    </a:ln>
                    <a:extLst>
                      <a:ext uri="{53640926-AAD7-44D8-BBD7-CCE9431645EC}">
                        <a14:shadowObscured xmlns:a14="http://schemas.microsoft.com/office/drawing/2010/main"/>
                      </a:ext>
                    </a:extLst>
                  </pic:spPr>
                </pic:pic>
              </a:graphicData>
            </a:graphic>
          </wp:inline>
        </w:drawing>
      </w:r>
    </w:p>
    <w:p w14:paraId="10911A06" w14:textId="77777777" w:rsidR="009A5DC4" w:rsidRDefault="009A5DC4" w:rsidP="009A5DC4">
      <w:pPr>
        <w:pStyle w:val="Bijschrift"/>
        <w:jc w:val="center"/>
        <w:rPr>
          <w:noProof/>
          <w:lang w:eastAsia="nl-BE"/>
        </w:rPr>
      </w:pPr>
      <w:bookmarkStart w:id="85" w:name="_Ref475889308"/>
      <w:r>
        <w:t xml:space="preserve">Figuur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Figuur \* ARABIC \s 1 </w:instrText>
      </w:r>
      <w:r>
        <w:fldChar w:fldCharType="separate"/>
      </w:r>
      <w:r>
        <w:rPr>
          <w:noProof/>
        </w:rPr>
        <w:t>1</w:t>
      </w:r>
      <w:r>
        <w:rPr>
          <w:noProof/>
        </w:rPr>
        <w:fldChar w:fldCharType="end"/>
      </w:r>
      <w:bookmarkEnd w:id="85"/>
      <w:r>
        <w:t xml:space="preserve"> Referentie invoegen in MS Word</w:t>
      </w:r>
    </w:p>
    <w:p w14:paraId="29A012DA" w14:textId="77777777" w:rsidR="009A5DC4" w:rsidRDefault="009A5DC4" w:rsidP="009A5DC4">
      <w:pPr>
        <w:rPr>
          <w:noProof/>
          <w:lang w:eastAsia="nl-BE"/>
        </w:rPr>
      </w:pPr>
    </w:p>
    <w:p w14:paraId="7CFFF149" w14:textId="77777777" w:rsidR="009A5DC4" w:rsidRDefault="009A5DC4" w:rsidP="009A5DC4">
      <w:pPr>
        <w:rPr>
          <w:noProof/>
          <w:lang w:eastAsia="nl-BE"/>
        </w:rPr>
      </w:pPr>
      <w:r>
        <w:rPr>
          <w:noProof/>
          <w:lang w:eastAsia="nl-BE"/>
        </w:rPr>
        <w:t>Als je gebruik maakt van End Note (Web) om je informatiebronnen te beheren, kan je via het tabblad ‘Endnote’ je referenties eenvoudig selecteren en invoeren (</w:t>
      </w:r>
      <w:r>
        <w:rPr>
          <w:noProof/>
          <w:lang w:eastAsia="nl-BE"/>
        </w:rPr>
        <w:fldChar w:fldCharType="begin"/>
      </w:r>
      <w:r>
        <w:rPr>
          <w:noProof/>
          <w:lang w:eastAsia="nl-BE"/>
        </w:rPr>
        <w:instrText xml:space="preserve"> REF _Ref475889610 \h </w:instrText>
      </w:r>
      <w:r>
        <w:rPr>
          <w:noProof/>
          <w:lang w:eastAsia="nl-BE"/>
        </w:rPr>
      </w:r>
      <w:r>
        <w:rPr>
          <w:noProof/>
          <w:lang w:eastAsia="nl-BE"/>
        </w:rPr>
        <w:fldChar w:fldCharType="separate"/>
      </w:r>
      <w:r>
        <w:t xml:space="preserve">Figuur </w:t>
      </w:r>
      <w:r>
        <w:rPr>
          <w:noProof/>
        </w:rPr>
        <w:t>5</w:t>
      </w:r>
      <w:r>
        <w:noBreakHyphen/>
      </w:r>
      <w:r>
        <w:rPr>
          <w:noProof/>
        </w:rPr>
        <w:t>2</w:t>
      </w:r>
      <w:r>
        <w:rPr>
          <w:noProof/>
          <w:lang w:eastAsia="nl-BE"/>
        </w:rPr>
        <w:fldChar w:fldCharType="end"/>
      </w:r>
      <w:r>
        <w:rPr>
          <w:noProof/>
          <w:lang w:eastAsia="nl-BE"/>
        </w:rPr>
        <w:t>).</w:t>
      </w:r>
    </w:p>
    <w:p w14:paraId="01D8714A" w14:textId="77777777" w:rsidR="009A5DC4" w:rsidRDefault="009A5DC4" w:rsidP="009A5DC4">
      <w:pPr>
        <w:keepNext/>
      </w:pPr>
      <w:r>
        <w:rPr>
          <w:noProof/>
          <w:lang w:val="en-GB" w:eastAsia="en-GB"/>
        </w:rPr>
        <w:lastRenderedPageBreak/>
        <w:drawing>
          <wp:inline distT="0" distB="0" distL="0" distR="0" wp14:anchorId="6BC170AD" wp14:editId="770C8D3D">
            <wp:extent cx="5929745" cy="148243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6027" b="71567"/>
                    <a:stretch/>
                  </pic:blipFill>
                  <pic:spPr bwMode="auto">
                    <a:xfrm>
                      <a:off x="0" y="0"/>
                      <a:ext cx="6023363" cy="1505841"/>
                    </a:xfrm>
                    <a:prstGeom prst="rect">
                      <a:avLst/>
                    </a:prstGeom>
                    <a:ln>
                      <a:noFill/>
                    </a:ln>
                    <a:extLst>
                      <a:ext uri="{53640926-AAD7-44D8-BBD7-CCE9431645EC}">
                        <a14:shadowObscured xmlns:a14="http://schemas.microsoft.com/office/drawing/2010/main"/>
                      </a:ext>
                    </a:extLst>
                  </pic:spPr>
                </pic:pic>
              </a:graphicData>
            </a:graphic>
          </wp:inline>
        </w:drawing>
      </w:r>
    </w:p>
    <w:p w14:paraId="677EC96B" w14:textId="77777777" w:rsidR="009A5DC4" w:rsidRDefault="009A5DC4" w:rsidP="009A5DC4">
      <w:pPr>
        <w:pStyle w:val="Bijschrift"/>
        <w:jc w:val="center"/>
        <w:rPr>
          <w:noProof/>
          <w:lang w:eastAsia="nl-BE"/>
        </w:rPr>
      </w:pPr>
      <w:bookmarkStart w:id="86" w:name="_Ref475889610"/>
      <w:r>
        <w:t xml:space="preserve">Figuur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Figuur \* ARABIC \s 1 </w:instrText>
      </w:r>
      <w:r>
        <w:fldChar w:fldCharType="separate"/>
      </w:r>
      <w:r>
        <w:rPr>
          <w:noProof/>
        </w:rPr>
        <w:t>2</w:t>
      </w:r>
      <w:r>
        <w:rPr>
          <w:noProof/>
        </w:rPr>
        <w:fldChar w:fldCharType="end"/>
      </w:r>
      <w:bookmarkEnd w:id="86"/>
      <w:r>
        <w:t xml:space="preserve"> Invoeren van End </w:t>
      </w:r>
      <w:proofErr w:type="spellStart"/>
      <w:r>
        <w:t>Note</w:t>
      </w:r>
      <w:proofErr w:type="spellEnd"/>
      <w:r>
        <w:t xml:space="preserve"> referenties in MS Word</w:t>
      </w:r>
    </w:p>
    <w:p w14:paraId="06020E28" w14:textId="77777777" w:rsidR="009A5DC4" w:rsidRDefault="009A5DC4" w:rsidP="009A5DC4">
      <w:pPr>
        <w:rPr>
          <w:noProof/>
          <w:lang w:eastAsia="nl-BE"/>
        </w:rPr>
      </w:pPr>
    </w:p>
    <w:p w14:paraId="17E5B773" w14:textId="77777777" w:rsidR="009A5DC4" w:rsidRDefault="009A5DC4" w:rsidP="009A5DC4">
      <w:r>
        <w:t xml:space="preserve">Een eerste voordeel van het gebruik van deze functies is dat met één muisklik alle referenties, onafhankelijk van het gebruikte systeem (APA of IEEE), geüpdatet worden. </w:t>
      </w:r>
    </w:p>
    <w:p w14:paraId="62BB82FA" w14:textId="77777777" w:rsidR="009A5DC4" w:rsidRDefault="009A5DC4" w:rsidP="009A5DC4">
      <w:r>
        <w:t>Een tweede voordeel is dat de syntax van de bronnen in de literatuurlijst automatisch in orde is. Een bijkomend voordeel voor APA is dat als de bronnen meerdere auteurs hebben, automatisch alle auteurs verschijnen met het goede sjabloon wat betreft de komma’s, de ampersand (&amp;) en het gebruik van ‘et al’ (als er meer dan zes auteurs zijn).</w:t>
      </w:r>
    </w:p>
    <w:p w14:paraId="4E9CA69B" w14:textId="77777777" w:rsidR="009A5DC4" w:rsidRDefault="009A5DC4" w:rsidP="009A5DC4">
      <w:pPr>
        <w:spacing w:before="120" w:after="0"/>
      </w:pPr>
      <w:r>
        <w:br w:type="page"/>
      </w:r>
    </w:p>
    <w:p w14:paraId="6AB076D3" w14:textId="77777777" w:rsidR="00130948" w:rsidRDefault="005E3565">
      <w:bookmarkStart w:id="87" w:name="_GoBack"/>
      <w:bookmarkEnd w:id="87"/>
    </w:p>
    <w:sectPr w:rsidR="00130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2B4782"/>
    <w:multiLevelType w:val="multilevel"/>
    <w:tmpl w:val="202475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E3"/>
    <w:rsid w:val="000C4C9F"/>
    <w:rsid w:val="00634DE3"/>
    <w:rsid w:val="009A5DC4"/>
    <w:rsid w:val="00D254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2E3A"/>
  <w15:chartTrackingRefBased/>
  <w15:docId w15:val="{D9FB388F-B7CA-42A0-A527-A838D032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A5DC4"/>
    <w:pPr>
      <w:spacing w:after="120" w:line="276" w:lineRule="auto"/>
      <w:jc w:val="both"/>
    </w:pPr>
    <w:rPr>
      <w:rFonts w:ascii="Arial" w:hAnsi="Arial" w:cs="Arial"/>
    </w:rPr>
  </w:style>
  <w:style w:type="paragraph" w:styleId="Kop1">
    <w:name w:val="heading 1"/>
    <w:basedOn w:val="Standaard"/>
    <w:next w:val="Standaard"/>
    <w:link w:val="Kop1Char"/>
    <w:uiPriority w:val="9"/>
    <w:qFormat/>
    <w:rsid w:val="009A5DC4"/>
    <w:pPr>
      <w:keepNext/>
      <w:keepLines/>
      <w:numPr>
        <w:numId w:val="4"/>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Kop2">
    <w:name w:val="heading 2"/>
    <w:basedOn w:val="Standaard"/>
    <w:next w:val="Standaard"/>
    <w:link w:val="Kop2Char"/>
    <w:uiPriority w:val="9"/>
    <w:unhideWhenUsed/>
    <w:qFormat/>
    <w:rsid w:val="009A5DC4"/>
    <w:pPr>
      <w:keepNext/>
      <w:keepLines/>
      <w:numPr>
        <w:ilvl w:val="1"/>
        <w:numId w:val="4"/>
      </w:numPr>
      <w:spacing w:before="120"/>
      <w:ind w:left="578" w:hanging="578"/>
      <w:outlineLvl w:val="1"/>
    </w:pPr>
    <w:rPr>
      <w:rFonts w:eastAsiaTheme="majorEastAsia"/>
      <w:b/>
      <w:sz w:val="28"/>
      <w:szCs w:val="26"/>
    </w:rPr>
  </w:style>
  <w:style w:type="paragraph" w:styleId="Kop3">
    <w:name w:val="heading 3"/>
    <w:basedOn w:val="Standaard"/>
    <w:next w:val="Standaard"/>
    <w:link w:val="Kop3Char"/>
    <w:uiPriority w:val="9"/>
    <w:unhideWhenUsed/>
    <w:qFormat/>
    <w:rsid w:val="009A5DC4"/>
    <w:pPr>
      <w:keepNext/>
      <w:keepLines/>
      <w:numPr>
        <w:ilvl w:val="2"/>
        <w:numId w:val="4"/>
      </w:numPr>
      <w:spacing w:before="40"/>
      <w:outlineLvl w:val="2"/>
    </w:pPr>
    <w:rPr>
      <w:rFonts w:eastAsiaTheme="majorEastAsia"/>
      <w:b/>
      <w:sz w:val="24"/>
      <w:szCs w:val="24"/>
    </w:rPr>
  </w:style>
  <w:style w:type="paragraph" w:styleId="Kop4">
    <w:name w:val="heading 4"/>
    <w:basedOn w:val="Standaard"/>
    <w:next w:val="Standaard"/>
    <w:link w:val="Kop4Char"/>
    <w:uiPriority w:val="9"/>
    <w:unhideWhenUsed/>
    <w:qFormat/>
    <w:rsid w:val="009A5DC4"/>
    <w:pPr>
      <w:keepNext/>
      <w:keepLines/>
      <w:numPr>
        <w:ilvl w:val="3"/>
        <w:numId w:val="4"/>
      </w:numPr>
      <w:spacing w:before="40" w:after="0"/>
      <w:outlineLvl w:val="3"/>
    </w:pPr>
    <w:rPr>
      <w:rFonts w:eastAsiaTheme="majorEastAsia"/>
      <w:b/>
      <w:i/>
      <w:iCs/>
    </w:rPr>
  </w:style>
  <w:style w:type="paragraph" w:styleId="Kop5">
    <w:name w:val="heading 5"/>
    <w:basedOn w:val="Standaard"/>
    <w:next w:val="Standaard"/>
    <w:link w:val="Kop5Char"/>
    <w:uiPriority w:val="9"/>
    <w:semiHidden/>
    <w:unhideWhenUsed/>
    <w:rsid w:val="009A5DC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9A5DC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9A5DC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9A5D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A5D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5DC4"/>
    <w:rPr>
      <w:rFonts w:ascii="Arial" w:eastAsiaTheme="majorEastAsia" w:hAnsi="Arial" w:cstheme="majorBidi"/>
      <w:b/>
      <w:smallCaps/>
      <w:sz w:val="36"/>
      <w:szCs w:val="32"/>
    </w:rPr>
  </w:style>
  <w:style w:type="character" w:customStyle="1" w:styleId="Kop2Char">
    <w:name w:val="Kop 2 Char"/>
    <w:basedOn w:val="Standaardalinea-lettertype"/>
    <w:link w:val="Kop2"/>
    <w:uiPriority w:val="9"/>
    <w:rsid w:val="009A5DC4"/>
    <w:rPr>
      <w:rFonts w:ascii="Arial" w:eastAsiaTheme="majorEastAsia" w:hAnsi="Arial" w:cs="Arial"/>
      <w:b/>
      <w:sz w:val="28"/>
      <w:szCs w:val="26"/>
    </w:rPr>
  </w:style>
  <w:style w:type="character" w:customStyle="1" w:styleId="Kop3Char">
    <w:name w:val="Kop 3 Char"/>
    <w:basedOn w:val="Standaardalinea-lettertype"/>
    <w:link w:val="Kop3"/>
    <w:uiPriority w:val="9"/>
    <w:rsid w:val="009A5DC4"/>
    <w:rPr>
      <w:rFonts w:ascii="Arial" w:eastAsiaTheme="majorEastAsia" w:hAnsi="Arial" w:cs="Arial"/>
      <w:b/>
      <w:sz w:val="24"/>
      <w:szCs w:val="24"/>
    </w:rPr>
  </w:style>
  <w:style w:type="character" w:customStyle="1" w:styleId="Kop4Char">
    <w:name w:val="Kop 4 Char"/>
    <w:basedOn w:val="Standaardalinea-lettertype"/>
    <w:link w:val="Kop4"/>
    <w:uiPriority w:val="9"/>
    <w:rsid w:val="009A5DC4"/>
    <w:rPr>
      <w:rFonts w:ascii="Arial" w:eastAsiaTheme="majorEastAsia" w:hAnsi="Arial" w:cs="Arial"/>
      <w:b/>
      <w:i/>
      <w:iCs/>
    </w:rPr>
  </w:style>
  <w:style w:type="character" w:customStyle="1" w:styleId="Kop5Char">
    <w:name w:val="Kop 5 Char"/>
    <w:basedOn w:val="Standaardalinea-lettertype"/>
    <w:link w:val="Kop5"/>
    <w:uiPriority w:val="9"/>
    <w:semiHidden/>
    <w:rsid w:val="009A5DC4"/>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9A5DC4"/>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9A5DC4"/>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9A5DC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A5DC4"/>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9A5DC4"/>
    <w:rPr>
      <w:color w:val="0563C1" w:themeColor="hyperlink"/>
      <w:u w:val="single"/>
    </w:rPr>
  </w:style>
  <w:style w:type="paragraph" w:styleId="Lijstalinea">
    <w:name w:val="List Paragraph"/>
    <w:basedOn w:val="Standaard"/>
    <w:uiPriority w:val="34"/>
    <w:rsid w:val="009A5DC4"/>
    <w:pPr>
      <w:ind w:left="720"/>
      <w:contextualSpacing/>
    </w:pPr>
  </w:style>
  <w:style w:type="table" w:styleId="Tabelraster">
    <w:name w:val="Table Grid"/>
    <w:basedOn w:val="Standaardtabel"/>
    <w:uiPriority w:val="59"/>
    <w:rsid w:val="009A5DC4"/>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A5DC4"/>
    <w:pPr>
      <w:spacing w:after="200" w:line="240" w:lineRule="auto"/>
      <w:jc w:val="left"/>
    </w:pPr>
    <w:rPr>
      <w:b/>
      <w:iCs/>
      <w:sz w:val="20"/>
      <w:szCs w:val="20"/>
    </w:rPr>
  </w:style>
  <w:style w:type="paragraph" w:customStyle="1" w:styleId="Formulemetnummering">
    <w:name w:val="Formule met nummering"/>
    <w:basedOn w:val="Standaard"/>
    <w:next w:val="Standaard"/>
    <w:qFormat/>
    <w:rsid w:val="009A5DC4"/>
    <w:pPr>
      <w:tabs>
        <w:tab w:val="left" w:pos="7655"/>
      </w:tabs>
      <w:spacing w:after="0" w:line="360" w:lineRule="auto"/>
      <w:ind w:left="709"/>
    </w:pPr>
    <w:rPr>
      <w:rFonts w:eastAsia="Times New Roman"/>
      <w:szCs w:val="24"/>
      <w:lang w:eastAsia="nl-NL"/>
    </w:rPr>
  </w:style>
  <w:style w:type="paragraph" w:customStyle="1" w:styleId="EndNoteBibliography">
    <w:name w:val="EndNote Bibliography"/>
    <w:basedOn w:val="Standaard"/>
    <w:link w:val="EndNoteBibliographyChar"/>
    <w:rsid w:val="009A5DC4"/>
    <w:pPr>
      <w:spacing w:line="240" w:lineRule="auto"/>
    </w:pPr>
    <w:rPr>
      <w:noProof/>
      <w:lang w:val="en-US"/>
    </w:rPr>
  </w:style>
  <w:style w:type="character" w:customStyle="1" w:styleId="EndNoteBibliographyChar">
    <w:name w:val="EndNote Bibliography Char"/>
    <w:basedOn w:val="Standaardalinea-lettertype"/>
    <w:link w:val="EndNoteBibliography"/>
    <w:rsid w:val="009A5DC4"/>
    <w:rPr>
      <w:rFonts w:ascii="Arial" w:hAnsi="Arial" w:cs="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iiw.kuleuven.be/studenten/masterproeve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1884</Words>
  <Characters>10362</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van looveren</dc:creator>
  <cp:keywords/>
  <dc:description/>
  <cp:lastModifiedBy>lennert van looveren</cp:lastModifiedBy>
  <cp:revision>3</cp:revision>
  <dcterms:created xsi:type="dcterms:W3CDTF">2017-10-30T10:05:00Z</dcterms:created>
  <dcterms:modified xsi:type="dcterms:W3CDTF">2017-10-30T10:05:00Z</dcterms:modified>
</cp:coreProperties>
</file>