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D6B" w:rsidRDefault="00A22D0F">
      <w:r w:rsidRPr="00A22D0F">
        <w:t>chat.html: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&lt;!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DOCTYPE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html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html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lang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es-PE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head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meta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charset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UTF-8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/&gt;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meta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name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viewport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width=device-width, initial-scale=1.0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/&gt;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title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>Asistente Virtual - Trámites IESTP Juan Velasco Alvarado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title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&lt;!-- Enlace a la hoja de estilos CSS --&gt;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link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rel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stylesheet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href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https://cdnjs.cloudflare.com/ajax/libs/font-awesome/6.4.0/css/all.min.css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/&gt;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link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rel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stylesheet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href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styles.css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/&gt;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head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body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main-container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&lt;!-- ÚNICO Chatbot Container --&gt;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chatbot-header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chatbotHeader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h3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fa-robot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 Asistente ConectAI-JVA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h3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status-indicator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chatbot-controls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button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minimizeChatbot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fa-minus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button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button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closeChatbot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fa-times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button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&lt;!-- Los mensajes se agregarán aquí dinámicamente --&gt;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chatbot-suggestions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chatbotSuggestions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suggestion-chip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data-message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Matrícula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suggestion-chip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data-message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traslado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Traslado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suggestion-chip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data-message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>Reserva de matrícula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  <w:lang w:val="es-ES"/>
        </w:rPr>
        <w:t>suggestion-chip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data-message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  <w:lang w:val="es-ES"/>
        </w:rPr>
        <w:t>reincorporación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>            Reincorporación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suggestion-chip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data-message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cambio de turno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lastRenderedPageBreak/>
        <w:t xml:space="preserve">           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>Cambio de turno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  <w:lang w:val="es-ES"/>
        </w:rPr>
        <w:t>suggestion-chip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data-message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  <w:lang w:val="es-ES"/>
        </w:rPr>
        <w:t>titulación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>            Titulación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chatbot-input-container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input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placeholder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Escribe tu consulta...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/&gt;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button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chatbot-send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chatbotSend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fa-paper-plane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button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new-message-badge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display: 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        0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&lt;!-- Notification --&gt;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fa-info-circle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notification-title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notificationTitle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Título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class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Mensaje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  <w:lang w:val="es-ES"/>
        </w:rPr>
        <w:t>div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  <w:lang w:val="es-ES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&lt;!-- Enlace al archivo JavaScript --&gt;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script</w:t>
      </w:r>
      <w:r w:rsidRPr="00A22D0F">
        <w:rPr>
          <w:rFonts w:ascii="Consolas" w:eastAsia="Times New Roman" w:hAnsi="Consolas" w:cs="Times New Roman"/>
          <w:color w:val="DE5971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src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script.js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script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 xml:space="preserve">  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body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&lt;/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html</w:t>
      </w:r>
      <w:r w:rsidRPr="00A22D0F">
        <w:rPr>
          <w:rFonts w:ascii="Consolas" w:eastAsia="Times New Roman" w:hAnsi="Consolas" w:cs="Times New Roman"/>
          <w:color w:val="BA3C97"/>
          <w:sz w:val="21"/>
          <w:szCs w:val="21"/>
        </w:rPr>
        <w:t>&gt;</w:t>
      </w:r>
    </w:p>
    <w:p w:rsidR="00A22D0F" w:rsidRPr="00A22D0F" w:rsidRDefault="00A22D0F"/>
    <w:p w:rsidR="00A22D0F" w:rsidRDefault="00A22D0F">
      <w:r w:rsidRPr="00A22D0F">
        <w:t>styles.css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  <w:lang w:val="es-ES"/>
        </w:rPr>
        <w:t>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root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/* Colores basados en el sitio web del IESTP Juan Velasco Alvarado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--primary-color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#1c2682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--secondary-color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#283593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--accent-color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#ffae01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--light-accent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#ffedb8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--text-color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#333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--light-text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#757575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--background-color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#fefefe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--card-background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#ffffff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--success-color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#4caf50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--warning-color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#ff9800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--error-color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#f44336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--gradient-primary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linear-gradient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135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deg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#1c2682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#283593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--gradient-accent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linear-gradient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135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deg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#ffae01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#ffc107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--shadow-color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--glass-bg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--glass-border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0.18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*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box-sizing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border-box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body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font-family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Roboto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ECE6A"/>
          <w:sz w:val="21"/>
          <w:szCs w:val="21"/>
        </w:rPr>
        <w:t>sans-serif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--background-color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--text-color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overflow-x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hidden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vh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justify-content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/* Contenedor principal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main-container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vh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justify-content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#fefefe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/* Chatbot - ÚNICO COMPONENTE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lastRenderedPageBreak/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position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fixed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bottom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350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500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--glass-bg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box-shadow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38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135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solid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--glass-border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flex-direction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column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z-index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width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cubic-bezier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0.68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-0.55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0.265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1.55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        height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cubic-bezier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0.68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-0.55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0.265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1.55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        box-shadow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ease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scale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user-select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/* Evita la selección de texto al arrastrar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/* Estado minimizado del chatbot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  <w:lang w:val="es-ES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  <w:lang w:val="es-ES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minimized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60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60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--gradient-primary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box-shadow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cursor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move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overflow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hidden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hover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scale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1.05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box-shadow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6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0.4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hidden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scale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pointer-events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/* Header - Área de arrastre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chatbot-header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--gradient-primary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white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justify-content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space-between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cursor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move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flex-shrink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chatbot-header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justify-content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chatbot-header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h3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font-weight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all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ease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chatbot-header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h3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  <w:lang w:val="es-ES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  <w:lang w:val="es-ES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/* Ocultar texto en estado minimizado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chatbot-header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status-indicator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--success-color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animation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pulse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infinite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lastRenderedPageBreak/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status-indicator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chatbot-controls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all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ease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chatbot-controls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  <w:lang w:val="es-ES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  <w:lang w:val="es-ES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/* Ocultar botones en estado minimizado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chatbot-controls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button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white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cursor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pointer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transform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chatbot-controls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button: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hover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scale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1.2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/* Contenido del chatbot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  <w:lang w:val="es-ES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chatbot-content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flex-direction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column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overflow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hidden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opacity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ease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chatbot-content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pointer-events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position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absolute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chatbot-messages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overflow-y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auto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flex-direction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column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max-width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line-height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--glass-bg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box-shadow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--shadow-color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animation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messageSlide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ease-out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D7CD8"/>
          <w:sz w:val="21"/>
          <w:szCs w:val="21"/>
        </w:rPr>
        <w:t>@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keyframes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messageSlide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from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to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bot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237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184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0.9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align-self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flex-start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border-bottom-left-radius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user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28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38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130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0.9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white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align-self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flex-end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border-bottom-right-radius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timestamp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0.7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0.7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margin-top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text-align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correction-notice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152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0.15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border-left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solid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--warning-color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--warning-color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animation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slideIn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ease-out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D7CD8"/>
          <w:sz w:val="21"/>
          <w:szCs w:val="21"/>
        </w:rPr>
        <w:t>@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keyframes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slideIn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from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-20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to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correction-notice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margin-right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original-text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text-decoration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line-through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opacity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0.7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margin-right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corrected-text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font-weight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lastRenderedPageBreak/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chatbot-suggestions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flex-wrap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wrap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margin-bottom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suggestion-chip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--light-accent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solid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--accent-color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16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cursor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pointer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all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suggestion-chip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hover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--accent-color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white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-2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chatbot-input-container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border-top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solid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224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224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224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--glass-bg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chatbot-input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solid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224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224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224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outline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font-family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inherit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chatbot-input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focus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--accent-color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255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0.95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chatbot-send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--gradient-accent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white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justify-content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cursor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pointer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all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chatbot-send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hover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scale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1.05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box-shadow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rgba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typing-indicator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--light-accent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fit-content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margin-bottom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typing-indicator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span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background-color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A5CE"/>
          <w:sz w:val="21"/>
          <w:szCs w:val="21"/>
        </w:rPr>
        <w:t>#999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animation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typing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infinite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typing-indicator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span: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nth-child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animation-delay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typing-indicator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span: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nth-child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animation-delay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0.4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D7CD8"/>
          <w:sz w:val="21"/>
          <w:szCs w:val="21"/>
        </w:rPr>
        <w:t>@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keyframes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typing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>    0%,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>    60%,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100%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30%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-10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new-message-badge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position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absolute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top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-5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-5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--error-color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white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50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justify-content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0.7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font-weight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bold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animation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bounce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infinite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/* Notification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position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fixed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top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white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padding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border-radius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box-shadow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--shadow-color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align-items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gap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transform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s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ease-out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z-index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max-width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350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-webkit-backdrop-filter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blur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background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--glass-bg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show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transform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translateX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1.5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flex-shrink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success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--success-color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error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--error-color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info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--primary-color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warning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--warning-color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notification-content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notification-title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font-weight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600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margin-bottom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0.25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notification-message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font-size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0.9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var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--text-color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/* Responsive */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D7CD8"/>
          <w:sz w:val="21"/>
          <w:szCs w:val="21"/>
        </w:rPr>
        <w:t>@media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max-width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768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calc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%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left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chatbot-container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60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60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left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auto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0DB9D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left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</w:t>
      </w:r>
      <w:r w:rsidRPr="00A22D0F">
        <w:rPr>
          <w:rFonts w:ascii="Consolas" w:eastAsia="Times New Roman" w:hAnsi="Consolas" w:cs="Times New Roman"/>
          <w:color w:val="F7768E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max-width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</w:t>
      </w:r>
    </w:p>
    <w:p w:rsidR="00A22D0F" w:rsidRPr="00A22D0F" w:rsidRDefault="00A22D0F"/>
    <w:p w:rsidR="00A22D0F" w:rsidRDefault="00A22D0F">
      <w:r>
        <w:t>script.js: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DOMContentLoaded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A9B1D6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Variables globales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chatbotHeader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chatbotHeader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chatbotSend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chatbotSend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chatbotSuggestions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chatbotSuggestions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minimizeChatbot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minimizeChatbot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closeChatbot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closeChatbot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notificationTitle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notificationTitle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notificationMessage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notificationMessage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Estado del chatbot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isMinimized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isHidden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unreadMessages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isProcessing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--- LÓGICA DE ARRASTRE UNIFICADA Y FLUIDA ---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isDragging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dragStartTime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s-ES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dragThreshold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  <w:lang w:val="es-ES"/>
        </w:rPr>
        <w:t>5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Umbral para diferenciar clic de arrastre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s-ES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elementX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  <w:lang w:val="es-ES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elementY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  <w:lang w:val="es-ES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Posición del elemento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initialX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initialY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Posición inicial del ratón/touch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constrainToWindow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element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rect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getBoundingClientRect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maxX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window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innerWidth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rect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width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maxY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window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innerHeight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rect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 </w:t>
      </w:r>
      <w:r w:rsidRPr="00A22D0F">
        <w:rPr>
          <w:rFonts w:ascii="Consolas" w:eastAsia="Times New Roman" w:hAnsi="Consolas" w:cs="Times New Roman"/>
          <w:color w:val="73DACA"/>
          <w:sz w:val="21"/>
          <w:szCs w:val="21"/>
        </w:rPr>
        <w:t>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min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maxX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3DACA"/>
          <w:sz w:val="21"/>
          <w:szCs w:val="21"/>
        </w:rPr>
        <w:t>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min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maxY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}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  <w:lang w:val="es-ES"/>
        </w:rPr>
        <w:t>startDrag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  <w:lang w:val="es-ES"/>
        </w:rPr>
        <w:t>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Solo se puede arrastrar por el header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!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target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closest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.chatbot-header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))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isDragging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dragStartTime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Date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now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rect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getBoundingClientRect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rect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left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rect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top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mousedown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touchstart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touches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touches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    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dragStartTime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mousemove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touchmove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touches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touches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deltaX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deltaY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elementY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sqrt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deltaX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*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deltaX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deltaY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*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deltaY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dragThreshold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isDragging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true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preventDefault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isDragging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newX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newY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clientY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initialY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constrainedPos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constrainToWindow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left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${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constrainedPos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x}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top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${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constrainedPos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y}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right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auto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bottom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auto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endDrag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dragStartTime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dragEndTime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Date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now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dragDuration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dragEndTime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dragStartTime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transition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Lógica de Clic vs. Arrastre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!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isDragging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&amp;&amp;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dragDuration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200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Si fue un clic rápido y no un arrastre...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  <w:lang w:val="es-ES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isMinimized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 xml:space="preserve">      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...y el chatbot está minimizado, restaurarlo.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  <w:lang w:val="es-ES"/>
        </w:rPr>
        <w:t>restoreChatbot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    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Resetear estado de arrastre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  <w:lang w:val="es-ES"/>
        </w:rPr>
        <w:t>isDragging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  <w:lang w:val="es-ES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dragStartTime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restoreChatbot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classList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remove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hidden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isMinimized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isHidden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unreadMessages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none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>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ES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  <w:lang w:val="es-ES"/>
        </w:rPr>
        <w:t>// Asignar eventos de arrastre al documento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  <w:lang w:val="es-ES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mousedown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startDrag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mousemove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mouseup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endDrag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touchstart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startDrag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touchmove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touchend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endDrag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--- LÓGICA DE PROCESAMIENTO DE MENSAJES Y RESPUESTAS ---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de distancia de Levenshtein para comparar palabras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levenshteinDistance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str1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str2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str2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str2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str2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charAt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charAt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min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j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    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matrix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str2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][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str1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para encontrar la mejor coincidencia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findBestMatch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dictionary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null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bestDistance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Infinity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correct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variations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of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Object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entries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dictionary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variation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of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variations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levenshteinDistance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toLowerCase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variation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toLowerCase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&amp;&amp;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max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floor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*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0.3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Sistema de corrección mejorado y más preciso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advancedCorrection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text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originalText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correctedText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Diccionario más preciso con menos variaciones para evitar errores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dictionary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matricula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traslado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traslado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reincorporación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reincorporacion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titulación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titulacion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banco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banco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cuenta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cuenta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voucher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voucher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tesorería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tesoreria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secretaría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secretaria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académica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academica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dirección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direccion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requisitos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requisitos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documento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documento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pago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pago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depósito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deposito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créditos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creditos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semestre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semestre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módulo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modulo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unidades didácticas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unidades didacticas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experiencias formativas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experiencias formativas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constancia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constancia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certificado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certificado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resolución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resolucion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directoral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directoral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expedito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expedito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bachiller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bachiller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título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titulo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técnico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tecnico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grado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grado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egresado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egresado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convalidación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convalidacion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licencia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licencia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repitencia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repitencia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exonerado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exonerado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deportista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deportista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artista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artista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calificado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calificado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instituto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instituto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educación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educacion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superior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superior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tecnológico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tecnologico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público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publico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juan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juan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velasco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velasco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alvarado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alvarado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villa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villa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maría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maria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triunfo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triunfo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lima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lima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perú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[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peru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Solo corregir palabras que estén claramente mal escritas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words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correctedText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split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\s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+/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toLowerCase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replace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/</w:t>
      </w:r>
      <w:r w:rsidRPr="00A22D0F">
        <w:rPr>
          <w:rFonts w:ascii="Consolas" w:eastAsia="Times New Roman" w:hAnsi="Consolas" w:cs="Times New Roman"/>
          <w:color w:val="E0AF68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E0AF68"/>
          <w:sz w:val="21"/>
          <w:szCs w:val="21"/>
        </w:rPr>
        <w:t>,!?;:]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/g,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No corregir palabras cortas o que ya parezcan correctas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15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continue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findBestMatch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dictionary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Solo corregir si la coincidencia es muy buena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&amp;&amp;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!==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levenshteinDistance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Solo corregir si el error es pequeño (máximo 1 o 2 caracteres)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2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&amp;&amp;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distance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floor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*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0.2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push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    </w:t>
      </w:r>
      <w:r w:rsidRPr="00A22D0F">
        <w:rPr>
          <w:rFonts w:ascii="Consolas" w:eastAsia="Times New Roman" w:hAnsi="Consolas" w:cs="Times New Roman"/>
          <w:color w:val="73DACA"/>
          <w:sz w:val="21"/>
          <w:szCs w:val="21"/>
        </w:rPr>
        <w:t>original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    </w:t>
      </w:r>
      <w:r w:rsidRPr="00A22D0F">
        <w:rPr>
          <w:rFonts w:ascii="Consolas" w:eastAsia="Times New Roman" w:hAnsi="Consolas" w:cs="Times New Roman"/>
          <w:color w:val="73DACA"/>
          <w:sz w:val="21"/>
          <w:szCs w:val="21"/>
        </w:rPr>
        <w:t>corrected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bestMatch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]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[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]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replace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originalWord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bestMatch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correctedText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words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join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correctedText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para mostrar notificaciones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showNotification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title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info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duration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4000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notificationTitle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&amp;&amp;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notificationTitle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textContent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title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textContent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Cambiar icono según el tipo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icon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querySelector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icon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className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success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?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fa-check-circle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             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error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?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fa-exclamation-circle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             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warning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?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fa-exclamation-triangle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             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fas fa-info-circle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className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notification 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${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type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}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show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setTimeout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(()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notification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classList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remove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show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duration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para añadir mensaje al chatbot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isUser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null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!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messageDiv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createElement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className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message 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${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isUser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?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user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}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messageBubble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createElement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messageBubble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className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message-bubble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Dividir el mensaje en párrafos si contiene saltos de línea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paragraphs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split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'\n'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paragraphs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forEach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paragraph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paragraph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trim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createElement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textContent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paragraph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messageBubble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appendChild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appendChild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messageBubble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Si hay correcciones, mostrarlas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&amp;&amp;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correctionNotice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createElement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correctionNotice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className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correction-notice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correctionNotice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marginTop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5px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correctionNotice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fontSize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0.85rem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correctionNotice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color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#666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correctionsText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He corregido: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forEach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correction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index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correctionsText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${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original}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" → "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${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corrected}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"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`;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index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length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-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correctionsText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,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correctionNotice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textContent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messageBubble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appendChild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correctionNotice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timestamp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createElement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timestamp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className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timestamp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timestamp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textContent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Justo ahora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appendChild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timestamp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appendChild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messageDiv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scrollTop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scrollHeight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Si está minimizado, mostrar notificación de nuevo mensaje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isMinimized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&amp;&amp;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!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isUser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unreadMessages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++;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textContent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unreadMessages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9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?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9+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: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unreadMessages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newMessageBadge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style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display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flex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para mostrar indicador de escritura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showTypingIndicator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!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typingDiv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createElement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className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typing-indicator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typingIndicator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let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&lt;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3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span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createElement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span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typingDiv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appendChild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span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appendChild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typingDiv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scrollTop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chatbotMessages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scrollHeight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para ocultar indicador de escritura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hideTypingIndicator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typingIndicator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document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getElementById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typingIndicator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typingIndicator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typingIndicator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remove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para procesar el mensaje del usuario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processUserMessage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Evitar duplicación de mensajes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isProcessing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i/>
          <w:iCs/>
          <w:color w:val="BB9AF7"/>
          <w:sz w:val="21"/>
          <w:szCs w:val="21"/>
        </w:rPr>
        <w:t>return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isProcessing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true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Corregir el mensaje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{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correctedText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}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advancedCorrection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Añadir el mensaje del usuario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correctedText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true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Mostrar indicador de escritura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showTypingIndicator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Simular tiempo de respuesta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setTimeout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(()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hideTypingIndicator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isProcessing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Restablecer el estado de procesamiento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Procesar la respuesta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processTramitesResponse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correctedText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+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Math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random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()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*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1000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Función para procesar respuestas sobre trámites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processTramitesResponse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toLowerCase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matrícula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matricula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ratificación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ratificacion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ratificación de matrícula: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200.00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Verifica tu situación académica en la plataforma REGISTRA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Realiza el depósito de S/. 200.00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Canjea el voucher en Tesorería para obtener tu RECIBO DE CAJA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Acércate a la oficina de Secretaría Académica con tu RECIBO DE CAJA y una fotografía tamaño carné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Llena el libro de registro de 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6. Espera 15 días hábiles para que tus datos sean registrados en el sistema REGISTRA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Si obtuviste el primer puesto de tu salón, estás exonerado del pago. Deberás realizar un depósito de S/. 20.00 por concepto de Resolución Directoral por Primeros Puestos.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extemporánea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extemporanea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ratificación de matrícula extemporánea: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260.00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Verifica tu situación académica en la plataforma REGISTRA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Realiza el depósito de S/. 260.00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Canjea el voucher en Tesorería para obtener tu RECIBO DE CAJA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Acércate a la oficina de Secretaría Académica con tu RECIBO DE CAJA y una fotografía tamaño carné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Llena el libro de registro de 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6. Espera 15 días hábiles para que tus datos sean registrados en el sistema REGISTRA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Las fechas para matrícula extemporánea son del 31 de marzo al 4 de abril de 2025 para el semestre 2025-I, y del 1 al 5 de septiembre de 2025 para el semestre 2025-II.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unidad didáctica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unidad didactica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matrícula por unidad didáctica: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50.00 por cada unidad didáctica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Realiza el depósito de S/. 50.00 por cada unidad didáctica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Canjea el voucher en Tesorería para obtener tu RECIBO DE CAJA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Solicita mediante Formulario Único de Trámite (FUT) la matrícula de las unidades didácticas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Espera la confirmación en la plataforma REGISTRA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Las fechas para matrícula por unidad didáctica son del 3 al 28 de marzo de 2025 para el semestre 2025-I, y del 25 al 29 de agosto de 2025 para el semestre 2025-II.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matrícula regular: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200.00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Verifica tu situación académica en la plataforma REGISTRA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Realiza el depósito de S/. 200.00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Canjea el voucher en Tesorería para obtener tu RECIBO DE CAJA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Acércate a la oficina de Secretaría Académica con tu RECIBO DE CAJA y una fotografía tamaño carné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Llena el libro de registro de 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6. Espera 15 días hábiles para que tus datos sean registrados en el sistema REGISTRA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Las fechas para ratificación de matrícula regular son del 3 al 28 de marzo de 2025 para el semestre 2025-I, y del 25 al 29 de agosto de 2025 para el semestre 2025-II.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traslado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traslado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interno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traslado interno (cambio de especialidad):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150.00 (solo si la solicitud es aprobada)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1. Presenta el Formulario Único de Trámite en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lastRenderedPageBreak/>
        <w:t>mesa de partes, especificando tu carrera, semestre y turno actual, así como la carrera y turno a donde deseas cambiar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Adjunta copia de DNI, constancia de no adeudar y certificado de estudios o constancia de notas aprobadas del último módulo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Espera la revisión de tu solicitud (25 de marzo de 2025 para 2025-I, 26 de agosto de 2025 para 2025-II)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Si tu solicitud es aprobada, realiza el pago de S/. 150.00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Canjea el voucher en Tesorería y presenta tu RECIBO DE CAJA en Secretaría Académica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Las fechas para presentar solicitudes son del 3 al 21 de marzo de 2025 para 2025-I, y del 25 de julio al 22 de agosto de 2025 para 2025-II.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externo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traslado externo: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Costos: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Constancia de vacante: S/. 20.00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Traslado de instituto público: S/. 150.00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Traslado de instituto privado: S/. 250.00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Matrícula: S/. 200.00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Acércate a Secretaría Académica para verificar compatibilidad de planes de estudio y vacantes disponibles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Presenta el Formulario Único de Trámite en mesa de partes solicitando constancia de vacante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Adjunta copia de DNI, recibo de pago de S/. 20.00 y copia de boletas de notas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Espera la revisión de tu solicitud (25 de marzo de 2025 para 2025-I, 26 de agosto de 2025 para 2025-II)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Una vez aprobada, presenta la solicitud de traslado externo con: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Copia de DNI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Constancia de vacante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Certificado de estudios del instituto de procedencia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Certificado de estudios secundarios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Resolución de autorización de traslado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Recibo de pago por traslado externo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Recibo de pago por 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Las fechas para presentar solicitudes son del 3 al 21 de marzo de 2025 para 2025-I, y del 25 de julio al 22 de agosto de 2025 para 2025-II.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}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Hay dos tipos de traslado: interno y externo. ¿Sobre cuál te gustaría recibir información?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reserva de matrícula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reserva de matrícula: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80.00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Realiza primero la ratificación de tu matrícula en el semestre que te corresponde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Presenta el Formulario Único de Trámite en mesa de partes indicando el motivo de la 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Especifica tu carrera, semestre y turno donde estás matriculado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Adjunta copia de DNI, constancia de no adeudar y recibo de pago de S/. 80.00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Espera la Resolución Directoral Institucional que aprueba tu 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Puedes solicitar reserva de matrícula hasta por un período máximo de 2 años. Las fechas para presentar solicitudes son del 3 al 28 de marzo de 2025 para 2025-I, y del 25 al 29 de agosto de 2025 para 2025-II.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reincorporación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reincorporación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reincorporacion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reincorporación: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80.00 (solo si la solicitud es aprobada)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Completa el Formulario Único de Trámite en mesa de partes mencionando el motivo de la reincorporación (repitencia, reserva, licencia u otros)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Especifica tu carrera, semestre y turno donde deseas reincorporarte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Adjunta copia de DNI, constancia de no adeudar y última boleta informativa de notas o copia de resolución de 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Espera la revisión de tu solicitud (25 de marzo de 2025 para 2025-I, 26 de agosto de 2025 para 2025-II)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Si tu solicitud es aprobada, realiza el pago de S/. 80.00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6. Canjea el voucher en Tesorería y presenta tu RECIBO DE CAJA en Secretaría Académica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Las fechas para presentar solicitudes son del 3 al 21 de marzo de 2025 para 2025-I, y del 25 de julio al 22 de agosto de 2025 para 2025-II.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cambio de turno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cambio de turno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cambio de turno: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Costo: S/. 80.00 (solo si la solicitud es aprobada)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Presenta el Formulario Único de Trámite en mesa de partes, especificando tu carrera, semestre y turno actual, así como el turno al que deseas cambiar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Adjunta copia de DNI, constancia de no adeudar y documento que sustente el motivo del cambio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Espera la revisión de tu solicitud (25 de marzo de 2025 para 2025-I, 26 de agosto de 2025 para 2025-II)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Si tu solicitud es aprobada, realiza el pago de S/. 80.00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Canjea el voucher en Tesorería y presenta tu RECIBO DE CAJA en Secretaría Académica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Las fechas para presentar solicitudes son del 3 al 21 de marzo de 2025 para 2025-I, y del 25 de julio al 22 de agosto de 2025 para 2025-II. La aprobación dependerá de la cantidad de vacantes disponibles por salón.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titulación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titulación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titulacion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el proceso de titulación: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Costos: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Derecho de titulación: S/. 450.00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Resolución Directoral de Expedito: S/. 80.00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Procedimiento: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Realiza el pago de S/. 450.00 por derecho de titulación en el Banco de la Nación, 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Canjea el voucher en Tesorería para obtener tu RECIBO DE CAJA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Presenta tu solicitud en Secretaría Académica con los siguientes requisitos: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Copia de DNI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Grado de Bachiller o Título Técnico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Certificados de estudios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   - Recibo de pago por derecho de titulación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 xml:space="preserve">4. Espera la 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lastRenderedPageBreak/>
        <w:t>Resolución Directoral de Expedito (costo adicional: S/. 80.00)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El proceso completo puede tomar entre 2 a 3 meses dependiendo de la documentación presentada.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cuenta bancaria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cuenta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banco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pago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depósito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deposito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realizar los pagos de los trámites, debes depositar en: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Banco de la Nación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Cuenta Corriente N° 0000289051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Una vez realizado el depósito, debes canjear el voucher en la oficina de Tesorería del instituto para obtener tu RECIBO DE CAJA, que será necesario para completar el trámite correspondiente.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¿Necesitas información sobre algún trámite específico?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canje de voucher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canjear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voucher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canjear tu voucher de pago: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Dirígete a la oficina de Tesorería del IESTP Juan Velasco Alvarado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Presenta el voucher original del depósito realizado en el Banco de la Nación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El personal de Tesorería verificará el pago y te entregará el RECIBO DE CAJA correspondiente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Este RECIBO DE CAJA es el documento que debes presentar en la oficina de Secretaría Académica para completar tu trámite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La oficina de Tesorería se encuentra en el mismo local del instituto y su horario de atención es de lunes a viernes en horario administrativo.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¿Necesitas información sobre algún otro paso del proceso?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requisitos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requisitos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Los requisitos varían según el trámite que necesites realizar. Aquí te menciono los más comunes: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matrícula: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RECIBO DE CAJA por concepto de matrícula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Fotografía tamaño carné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traslado interno: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Copia de DNI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Constancia de no adeudar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Certificado de estudios o constancia de notas aprobadas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traslado externo: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Copia de DNI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Constancia de vacante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Certificado de estudios del instituto de procedencia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Certificado de estudios secundarios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Resolución de autorización de traslado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reserva de matrícula: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Copia de DNI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Constancia de no adeudar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RECIBO DE CAJA por concepto de 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reincorporación: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Copia de DNI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Constancia de no adeudar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Última boleta informativa de notas o resolución de reserva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Para cambio de turno: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Copia de DNI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Constancia de no adeudar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- Documento que sustente el motivo del cambio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¿Necesitas información detallada sobre algún trámite específico?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costos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precio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monto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Aquí te presento los costos de los principales trámites: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 regular: S/. 200.00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 extemporánea: S/. 260.00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 por unidad didáctica: S/. 50.00 por cada unidad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Reserva de matrícula: S/. 80.00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Reincorporación: S/. 80.00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Cambio de turno: S/. 80.00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Traslado interno: S/. 150.00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Traslado externo (instituto público): S/. 150.00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Traslado externo (instituto privado): S/. 250.00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Constancia de vacante: S/. 20.00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Derecho de titulación: S/. 450.00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Resolución Directoral de Expedito: S/. 80.00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Todos los pagos deben realizarse en el Banco de la Nación, Cuenta Corriente N° 0000289051.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¿Necesitas información sobre el procedimiento de algún trámite específico?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fechas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fechas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plazo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cuándo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cuando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Aquí te presento las fechas importantes para el 2025: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 regular 2025-I: 3 al 28 de marzo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 extemporánea 2025-I: 31 de marzo al 4 de abril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 regular 2025-II: 25 al 29 de agosto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Matrícula extemporánea 2025-II: 1 al 5 de septiembre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cambio de turno 2025-I: 3 al 21 de marzo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cambio de turno 2025-II: 25 de julio al 22 de agosto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reserva de matrícula 2025-I: 3 al 28 de marzo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reserva de matrícula 2025-II: 25 al 29 de agosto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reincorporación 2025-I: 3 al 21 de marzo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reincorporación 2025-II: 25 de julio al 22 de agosto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traslado 2025-I: 3 al 21 de marzo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Solicitudes de traslado 2025-II: 25 de julio al 22 de agosto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Inicio de clases 2025-I: 7 de abril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Inicio de clases 2025-II: 1 de septiembre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¿Necesitas información sobre algún trámite específico?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Respuestas sobre el instituto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instituto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iestp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juan velasco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El Instituto de Educación Superior Tecnológico Público "Juan Velasco Alvarado" es una institución ubicada en Villa María del Triunfo, Lima, Perú. Ofrece cinco programas académicos técnicos profesionales: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1. Arquitectura de Plataformas y STI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2. Contabilidad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3. Enfermería Técnica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4. Mecatrónica y Mecánica Automotriz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5. Técnica en Farmacia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Actualmente se encuentra en proceso de licenciamiento y es reconocido como líder en educación técnica en Lima Sur.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\n\n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¿Necesitas información sobre algún trámite específico?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lastRenderedPageBreak/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 para saludos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hola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buenos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saludos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¡Hola! Soy el asistente virtual del IESTP Juan Velasco Alvarado. Estoy aquí para ayudarte con información sobre trámites académicos y administrativos. Puedes consultarme sobre matrícula, traslados, reserva de matrícula, reincorporación, cambio de turno, titulación, entre otros. ¿En qué puedo asistirte hoy?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 para agradecimientos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gracias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||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lowerMessage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includes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adiós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¡Gracias por contactarme! Si tienes más preguntas sobre los trámites del IESTP Juan Velasco Alvarado, no dudes en consultarme. ¡Que tengas un excelente día!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Respuesta por defecto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else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No he comprendido tu mensaje. ¿Podrías explicarlo de mejor manera? Puedes preguntarme sobre matrícula, traslados, reserva de matrícula, reincorporación, cambio de turno, titulación, costos, fechas o requisitos de los trámites del IESTP Juan Velasco Alvarado.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corrections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Inicializar el chatbot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function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initChatbot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¡Hola! Soy el asistente virtual del IESTP Juan Velasco Alvarado. Estoy aquí para ayudarte con información sobre trámites académicos y administrativos. ¿En qué puedo asistirte hoy?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false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Event Listeners para controles del chatbot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minimizeChatbot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click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stopPropagation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Evita que el clic se propague al header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classList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minimized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isMinimized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true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closeChatbot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closeChatbot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click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stopPropagation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Evita que el clic se propague al header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lastRenderedPageBreak/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chatbotContainer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classList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hidden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isHidden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768E"/>
          <w:sz w:val="21"/>
          <w:szCs w:val="21"/>
        </w:rPr>
        <w:t>true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chatbotSend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chatbotSend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click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value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trim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processUserMessage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value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keypress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key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===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Enter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value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trim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processUserMessage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chatbotInput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value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'';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chatbotSuggestions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chatbotSuggestions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addEventListener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click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',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E0687A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=&gt;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target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classList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contains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suggestion-chip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)) {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suggestion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=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DCFFF"/>
          <w:sz w:val="21"/>
          <w:szCs w:val="21"/>
        </w:rPr>
        <w:t>target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.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getAttribute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85D0B7"/>
          <w:sz w:val="21"/>
          <w:szCs w:val="21"/>
        </w:rPr>
        <w:t>data-message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'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            </w:t>
      </w:r>
      <w:r w:rsidRPr="00A22D0F">
        <w:rPr>
          <w:rFonts w:ascii="Consolas" w:eastAsia="Times New Roman" w:hAnsi="Consolas" w:cs="Times New Roman"/>
          <w:color w:val="BB9AF7"/>
          <w:sz w:val="21"/>
          <w:szCs w:val="21"/>
        </w:rPr>
        <w:t>if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 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suggestion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)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processUserMessage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</w:t>
      </w:r>
      <w:r w:rsidRPr="00A22D0F">
        <w:rPr>
          <w:rFonts w:ascii="Consolas" w:eastAsia="Times New Roman" w:hAnsi="Consolas" w:cs="Times New Roman"/>
          <w:color w:val="C0CAF5"/>
          <w:sz w:val="21"/>
          <w:szCs w:val="21"/>
        </w:rPr>
        <w:t>suggestion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    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    }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i/>
          <w:iCs/>
          <w:color w:val="444B6A"/>
          <w:sz w:val="21"/>
          <w:szCs w:val="21"/>
        </w:rPr>
        <w:t>// Inicializar el chatbot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 xml:space="preserve">    </w:t>
      </w:r>
      <w:r w:rsidRPr="00A22D0F">
        <w:rPr>
          <w:rFonts w:ascii="Consolas" w:eastAsia="Times New Roman" w:hAnsi="Consolas" w:cs="Times New Roman"/>
          <w:color w:val="7AA2F7"/>
          <w:sz w:val="21"/>
          <w:szCs w:val="21"/>
        </w:rPr>
        <w:t>initChatbot</w:t>
      </w: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()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 w:rsidP="00A22D0F">
      <w:pPr>
        <w:shd w:val="clear" w:color="auto" w:fill="0A0A0D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</w:rPr>
      </w:pPr>
      <w:r w:rsidRPr="00A22D0F">
        <w:rPr>
          <w:rFonts w:ascii="Consolas" w:eastAsia="Times New Roman" w:hAnsi="Consolas" w:cs="Times New Roman"/>
          <w:color w:val="9ABDF5"/>
          <w:sz w:val="21"/>
          <w:szCs w:val="21"/>
        </w:rPr>
        <w:t>})</w:t>
      </w:r>
      <w:r w:rsidRPr="00A22D0F">
        <w:rPr>
          <w:rFonts w:ascii="Consolas" w:eastAsia="Times New Roman" w:hAnsi="Consolas" w:cs="Times New Roman"/>
          <w:color w:val="89DDFF"/>
          <w:sz w:val="21"/>
          <w:szCs w:val="21"/>
        </w:rPr>
        <w:t>;</w:t>
      </w:r>
    </w:p>
    <w:p w:rsidR="00A22D0F" w:rsidRPr="00A22D0F" w:rsidRDefault="00A22D0F">
      <w:bookmarkStart w:id="0" w:name="_GoBack"/>
      <w:bookmarkEnd w:id="0"/>
    </w:p>
    <w:sectPr w:rsidR="00A22D0F" w:rsidRPr="00A22D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D0F"/>
    <w:rsid w:val="004E1D6B"/>
    <w:rsid w:val="00A2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237E"/>
  <w15:chartTrackingRefBased/>
  <w15:docId w15:val="{31234740-2525-44BD-863C-D1652711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A22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6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6769</Words>
  <Characters>38589</Characters>
  <Application>Microsoft Office Word</Application>
  <DocSecurity>0</DocSecurity>
  <Lines>321</Lines>
  <Paragraphs>90</Paragraphs>
  <ScaleCrop>false</ScaleCrop>
  <Company/>
  <LinksUpToDate>false</LinksUpToDate>
  <CharactersWithSpaces>45268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2025-11-12T21:10:00Z</dcterms:created>
  <dcterms:modified xsi:type="dcterms:W3CDTF">2025-11-12T21:12:00Z</dcterms:modified>
</cp:coreProperties>
</file>