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УТВЕРЖДАЮ</w:t>
        <w:br/>
        <w:t>Начальник</w:t>
        <w:br/>
        <w:t>_______________/А.[. Мандров/</w:t>
        <w:br/>
        <w:t>«____»_______________ 202__ г.</w:t>
      </w:r>
    </w:p>
    <w:p>
      <w:r>
        <w:rPr>
          <w:rFonts w:ascii="Arial" w:hAnsi="Arial"/>
          <w:b w:val="0"/>
          <w:sz w:val="32"/>
        </w:rPr>
        <w:t xml:space="preserve">                         Должностная инструкция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Должность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Специалист</w:t>
            </w:r>
          </w:p>
        </w:tc>
      </w:tr>
      <w:tr>
        <w:tc>
          <w:tcPr>
            <w:tcW w:type="dxa" w:w="4320"/>
          </w:tcPr>
          <w:p>
            <w:r>
              <w:t>Группа, Отдел, Центр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</w:rPr>
              <w:t>1 1 1</w:t>
            </w:r>
          </w:p>
        </w:tc>
      </w:tr>
      <w:tr>
        <w:tc>
          <w:tcPr>
            <w:tcW w:type="dxa" w:w="4320"/>
          </w:tcPr>
          <w:p>
            <w:r>
              <w:t>Генеральный директор/Заместитель Генерального директора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</w:rPr>
              <w:t>Начальник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b/>
              </w:rPr>
              <w:t>1. Цель должности</w:t>
            </w:r>
          </w:p>
        </w:tc>
      </w:tr>
      <w:tr>
        <w:tc>
          <w:tcPr>
            <w:tcW w:type="dxa" w:w="8640"/>
          </w:tcPr>
          <w:p>
            <w:r>
              <w:rPr>
                <w:b w:val="0"/>
              </w:rPr>
              <w:t>Cоздание HTML-страницы сайта на основе дизайн-макетов</w:t>
            </w:r>
          </w:p>
        </w:tc>
      </w:tr>
      <w:tr>
        <w:tc>
          <w:tcPr>
            <w:tcW w:type="dxa" w:w="8640"/>
          </w:tcPr>
          <w:p>
            <w:r>
              <w:rPr>
                <w:b/>
              </w:rPr>
              <w:t>Обеспечение необходимого уровня пользовательского интерфейса</w:t>
            </w:r>
          </w:p>
        </w:tc>
      </w:tr>
      <w:tr>
        <w:tc>
          <w:tcPr>
            <w:tcW w:type="dxa" w:w="8640"/>
          </w:tcPr>
          <w:p>
            <w:r>
              <w:rPr>
                <w:b w:val="0"/>
              </w:rPr>
              <w:t>Разработка одностраничных приложений (single page application) на популярных библиотеках: React, Angular или Vue.js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4724"/>
          </w:tcPr>
          <w:p>
            <w:pPr>
              <w:jc w:val="center"/>
            </w:pPr>
            <w:r>
              <w:rPr>
                <w:b w:val="0"/>
              </w:rPr>
              <w:t>111</w:t>
            </w:r>
          </w:p>
        </w:tc>
      </w:tr>
      <w:tr>
        <w:tc>
          <w:tcPr>
            <w:tcW w:type="dxa" w:w="4724"/>
          </w:tcPr>
          <w:p>
            <w:pPr>
              <w:jc w:val="center"/>
            </w:pPr>
            <w:r>
              <w:rPr>
                <w:b w:val="0"/>
              </w:rPr>
              <w:t>222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b/>
              </w:rPr>
              <w:t>3. Основные обязанности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% необходимого времени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Прямые обязанности</w:t>
            </w:r>
          </w:p>
        </w:tc>
      </w:tr>
      <w:tr>
        <w:tc>
          <w:tcPr>
            <w:tcW w:type="dxa" w:w="4320"/>
          </w:tcPr>
          <w:p>
            <w:r>
              <w:t>%5</w:t>
            </w:r>
          </w:p>
        </w:tc>
        <w:tc>
          <w:tcPr>
            <w:tcW w:type="dxa" w:w="31496"/>
          </w:tcPr>
          <w:p>
            <w:r>
              <w:t>Участие во внедрении, тиражировании, технологическом развитии портальных и интернет-систем:</w:t>
              <w:br/>
              <w:t>настройка систем в целях внедрения, тиражирования;</w:t>
              <w:br/>
              <w:t>тестирование обновлений программного обеспечения;</w:t>
              <w:br/>
              <w:t>актуализация эксплуатационной документации, разработка инструкций для пользователей.</w:t>
              <w:br/>
              <w:t>Подготовка оценки трудозатрат на создание новых информационных систем</w:t>
            </w:r>
          </w:p>
        </w:tc>
      </w:tr>
      <w:tr>
        <w:tc>
          <w:tcPr>
            <w:tcW w:type="dxa" w:w="4320"/>
          </w:tcPr>
          <w:p>
            <w:r>
              <w:t>%5</w:t>
            </w:r>
          </w:p>
        </w:tc>
        <w:tc>
          <w:tcPr>
            <w:tcW w:type="dxa" w:w="31496"/>
          </w:tcPr>
          <w:p>
            <w:r>
              <w:t>Администрирование портальных и интернет-систем:</w:t>
              <w:br/>
              <w:t>эксплуатационное обслуживание, мониторинг;</w:t>
              <w:br/>
              <w:t>администрирование справочных данных;</w:t>
              <w:br/>
              <w:t>настройка;</w:t>
              <w:br/>
              <w:t>подключение, настройка и изменение прав доступа пользователей.</w:t>
            </w:r>
          </w:p>
        </w:tc>
      </w:tr>
      <w:tr>
        <w:tc>
          <w:tcPr>
            <w:tcW w:type="dxa" w:w="4320"/>
          </w:tcPr>
          <w:p>
            <w:r>
              <w:t>%5</w:t>
            </w:r>
          </w:p>
        </w:tc>
        <w:tc>
          <w:tcPr>
            <w:tcW w:type="dxa" w:w="31496"/>
          </w:tcPr>
          <w:p>
            <w:r>
              <w:t>Решение инцидентов, связанных с прикладными системами:</w:t>
              <w:br/>
              <w:t>решение проблем, формирование обходных решений;</w:t>
              <w:br/>
              <w:t>консультация пользователей;</w:t>
              <w:br/>
              <w:t>анализ и формирование требований по развитию системы;</w:t>
            </w:r>
          </w:p>
        </w:tc>
      </w:tr>
      <w:tr>
        <w:tc>
          <w:tcPr>
            <w:tcW w:type="dxa" w:w="4320"/>
          </w:tcPr>
          <w:p>
            <w:r>
              <w:t>%85</w:t>
            </w:r>
          </w:p>
        </w:tc>
        <w:tc>
          <w:tcPr>
            <w:tcW w:type="dxa" w:w="31496"/>
          </w:tcPr>
          <w:p>
            <w:r>
              <w:t>Cоздание HTML-страницы сайта на основе дизайн-макетов; Обеспечение необходимого уровня пользовательского интерфейса; Разработка одностраничных приложений (single page application) на популярных библиотеках: React, Angular или Vue.js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% необходимого времени</w:t>
            </w:r>
          </w:p>
        </w:tc>
        <w:tc>
          <w:tcPr>
            <w:tcW w:type="dxa" w:w="4320"/>
          </w:tcPr>
          <w:p>
            <w:r>
              <w:rPr>
                <w:b/>
              </w:rPr>
              <w:t>Совместные обязанности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b/>
              </w:rPr>
              <w:t>4 Уровень контактов/коммуникаций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left"/>
            </w:pPr>
            <w:r>
              <w:rPr>
                <w:b w:val="0"/>
              </w:rPr>
              <w:t>Функциональный руководитель.</w:t>
            </w:r>
          </w:p>
        </w:tc>
      </w:tr>
      <w:tr>
        <w:tc>
          <w:tcPr>
            <w:tcW w:type="dxa" w:w="8640"/>
          </w:tcPr>
          <w:p>
            <w:pPr>
              <w:jc w:val="left"/>
            </w:pPr>
            <w:r>
              <w:rPr>
                <w:b w:val="0"/>
              </w:rPr>
              <w:t>Административный руководитель, работники подразделения, работнки смежных подразделений в рамках исполнения должгомтных обязанностей.</w:t>
            </w:r>
          </w:p>
        </w:tc>
      </w:tr>
      <w:tr>
        <w:tc>
          <w:tcPr>
            <w:tcW w:type="dxa" w:w="8640"/>
          </w:tcPr>
          <w:p>
            <w:pPr>
              <w:jc w:val="left"/>
            </w:pPr>
            <w:r>
              <w:rPr>
                <w:b w:val="0"/>
              </w:rPr>
              <w:t>Ключевые или конечные пользователи по направлению граппы.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b/>
              </w:rPr>
              <w:t>5. Требования должности: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Образование:</w:t>
            </w:r>
          </w:p>
        </w:tc>
        <w:tc>
          <w:tcPr>
            <w:tcW w:type="dxa" w:w="4320"/>
          </w:tcPr>
          <w:p>
            <w:r>
              <w:rPr>
                <w:b w:val="0"/>
              </w:rPr>
              <w:t>Среднее, высшее в сфере ИТ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Опыт работы:</w:t>
            </w:r>
          </w:p>
        </w:tc>
        <w:tc>
          <w:tcPr>
            <w:tcW w:type="dxa" w:w="4320"/>
          </w:tcPr>
          <w:p>
            <w:r>
              <w:t>2 года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Форма допуска к государственной тайне:</w:t>
            </w:r>
          </w:p>
        </w:tc>
        <w:tc>
          <w:tcPr>
            <w:tcW w:type="dxa" w:w="4320"/>
          </w:tcPr>
          <w:p>
            <w:r>
              <w:t>В соответвии с номенклатурой должностей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Знания, навыки, личностно-деловые качества(компетенции):</w:t>
            </w:r>
          </w:p>
        </w:tc>
        <w:tc>
          <w:tcPr>
            <w:tcW w:type="dxa" w:w="4320"/>
          </w:tcPr>
          <w:p>
            <w:r>
              <w:br/>
              <w:t>Знание базовых принципов визуального дизайна</w:t>
              <w:br/>
              <w:t>Отличные знания C#</w:t>
              <w:br/>
              <w:t>Владение инструментарием автоматизации тестирования</w:t>
              <w:br/>
              <w:t>Основы информационной безопасности web-ресурсов</w:t>
              <w:br/>
              <w:t>Основы современных систем управления базами данных</w:t>
              <w:br/>
              <w:t>Сетевые протоколы и основы web-технологий</w:t>
              <w:br/>
              <w:t>Личностные-деловые качества: ответственность, вниматьльность, быстрая обучаемость, коммуникабельность, исполнительность, нацеленность на результат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Знание языков:</w:t>
            </w:r>
          </w:p>
        </w:tc>
        <w:tc>
          <w:tcPr>
            <w:tcW w:type="dxa" w:w="4320"/>
          </w:tcPr>
          <w:p>
            <w:r>
              <w:t>Английский, чтение технической литературы в области ИТ, со словарем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Знание программного обеспечения:</w:t>
            </w:r>
          </w:p>
        </w:tc>
        <w:tc>
          <w:tcPr>
            <w:tcW w:type="dxa" w:w="4320"/>
          </w:tcPr>
          <w:p>
            <w:r>
              <w:t>MS Office (Excel, Word, Visio)</w:t>
              <w:br/>
              <w:t>Операционные системы Windows</w:t>
              <w:br/>
              <w:t>GitLab / Jira / Confluence / OpenProject / AzureDevops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b/>
              </w:rPr>
              <w:t>6. Согласовано:</w:t>
            </w:r>
          </w:p>
        </w:tc>
      </w:tr>
      <w:tr>
        <w:tc>
          <w:tcPr>
            <w:tcW w:type="dxa" w:w="8640"/>
          </w:tcPr>
          <w:p>
            <w:r>
              <w:rPr>
                <w:b w:val="0"/>
              </w:rPr>
              <w:br/>
              <w:t>Начальник управления ______________________________________/__________________/</w:t>
              <w:br/>
              <w:t xml:space="preserve">                                                                    (подпись)                                   (ФИО)</w:t>
              <w:br/>
              <w:br/>
              <w:t>Начальник отдела          ______________________________________/__________________/</w:t>
              <w:br/>
              <w:t xml:space="preserve">                                                                    (подпись)                                   (ФИО)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b/>
              </w:rPr>
              <w:br/>
              <w:t>С должностной инструкцией ознакомлен и обязуюсь соблюдать:</w:t>
              <w:br/>
              <w:t>______________________________________/___________________________________________________</w:t>
              <w:br/>
              <w:t>(подпись работника, дата)                                        (ФИО)</w:t>
              <w:br/>
            </w:r>
          </w:p>
        </w:tc>
      </w:tr>
    </w:tbl>
    <w:p>
      <w:r>
        <w:rPr>
          <w:rFonts w:ascii="Arial" w:hAnsi="Arial"/>
          <w:sz w:val="26"/>
        </w:rPr>
        <w:br/>
        <w:br/>
        <w:br/>
        <w:t>Работник___________________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