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Trabajando</w:t>
      </w:r>
      <w:r>
        <w:t xml:space="preserve"> </w:t>
      </w:r>
      <w:r>
        <w:t xml:space="preserve">con</w:t>
      </w:r>
      <w:r>
        <w:t xml:space="preserve"> </w:t>
      </w:r>
      <w:r>
        <w:t xml:space="preserve">datos</w:t>
      </w:r>
      <w:r>
        <w:t xml:space="preserve"> </w:t>
      </w:r>
      <w:r>
        <w:t xml:space="preserve">en</w:t>
      </w:r>
      <w:r>
        <w:t xml:space="preserve"> </w:t>
      </w:r>
      <w:r>
        <w:t xml:space="preserve">profundidad,</w:t>
      </w:r>
      <w:r>
        <w:t xml:space="preserve"> </w:t>
      </w:r>
      <w:r>
        <w:t xml:space="preserve">creando</w:t>
      </w:r>
      <w:r>
        <w:t xml:space="preserve"> </w:t>
      </w:r>
      <w:r>
        <w:t xml:space="preserve">diagramas</w:t>
      </w:r>
      <w:r>
        <w:t xml:space="preserve"> </w:t>
      </w:r>
      <w:r>
        <w:t xml:space="preserve">estratigráficos</w:t>
      </w:r>
    </w:p>
    <w:p>
      <w:pPr>
        <w:pStyle w:val="Author"/>
      </w:pPr>
      <w:r>
        <w:t xml:space="preserve">Equipo</w:t>
      </w:r>
      <w:r>
        <w:t xml:space="preserve"> </w:t>
      </w:r>
      <w:r>
        <w:t xml:space="preserve">UPWELL</w:t>
      </w:r>
    </w:p>
    <w:p>
      <w:pPr>
        <w:pStyle w:val="Date"/>
      </w:pPr>
      <w:r>
        <w:t xml:space="preserve">28/10/2021</w:t>
      </w:r>
    </w:p>
    <w:bookmarkStart w:id="22" w:name="r-basico-no-tan-basico"/>
    <w:p>
      <w:pPr>
        <w:pStyle w:val="Heading1"/>
      </w:pPr>
      <w:r>
        <w:t xml:space="preserve">1. R basico (no tan basico)</w:t>
      </w:r>
    </w:p>
    <w:p>
      <w:pPr>
        <w:pStyle w:val="SourceCode"/>
      </w:pPr>
      <w:r>
        <w:rPr>
          <w:rStyle w:val="CommentTok"/>
        </w:rPr>
        <w:t xml:space="preserve">#install.packages(tidyverse)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#install.packages(here)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C:/Users/Pablo/Documents/Curso GIT UPWELL/Taller_git_github</w:t>
      </w:r>
    </w:p>
    <w:p>
      <w:pPr>
        <w:pStyle w:val="SourceCode"/>
      </w:pPr>
      <w:r>
        <w:rPr>
          <w:rStyle w:val="CommentTok"/>
        </w:rPr>
        <w:t xml:space="preserve">#install.packages(patchwork)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CommentTok"/>
        </w:rPr>
        <w:t xml:space="preserve">#install.packages(ggplot2)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#install.packages(remotes)</w:t>
      </w:r>
      <w:r>
        <w:br/>
      </w:r>
      <w:r>
        <w:rPr>
          <w:rStyle w:val="CommentTok"/>
        </w:rPr>
        <w:t xml:space="preserve"># remotes::install_github("paleolimbot/tidypaleo")</w:t>
      </w:r>
    </w:p>
    <w:bookmarkStart w:id="20" w:name="directorio-de-trabajo"/>
    <w:p>
      <w:pPr>
        <w:pStyle w:val="Heading2"/>
      </w:pPr>
      <w:r>
        <w:t xml:space="preserve">1.1 Directorio de trabajo</w:t>
      </w:r>
    </w:p>
    <w:p>
      <w:pPr>
        <w:pStyle w:val="FirstParagraph"/>
      </w:pPr>
      <w:r>
        <w:t xml:space="preserve">En este taller vamos a trabajar con el package</w:t>
      </w:r>
      <w:r>
        <w:t xml:space="preserve"> </w:t>
      </w:r>
      <w:r>
        <w:rPr>
          <w:rStyle w:val="VerbatimChar"/>
        </w:rPr>
        <w:t xml:space="preserve">"here"</w:t>
      </w:r>
      <w:r>
        <w:t xml:space="preserve"> </w:t>
      </w:r>
      <w:r>
        <w:t xml:space="preserve">permite una fácil referencia de archivos mediante el uso del directorio de nivel superior de un proyecto de archivo para crear fácilmente rutas de archivo.</w:t>
      </w:r>
    </w:p>
    <w:p>
      <w:pPr>
        <w:pStyle w:val="BodyText"/>
      </w:pPr>
      <w:r>
        <w:t xml:space="preserve">A modo de demostración, este artículo utiliza un proyecto de análisis de datos que vive en</w:t>
      </w:r>
      <w:r>
        <w:t xml:space="preserve"> </w:t>
      </w:r>
      <w:r>
        <w:rPr>
          <w:rStyle w:val="VerbatimChar"/>
        </w:rPr>
        <w:t xml:space="preserve">r project_path`</w:t>
      </w:r>
      <w:r>
        <w:t xml:space="preserve"> </w:t>
      </w:r>
      <w:r>
        <w:t xml:space="preserve">en mi pc. Esta es la</w:t>
      </w:r>
      <w:r>
        <w:t xml:space="preserve"> </w:t>
      </w:r>
      <w:r>
        <w:rPr>
          <w:iCs/>
          <w:i/>
        </w:rPr>
        <w:t xml:space="preserve">raíz del proyecto</w:t>
      </w:r>
      <w:r>
        <w:t xml:space="preserve">. Lo más probable es que la ruta sea diferente en su máquina, el paquete aquí ayuda a lidiar con esta situación.</w:t>
      </w:r>
    </w:p>
    <w:p>
      <w:pPr>
        <w:pStyle w:val="BodyText"/>
      </w:pPr>
      <w:r>
        <w:t xml:space="preserve">Por ejemplo, el proyecto puede tener la siguiente estructura:</w:t>
      </w:r>
    </w:p>
    <w:p>
      <w:pPr>
        <w:pStyle w:val="BodyText"/>
      </w:pPr>
      <w:r>
        <w:t xml:space="preserve">-Taller</w:t>
      </w:r>
      <w:r>
        <w:t xml:space="preserve"> </w:t>
      </w:r>
      <w:r>
        <w:t xml:space="preserve">- carpeta data</w:t>
      </w:r>
      <w:r>
        <w:t xml:space="preserve"> </w:t>
      </w:r>
      <w:r>
        <w:t xml:space="preserve">- carpeta analisis</w:t>
      </w:r>
    </w:p>
    <w:p>
      <w:pPr>
        <w:pStyle w:val="BodyText"/>
      </w:pPr>
      <w:r>
        <w:t xml:space="preserve">Cuando se representa el archivo</w:t>
      </w:r>
      <w:r>
        <w:t xml:space="preserve"> </w:t>
      </w:r>
      <w:r>
        <w:rPr>
          <w:rStyle w:val="VerbatimChar"/>
        </w:rPr>
        <w:t xml:space="preserve">report.Rmd</w:t>
      </w:r>
      <w:r>
        <w:t xml:space="preserve"> </w:t>
      </w:r>
      <w:r>
        <w:t xml:space="preserve">en nuestro proyecto, rmarkdown establece internamente el directorio de trabajo en</w:t>
      </w:r>
      <w:r>
        <w:t xml:space="preserve"> </w:t>
      </w:r>
      <w:r>
        <w:rPr>
          <w:rStyle w:val="VerbatimChar"/>
        </w:rPr>
        <w:t xml:space="preserve">raíz del proyecto/análisis</w:t>
      </w:r>
      <w:r>
        <w:t xml:space="preserve">.</w:t>
      </w:r>
    </w:p>
    <w:p>
      <w:pPr>
        <w:pStyle w:val="BodyText"/>
      </w:pPr>
      <w:r>
        <w:t xml:space="preserve">Sin embargo,</w:t>
      </w:r>
      <w:r>
        <w:t xml:space="preserve"> </w:t>
      </w:r>
      <w:r>
        <w:rPr>
          <w:rStyle w:val="VerbatimChar"/>
        </w:rPr>
        <w:t xml:space="preserve">misdatos.csv</w:t>
      </w:r>
      <w:r>
        <w:t xml:space="preserve"> </w:t>
      </w:r>
      <w:r>
        <w:t xml:space="preserve">todavía vive en el subdirectorio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y el informe</w:t>
      </w:r>
      <w:r>
        <w:t xml:space="preserve"> </w:t>
      </w:r>
      <w:r>
        <w:rPr>
          <w:rStyle w:val="VerbatimChar"/>
        </w:rPr>
        <w:t xml:space="preserve">report.Rmd</w:t>
      </w:r>
      <w:r>
        <w:t xml:space="preserve"> </w:t>
      </w:r>
      <w:r>
        <w:t xml:space="preserve">requiere que el archivo con</w:t>
      </w:r>
      <w:r>
        <w:t xml:space="preserve"> </w:t>
      </w:r>
      <w:r>
        <w:rPr>
          <w:rStyle w:val="VerbatimChar"/>
        </w:rPr>
        <w:t xml:space="preserve">misdatos.csv</w:t>
      </w:r>
      <w:r>
        <w:t xml:space="preserve"> </w:t>
      </w:r>
      <w:r>
        <w:t xml:space="preserve">funcione.</w:t>
      </w:r>
    </w:p>
    <w:bookmarkEnd w:id="20"/>
    <w:bookmarkStart w:id="21" w:name="X3bbe447b2a7e15c6462e0257d24f3610406836e"/>
    <w:p>
      <w:pPr>
        <w:pStyle w:val="Heading2"/>
      </w:pPr>
      <w:r>
        <w:t xml:space="preserve">1.2 El package</w:t>
      </w:r>
      <w:r>
        <w:t xml:space="preserve"> </w:t>
      </w:r>
      <w:r>
        <w:rPr>
          <w:rStyle w:val="VerbatimChar"/>
        </w:rPr>
        <w:t xml:space="preserve">"here"</w:t>
      </w:r>
      <w:r>
        <w:t xml:space="preserve"> </w:t>
      </w:r>
      <w:r>
        <w:t xml:space="preserve">siempre usa rutas relativas al proyecto</w:t>
      </w:r>
    </w:p>
    <w:p>
      <w:pPr>
        <w:pStyle w:val="FirstParagraph"/>
      </w:pPr>
      <w:r>
        <w:t xml:space="preserve">Para representar el</w:t>
      </w:r>
      <w:r>
        <w:t xml:space="preserve"> </w:t>
      </w:r>
      <w:r>
        <w:rPr>
          <w:rStyle w:val="VerbatimChar"/>
        </w:rPr>
        <w:t xml:space="preserve">report.Rmd</w:t>
      </w:r>
      <w:r>
        <w:t xml:space="preserve">, debe asegurarse de que la ruta a</w:t>
      </w:r>
      <w:r>
        <w:t xml:space="preserve"> </w:t>
      </w:r>
      <w:r>
        <w:rPr>
          <w:rStyle w:val="VerbatimChar"/>
        </w:rPr>
        <w:t xml:space="preserve">misdatos.csv</w:t>
      </w:r>
      <w:r>
        <w:t xml:space="preserve"> </w:t>
      </w:r>
      <w:r>
        <w:t xml:space="preserve">sea relativa al directorio</w:t>
      </w:r>
      <w:r>
        <w:t xml:space="preserve"> </w:t>
      </w:r>
      <w:r>
        <w:rPr>
          <w:rStyle w:val="VerbatimChar"/>
        </w:rPr>
        <w:t xml:space="preserve">analisis/</w:t>
      </w:r>
      <w:r>
        <w:t xml:space="preserve">, es decir,</w:t>
      </w:r>
      <w:r>
        <w:t xml:space="preserve"> </w:t>
      </w:r>
      <w:r>
        <w:rPr>
          <w:rStyle w:val="VerbatimChar"/>
        </w:rPr>
        <w:t xml:space="preserve">../data/misdatos.csv</w:t>
      </w:r>
      <w:r>
        <w:t xml:space="preserve">. Los trozos se unirían correctamente, pero no se podrían ejecutar en la consola ya que el directorio de trabajo en la consola</w:t>
      </w:r>
      <w:r>
        <w:t xml:space="preserve"> </w:t>
      </w:r>
      <w:r>
        <w:rPr>
          <w:iCs/>
          <w:i/>
        </w:rPr>
        <w:t xml:space="preserve">no es</w:t>
      </w:r>
      <w:r>
        <w:t xml:space="preserve"> </w:t>
      </w:r>
      <w:r>
        <w:rPr>
          <w:rStyle w:val="VerbatimChar"/>
        </w:rPr>
        <w:t xml:space="preserve">analisis/</w:t>
      </w:r>
      <w:r>
        <w:t xml:space="preserve">.</w:t>
      </w:r>
    </w:p>
    <w:p>
      <w:pPr>
        <w:pStyle w:val="BodyText"/>
      </w:pPr>
      <w:r>
        <w:t xml:space="preserve">El paquete</w:t>
      </w:r>
      <w:r>
        <w:t xml:space="preserve"> </w:t>
      </w:r>
      <w:r>
        <w:rPr>
          <w:rStyle w:val="VerbatimChar"/>
        </w:rPr>
        <w:t xml:space="preserve">"here"</w:t>
      </w:r>
      <w:r>
        <w:t xml:space="preserve"> </w:t>
      </w:r>
      <w:r>
        <w:t xml:space="preserve">evita este problema al referirse siempre a la raíz del proyecto. Todos los archivos a los que se accede por</w:t>
      </w:r>
      <w:r>
        <w:t xml:space="preserve"> </w:t>
      </w:r>
      <w:r>
        <w:rPr>
          <w:rStyle w:val="VerbatimChar"/>
        </w:rPr>
        <w:t xml:space="preserve">report.Rmd</w:t>
      </w:r>
      <w:r>
        <w:t xml:space="preserve"> </w:t>
      </w:r>
      <w:r>
        <w:t xml:space="preserve">deben ser referidos usando</w:t>
      </w:r>
      <w:r>
        <w:t xml:space="preserve"> </w:t>
      </w:r>
      <w:r>
        <w:rPr>
          <w:rStyle w:val="VerbatimChar"/>
        </w:rPr>
        <w:t xml:space="preserve">here()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#here("data","misdatos.csv")</w:t>
      </w:r>
      <w:r>
        <w:br/>
      </w:r>
      <w:r>
        <w:rPr>
          <w:rStyle w:val="CommentTok"/>
        </w:rPr>
        <w:t xml:space="preserve">#here("data/misdatos.csv")</w:t>
      </w:r>
      <w:r>
        <w:br/>
      </w:r>
      <w:r>
        <w:rPr>
          <w:rStyle w:val="CommentTok"/>
        </w:rPr>
        <w:t xml:space="preserve"># en este caso el subdirectorio del proyecto es "Taller_git_github/data/"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"C:/Users/Pablo/Documents/Curso GIT UPWELL/Taller_git_github"</w:t>
      </w:r>
    </w:p>
    <w:p>
      <w:pPr>
        <w:pStyle w:val="SourceCode"/>
      </w:pPr>
      <w:r>
        <w:rPr>
          <w:rStyle w:val="NormalTok"/>
        </w:rPr>
        <w:t xml:space="preserve">geodata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"data/LEM_proxies.csv"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501 Columns: 25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ID, Unit, Facie, Montmorillonite, Muscovite, Talc, Riebeckite, Cli...</w:t>
      </w:r>
      <w:r>
        <w:br/>
      </w:r>
      <w:r>
        <w:rPr>
          <w:rStyle w:val="VerbatimChar"/>
        </w:rPr>
        <w:t xml:space="preserve">## dbl (16): depth, MS, Den, FP, TS, TC, TIC, TOC, BioSi, TN, TOC/TN, d15N, d13...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bookmarkEnd w:id="21"/>
    <w:bookmarkEnd w:id="22"/>
    <w:bookmarkStart w:id="24" w:name="datos-paleoambientales"/>
    <w:p>
      <w:pPr>
        <w:pStyle w:val="Heading1"/>
      </w:pPr>
      <w:r>
        <w:t xml:space="preserve">2. Datos paleoambientales</w:t>
      </w:r>
    </w:p>
    <w:p>
      <w:pPr>
        <w:pStyle w:val="FirstParagraph"/>
      </w:pPr>
      <w:r>
        <w:t xml:space="preserve">Los datos paleoambientales hacen referencia a las entidades biológicas y geologícas inferidas a partir de los datos observables en el registro fósil. Algunos criterios</w:t>
      </w:r>
      <w:r>
        <w:t xml:space="preserve"> </w:t>
      </w:r>
      <w:r>
        <w:rPr>
          <w:rStyle w:val="VerbatimChar"/>
        </w:rPr>
        <w:t xml:space="preserve">paleo</w:t>
      </w:r>
      <w:r>
        <w:t xml:space="preserve"> </w:t>
      </w:r>
      <w:r>
        <w:t xml:space="preserve">son útiles para identificar los cambios en los sustratos sedimentarios y otros registros del pasado para entender procesos a escalas de decadas a miles de años.</w:t>
      </w:r>
    </w:p>
    <w:bookmarkStart w:id="23" w:name="Xc6b7eb8b9ad74fd6221f95e497f1bcc82f7a10b"/>
    <w:p>
      <w:pPr>
        <w:pStyle w:val="Heading2"/>
      </w:pPr>
      <w:r>
        <w:t xml:space="preserve">2.1 Miremos los datos geoquimicos de la laguna del Maule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(geodata)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(geodata)</w:t>
      </w:r>
    </w:p>
    <w:p>
      <w:pPr>
        <w:pStyle w:val="FirstParagraph"/>
      </w:pPr>
      <w:r>
        <w:t xml:space="preserve">Para la primeras u últimas filas de los datos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(geodata) </w:t>
      </w:r>
      <w:r>
        <w:rPr>
          <w:rStyle w:val="CommentTok"/>
        </w:rPr>
        <w:t xml:space="preserve">#para la primeras filas de datos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(geodata) </w:t>
      </w:r>
      <w:r>
        <w:rPr>
          <w:rStyle w:val="CommentTok"/>
        </w:rPr>
        <w:t xml:space="preserve">#para la ultimas filas de datos</w:t>
      </w:r>
    </w:p>
    <w:p>
      <w:pPr>
        <w:pStyle w:val="FirstParagraph"/>
      </w:pPr>
      <w:r>
        <w:t xml:space="preserve">Para ver la estructura de los datos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(geodata) </w:t>
      </w:r>
    </w:p>
    <w:bookmarkEnd w:id="23"/>
    <w:bookmarkEnd w:id="24"/>
    <w:bookmarkStart w:id="35" w:name="Xb271556f6b5879a1c0e31b44902fd85b76963ad"/>
    <w:p>
      <w:pPr>
        <w:pStyle w:val="Heading1"/>
      </w:pPr>
      <w:r>
        <w:t xml:space="preserve">3. Creando diagramas estratigráficos de la laguna del Maule</w:t>
      </w:r>
    </w:p>
    <w:p>
      <w:pPr>
        <w:pStyle w:val="FirstParagraph"/>
      </w:pPr>
      <w:r>
        <w:t xml:space="preserve">En este mini tutorial trabajaremos con los packages ggplot y tidypaleo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modificado del tutorial de Dewey Dunnington (2018)</w:t>
        </w:r>
      </w:hyperlink>
      <w:r>
        <w:t xml:space="preserve">”</w:t>
      </w:r>
      <w:r>
        <w:t xml:space="preserve"> </w:t>
      </w:r>
      <w:r>
        <w:t xml:space="preserve">para hacer una figura en profundidad de datos obtenidos por Romina en conchales.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(tidypaleo)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#este es el estilo del plot</w:t>
      </w:r>
    </w:p>
    <w:bookmarkStart w:id="30" w:name="introduccion-a-tidyverse"/>
    <w:p>
      <w:pPr>
        <w:pStyle w:val="Heading2"/>
      </w:pPr>
      <w:r>
        <w:t xml:space="preserve">Introduccion a Tidyverse</w:t>
      </w:r>
    </w:p>
    <w:p>
      <w:pPr>
        <w:pStyle w:val="FirstParagraph"/>
      </w:pPr>
      <w:r>
        <w:t xml:space="preserve">El tidyverse es una colección de paquetes R de código abierto introducidos por Hadley Wickham y su equipo que ’comparten una filosofía de diseño, una gramática y estructuras de datos subyacentes de datos ordenados (wikipedia).</w:t>
      </w:r>
    </w:p>
    <w:bookmarkStart w:id="26" w:name="cómo-añadir-una-columna-con-mutate"/>
    <w:p>
      <w:pPr>
        <w:pStyle w:val="Heading3"/>
      </w:pPr>
      <w:r>
        <w:t xml:space="preserve">Cómo añadir una columna con mutate</w:t>
      </w:r>
    </w:p>
    <w:p>
      <w:pPr>
        <w:pStyle w:val="SourceCode"/>
      </w:pPr>
      <w:r>
        <w:rPr>
          <w:rStyle w:val="NormalTok"/>
        </w:rPr>
        <w:t xml:space="preserve">LEM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(geodata,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TOC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TS)</w:t>
      </w:r>
    </w:p>
    <w:p>
      <w:pPr>
        <w:pStyle w:val="FirstParagraph"/>
      </w:pPr>
      <w:r>
        <w:t xml:space="preserve">Podemos ver que se agrega la nueva columna: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(LEM)</w:t>
      </w:r>
    </w:p>
    <w:bookmarkEnd w:id="26"/>
    <w:bookmarkStart w:id="27" w:name="cómo-crear-subconjuntos-con-filter"/>
    <w:p>
      <w:pPr>
        <w:pStyle w:val="Heading3"/>
      </w:pPr>
      <w:r>
        <w:t xml:space="preserve">Cómo crear subconjuntos con filter</w:t>
      </w:r>
    </w:p>
    <w:p>
      <w:pPr>
        <w:pStyle w:val="SourceCode"/>
      </w:pPr>
      <w:r>
        <w:rPr>
          <w:rStyle w:val="NormalTok"/>
        </w:rPr>
        <w:t xml:space="preserve">lem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(LEM, rate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bookmarkEnd w:id="27"/>
    <w:bookmarkStart w:id="28" w:name="cómo-seleccionar-columnas-con-select"/>
    <w:p>
      <w:pPr>
        <w:pStyle w:val="Heading3"/>
      </w:pPr>
      <w:r>
        <w:t xml:space="preserve">Cómo seleccionar columnas con select</w:t>
      </w:r>
    </w:p>
    <w:p>
      <w:pPr>
        <w:pStyle w:val="SourceCode"/>
      </w:pPr>
      <w:r>
        <w:rPr>
          <w:rStyle w:val="NormalTok"/>
        </w:rPr>
        <w:t xml:space="preserve">lemplot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(LEM, MS, TOC, TIC,TN,BioSi,</w:t>
      </w:r>
      <w:r>
        <w:rPr>
          <w:rStyle w:val="StringTok"/>
        </w:rPr>
        <w:t xml:space="preserve">"TOC/TN"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(lemplot, TOC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28"/>
    <w:bookmarkStart w:id="29" w:name="el-pipe"/>
    <w:p>
      <w:pPr>
        <w:pStyle w:val="Heading3"/>
      </w:pPr>
      <w:r>
        <w:t xml:space="preserve">El pipe: %&gt;%</w:t>
      </w:r>
    </w:p>
    <w:p>
      <w:pPr>
        <w:pStyle w:val="FirstParagraph"/>
      </w:pPr>
      <w:r>
        <w:t xml:space="preserve">Con el paquete</w:t>
      </w:r>
      <w:r>
        <w:t xml:space="preserve"> </w:t>
      </w:r>
      <w:r>
        <w:rPr>
          <w:rStyle w:val="VerbatimChar"/>
        </w:rPr>
        <w:t xml:space="preserve">"dplyr"</w:t>
      </w:r>
      <w:r>
        <w:t xml:space="preserve">, podemos realizar una serie de operaciones, por ejemplo select y entonces filter, enviando los resultados de una función a otra usando lo que se llama el pipe operator: %&gt;%. Algunos detalles se incluyen a continuación. En</w:t>
      </w:r>
      <w:r>
        <w:t xml:space="preserve"> </w:t>
      </w:r>
      <w:r>
        <w:rPr>
          <w:rStyle w:val="VerbatimChar"/>
        </w:rPr>
        <w:t xml:space="preserve">"dplyr"</w:t>
      </w:r>
      <w:r>
        <w:t xml:space="preserve">, podemos escribir código que se parece más a una descripción de lo que queremos hacer sin objetos intermedios:</w:t>
      </w:r>
    </w:p>
    <w:p>
      <w:pPr>
        <w:pStyle w:val="SourceCode"/>
      </w:pPr>
      <w:r>
        <w:rPr>
          <w:rStyle w:val="NormalTok"/>
        </w:rPr>
        <w:t xml:space="preserve">LEM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(MS, TOC, TIC,TN,BioSi,</w:t>
      </w:r>
      <w:r>
        <w:rPr>
          <w:rStyle w:val="StringTok"/>
        </w:rPr>
        <w:t xml:space="preserve">"TOC/TN"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(TOC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128 x 6</w:t>
      </w:r>
      <w:r>
        <w:br/>
      </w:r>
      <w:r>
        <w:rPr>
          <w:rStyle w:val="VerbatimChar"/>
        </w:rPr>
        <w:t xml:space="preserve">##       MS   TOC    TIC     TN BioSi `TOC/TN`</w:t>
      </w:r>
      <w:r>
        <w:br/>
      </w:r>
      <w:r>
        <w:rPr>
          <w:rStyle w:val="VerbatimChar"/>
        </w:rPr>
        <w:t xml:space="preserve">##    &lt;dbl&gt; &lt;dbl&gt;  &lt;dbl&gt;  &lt;dbl&gt; &lt;dbl&gt;    &lt;dbl&gt;</w:t>
      </w:r>
      <w:r>
        <w:br/>
      </w:r>
      <w:r>
        <w:rPr>
          <w:rStyle w:val="VerbatimChar"/>
        </w:rPr>
        <w:t xml:space="preserve">##  1  55.9  1.90 0      NA      18.8    NA   </w:t>
      </w:r>
      <w:r>
        <w:br/>
      </w:r>
      <w:r>
        <w:rPr>
          <w:rStyle w:val="VerbatimChar"/>
        </w:rPr>
        <w:t xml:space="preserve">##  2  67.4  1.91 0.196  NA      20.2    NA   </w:t>
      </w:r>
      <w:r>
        <w:br/>
      </w:r>
      <w:r>
        <w:rPr>
          <w:rStyle w:val="VerbatimChar"/>
        </w:rPr>
        <w:t xml:space="preserve">##  3  80.0  1.94 0.0277  0.21   19.2    10.8 </w:t>
      </w:r>
      <w:r>
        <w:br/>
      </w:r>
      <w:r>
        <w:rPr>
          <w:rStyle w:val="VerbatimChar"/>
        </w:rPr>
        <w:t xml:space="preserve">##  4  NA    1.12 0.262  NA      19.4    NA   </w:t>
      </w:r>
      <w:r>
        <w:br/>
      </w:r>
      <w:r>
        <w:rPr>
          <w:rStyle w:val="VerbatimChar"/>
        </w:rPr>
        <w:t xml:space="preserve">##  5  97.9  1.76 0.113  NA      20.4    NA   </w:t>
      </w:r>
      <w:r>
        <w:br/>
      </w:r>
      <w:r>
        <w:rPr>
          <w:rStyle w:val="VerbatimChar"/>
        </w:rPr>
        <w:t xml:space="preserve">##  6  NA    1.89 0      NA      18.7    NA   </w:t>
      </w:r>
      <w:r>
        <w:br/>
      </w:r>
      <w:r>
        <w:rPr>
          <w:rStyle w:val="VerbatimChar"/>
        </w:rPr>
        <w:t xml:space="preserve">##  7 114.   1.71 0.0132 NA      19.5    NA   </w:t>
      </w:r>
      <w:r>
        <w:br/>
      </w:r>
      <w:r>
        <w:rPr>
          <w:rStyle w:val="VerbatimChar"/>
        </w:rPr>
        <w:t xml:space="preserve">##  8  NA    1.46 0       0.175  17.7     9.77</w:t>
      </w:r>
      <w:r>
        <w:br/>
      </w:r>
      <w:r>
        <w:rPr>
          <w:rStyle w:val="VerbatimChar"/>
        </w:rPr>
        <w:t xml:space="preserve">##  9 128.   1.26 0      NA      18.4    NA   </w:t>
      </w:r>
      <w:r>
        <w:br/>
      </w:r>
      <w:r>
        <w:rPr>
          <w:rStyle w:val="VerbatimChar"/>
        </w:rPr>
        <w:t xml:space="preserve">## 10  NA    1.84 0      NA      19.8    NA   </w:t>
      </w:r>
      <w:r>
        <w:br/>
      </w:r>
      <w:r>
        <w:rPr>
          <w:rStyle w:val="VerbatimChar"/>
        </w:rPr>
        <w:t xml:space="preserve">## # ... with 118 more rows</w:t>
      </w:r>
    </w:p>
    <w:bookmarkEnd w:id="29"/>
    <w:bookmarkEnd w:id="30"/>
    <w:bookmarkStart w:id="31" w:name="conversión-a-datos-ordenados"/>
    <w:p>
      <w:pPr>
        <w:pStyle w:val="Heading2"/>
      </w:pPr>
      <w:r>
        <w:t xml:space="preserve">Conversión a datos</w:t>
      </w:r>
      <w:r>
        <w:t xml:space="preserve"> </w:t>
      </w:r>
      <w:r>
        <w:t xml:space="preserve">‘</w:t>
      </w:r>
      <w:r>
        <w:t xml:space="preserve">ordenados</w:t>
      </w:r>
      <w:r>
        <w:t xml:space="preserve">’</w:t>
      </w:r>
    </w:p>
    <w:p>
      <w:pPr>
        <w:pStyle w:val="FirstParagraph"/>
      </w:pPr>
      <w:r>
        <w:t xml:space="preserve">Nos enfocaremos en</w:t>
      </w:r>
      <w:r>
        <w:t xml:space="preserve"> </w:t>
      </w:r>
      <w:r>
        <w:rPr>
          <w:rStyle w:val="VerbatimChar"/>
        </w:rPr>
        <w:t xml:space="preserve">"tidyr"</w:t>
      </w:r>
      <w:r>
        <w:t xml:space="preserve">, un paquete que provee un conjunto de herramientas que te ayudarán a ordenar datos desordenados. tidyr es parte del núcleo del tidyverse.</w:t>
      </w:r>
    </w:p>
    <w:p>
      <w:pPr>
        <w:pStyle w:val="BodyText"/>
      </w:pPr>
      <w:r>
        <w:t xml:space="preserve">Veamos la serie de datos geoquímicos de la laguna del Maule</w:t>
      </w:r>
    </w:p>
    <w:bookmarkEnd w:id="31"/>
    <w:bookmarkStart w:id="33" w:name="pivotar"/>
    <w:p>
      <w:pPr>
        <w:pStyle w:val="Heading2"/>
      </w:pPr>
      <w:r>
        <w:t xml:space="preserve">Pivotar</w:t>
      </w:r>
    </w:p>
    <w:p>
      <w:pPr>
        <w:pStyle w:val="FirstParagraph"/>
      </w:pPr>
      <w:r>
        <w:t xml:space="preserve">Los principios sobre datos ordenados parecen tan obvios que te podrías preguntar si alguna vez encontrarás un dataset que no esté ordenado. Desafortunadamente, gran parte de los datos que vas a encontrar están desordenados. Existen dos principales razones para esto:</w:t>
      </w:r>
    </w:p>
    <w:p>
      <w:pPr>
        <w:numPr>
          <w:ilvl w:val="0"/>
          <w:numId w:val="1001"/>
        </w:numPr>
      </w:pPr>
      <w:r>
        <w:t xml:space="preserve">La mayoría de las personas no están familiarizadas con los principios de datos ordenados y es difícil derivarlos por cuenta propia a menos que pases mucho tiempo trabajando con datos.</w:t>
      </w:r>
    </w:p>
    <w:p>
      <w:pPr>
        <w:numPr>
          <w:ilvl w:val="0"/>
          <w:numId w:val="1001"/>
        </w:numPr>
      </w:pPr>
      <w:r>
        <w:t xml:space="preserve">Los datos a menudo están organizados para facilitar tareas distintas del análisis. Por ejemplo, los datos se organizan para que su registro sea lo más sencillo posible.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3531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ablo/Documents/Curso%20GIT%20UPWELL/Taller_git_github/tid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Esto significa que para la mayoría de los análisis necesitarás hacer algún tipo de orden. El primer paso es entender siempre cuáles son las variables y las observaciones. Esto a veces es fácil; otras veces deberás consultar con quienes crearon el dataset. El segundo paso es resolver uno de los siguientes problemas frecuentes:</w:t>
      </w:r>
    </w:p>
    <w:p>
      <w:pPr>
        <w:numPr>
          <w:ilvl w:val="0"/>
          <w:numId w:val="1002"/>
        </w:numPr>
      </w:pPr>
      <w:r>
        <w:t xml:space="preserve">Una variable se extiende por varias columnas</w:t>
      </w:r>
    </w:p>
    <w:p>
      <w:pPr>
        <w:numPr>
          <w:ilvl w:val="0"/>
          <w:numId w:val="1002"/>
        </w:numPr>
      </w:pPr>
      <w:r>
        <w:t xml:space="preserve">Una observación está dispersa entre múltiples filas.</w:t>
      </w:r>
    </w:p>
    <w:bookmarkEnd w:id="33"/>
    <w:bookmarkStart w:id="34" w:name="datos-largos"/>
    <w:p>
      <w:pPr>
        <w:pStyle w:val="Heading2"/>
      </w:pPr>
      <w:r>
        <w:t xml:space="preserve">Datos</w:t>
      </w:r>
      <w:r>
        <w:t xml:space="preserve"> </w:t>
      </w:r>
      <w:r>
        <w:t xml:space="preserve">“</w:t>
      </w:r>
      <w:r>
        <w:t xml:space="preserve">largos</w:t>
      </w:r>
      <w:r>
        <w:t xml:space="preserve">”</w:t>
      </w:r>
    </w:p>
    <w:p>
      <w:pPr>
        <w:pStyle w:val="FirstParagraph"/>
      </w:pPr>
      <w:r>
        <w:t xml:space="preserve">Veamos que tipo de datos son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(geodata)</w:t>
      </w:r>
    </w:p>
    <w:p>
      <w:pPr>
        <w:pStyle w:val="SourceCode"/>
      </w:pPr>
      <w:r>
        <w:rPr>
          <w:rStyle w:val="VerbatimChar"/>
        </w:rPr>
        <w:t xml:space="preserve">## # A tibble: 6 x 25</w:t>
      </w:r>
      <w:r>
        <w:br/>
      </w:r>
      <w:r>
        <w:rPr>
          <w:rStyle w:val="VerbatimChar"/>
        </w:rPr>
        <w:t xml:space="preserve">##   ID         Unit  Facie depth    MS   Den     FP    TS    TC    TIC   TOC BioSi</w:t>
      </w:r>
      <w:r>
        <w:br/>
      </w:r>
      <w:r>
        <w:rPr>
          <w:rStyle w:val="VerbatimChar"/>
        </w:rPr>
        <w:t xml:space="preserve">##   &lt;chr&gt;      &lt;chr&gt; &lt;chr&gt; &lt;dbl&gt; &lt;dbl&gt; &lt;dbl&gt;  &lt;dbl&gt; &lt;dbl&gt; &lt;dbl&gt;  &lt;dbl&gt; &lt;dbl&gt; &lt;dbl&gt;</w:t>
      </w:r>
      <w:r>
        <w:br/>
      </w:r>
      <w:r>
        <w:rPr>
          <w:rStyle w:val="VerbatimChar"/>
        </w:rPr>
        <w:t xml:space="preserve">## 1 CHILL-LEM~ U1    D1        0  44.8  1.21  0.883 0.175  2.42 0       2.42  19.6</w:t>
      </w:r>
      <w:r>
        <w:br/>
      </w:r>
      <w:r>
        <w:rPr>
          <w:rStyle w:val="VerbatimChar"/>
        </w:rPr>
        <w:t xml:space="preserve">## 2 CHILL-LEM~ U1    D1        1  55.9  1.39  0.773 0.230  1.90 0       1.90  18.8</w:t>
      </w:r>
      <w:r>
        <w:br/>
      </w:r>
      <w:r>
        <w:rPr>
          <w:rStyle w:val="VerbatimChar"/>
        </w:rPr>
        <w:t xml:space="preserve">## 3 CHILL-LEM~ U1    D1        2  NA   NA    NA     0.229  2.03 0       2.03  19.2</w:t>
      </w:r>
      <w:r>
        <w:br/>
      </w:r>
      <w:r>
        <w:rPr>
          <w:rStyle w:val="VerbatimChar"/>
        </w:rPr>
        <w:t xml:space="preserve">## 4 CHILL-LEM~ U1    D1        3  67.4  1.41  0.758 0.267  2.11 0.196   1.91  20.2</w:t>
      </w:r>
      <w:r>
        <w:br/>
      </w:r>
      <w:r>
        <w:rPr>
          <w:rStyle w:val="VerbatimChar"/>
        </w:rPr>
        <w:t xml:space="preserve">## 5 CHILL-LEM~ U1    D1        4  NA   NA    NA     0.255  2.07 0       2.07  19.3</w:t>
      </w:r>
      <w:r>
        <w:br/>
      </w:r>
      <w:r>
        <w:rPr>
          <w:rStyle w:val="VerbatimChar"/>
        </w:rPr>
        <w:t xml:space="preserve">## 6 CHILL-LEM~ U1    D1        5  80.0  1.44  0.740 0.286  1.97 0.0277  1.94  19.2</w:t>
      </w:r>
      <w:r>
        <w:br/>
      </w:r>
      <w:r>
        <w:rPr>
          <w:rStyle w:val="VerbatimChar"/>
        </w:rPr>
        <w:t xml:space="preserve">## # ... with 13 more variables: TN &lt;dbl&gt;, TOC/TN &lt;dbl&gt;, d15N &lt;dbl&gt;, d13C &lt;dbl&gt;,</w:t>
      </w:r>
      <w:r>
        <w:br/>
      </w:r>
      <w:r>
        <w:rPr>
          <w:rStyle w:val="VerbatimChar"/>
        </w:rPr>
        <w:t xml:space="preserve">## #   Montmorillonite &lt;chr&gt;, Muscovite &lt;chr&gt;, Talc &lt;chr&gt;, Riebeckite &lt;chr&gt;,</w:t>
      </w:r>
      <w:r>
        <w:br/>
      </w:r>
      <w:r>
        <w:rPr>
          <w:rStyle w:val="VerbatimChar"/>
        </w:rPr>
        <w:t xml:space="preserve">## #   Clinochlore &lt;chr&gt;, Microcline &lt;chr&gt;, Quartz &lt;dbl&gt;, Albite &lt;dbl&gt;,</w:t>
      </w:r>
      <w:r>
        <w:br/>
      </w:r>
      <w:r>
        <w:rPr>
          <w:rStyle w:val="VerbatimChar"/>
        </w:rPr>
        <w:t xml:space="preserve">## #   Amorphous &lt;dbl&gt;</w:t>
      </w:r>
    </w:p>
    <w:p>
      <w:pPr>
        <w:pStyle w:val="FirstParagraph"/>
      </w:pPr>
      <w:r>
        <w:t xml:space="preserve">Para ordenar un dataset como este necesitamos pivotar las columnas que no cumplen en un nuevo par de variables. Para describir dicha operación necesitamos tres parámetros:</w:t>
      </w:r>
    </w:p>
    <w:p>
      <w:pPr>
        <w:numPr>
          <w:ilvl w:val="0"/>
          <w:numId w:val="1003"/>
        </w:numPr>
      </w:pPr>
      <w:r>
        <w:t xml:space="preserve">El conjunto de columnas cuyos nombres son valores y no variables.</w:t>
      </w:r>
    </w:p>
    <w:p>
      <w:pPr>
        <w:numPr>
          <w:ilvl w:val="0"/>
          <w:numId w:val="1003"/>
        </w:numPr>
      </w:pPr>
      <w:r>
        <w:t xml:space="preserve">1 El nombre de la variable cuyos valores forman los nombres de las columnas. Llamaremos a esto key(clave).</w:t>
      </w:r>
    </w:p>
    <w:p>
      <w:pPr>
        <w:numPr>
          <w:ilvl w:val="0"/>
          <w:numId w:val="1003"/>
        </w:numPr>
      </w:pPr>
      <w:r>
        <w:t xml:space="preserve">El nombre de la variable cuyos valores están repartidos por las celdas.</w:t>
      </w:r>
    </w:p>
    <w:p>
      <w:pPr>
        <w:pStyle w:val="FirstParagraph"/>
      </w:pPr>
      <w:r>
        <w:t xml:space="preserve">Con estos parámetros podemos utilizar la función pivot_longer() (pivotar a lo largo):</w:t>
      </w:r>
    </w:p>
    <w:p>
      <w:pPr>
        <w:pStyle w:val="BodyText"/>
      </w:pPr>
      <w:r>
        <w:t xml:space="preserve">Para esto usaremos de ayuda de los paquetes que se llaman</w:t>
      </w:r>
      <w:r>
        <w:t xml:space="preserve"> </w:t>
      </w:r>
      <w:r>
        <w:rPr>
          <w:rStyle w:val="VerbatimChar"/>
        </w:rPr>
        <w:t xml:space="preserve">"tidypaleo"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"tidyverse"</w:t>
      </w:r>
    </w:p>
    <w:p>
      <w:pPr>
        <w:pStyle w:val="SourceCode"/>
      </w:pPr>
      <w:r>
        <w:rPr>
          <w:rStyle w:val="CommentTok"/>
        </w:rPr>
        <w:t xml:space="preserve"># install.packages("remotes")</w:t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"paleolimbot/tidypaleo"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GitHub repo paleolimbot/tidypaleo@HEAD</w:t>
      </w:r>
    </w:p>
    <w:p>
      <w:pPr>
        <w:pStyle w:val="SourceCode"/>
      </w:pPr>
      <w:r>
        <w:rPr>
          <w:rStyle w:val="VerbatimChar"/>
        </w:rPr>
        <w:t xml:space="preserve">## tibble (3.1.5 -&gt; 3.1.6) [CRAN]</w:t>
      </w:r>
      <w:r>
        <w:br/>
      </w:r>
      <w:r>
        <w:rPr>
          <w:rStyle w:val="VerbatimChar"/>
        </w:rPr>
        <w:t xml:space="preserve">## glue   (1.4.2 -&gt; 1.5.0) [CRAN]</w:t>
      </w:r>
      <w:r>
        <w:br/>
      </w:r>
      <w:r>
        <w:rPr>
          <w:rStyle w:val="VerbatimChar"/>
        </w:rPr>
        <w:t xml:space="preserve">## xfun   (0.27  -&gt; 0.28 ) [CRAN]</w:t>
      </w:r>
    </w:p>
    <w:p>
      <w:pPr>
        <w:pStyle w:val="SourceCode"/>
      </w:pPr>
      <w:r>
        <w:rPr>
          <w:rStyle w:val="VerbatimChar"/>
        </w:rPr>
        <w:t xml:space="preserve">## Installing 3 packages: tibble, glue, xfun</w:t>
      </w:r>
    </w:p>
    <w:p>
      <w:pPr>
        <w:pStyle w:val="SourceCode"/>
      </w:pPr>
      <w:r>
        <w:rPr>
          <w:rStyle w:val="VerbatimChar"/>
        </w:rPr>
        <w:t xml:space="preserve">## Warning: package 'tibble' is in use and will not be installed</w:t>
      </w:r>
    </w:p>
    <w:p>
      <w:pPr>
        <w:pStyle w:val="SourceCode"/>
      </w:pPr>
      <w:r>
        <w:rPr>
          <w:rStyle w:val="VerbatimChar"/>
        </w:rPr>
        <w:t xml:space="preserve">## Installing packages into 'C:/VULCAN_HOME/R/win-library/4.1'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binary versions available but the source versions are later:</w:t>
      </w:r>
      <w:r>
        <w:br/>
      </w:r>
      <w:r>
        <w:rPr>
          <w:rStyle w:val="VerbatimChar"/>
        </w:rPr>
        <w:t xml:space="preserve">##      binary source needs_compilation</w:t>
      </w:r>
      <w:r>
        <w:br/>
      </w:r>
      <w:r>
        <w:rPr>
          <w:rStyle w:val="VerbatimChar"/>
        </w:rPr>
        <w:t xml:space="preserve">## glue  1.4.2  1.5.0              TRUE</w:t>
      </w:r>
      <w:r>
        <w:br/>
      </w:r>
      <w:r>
        <w:rPr>
          <w:rStyle w:val="VerbatimChar"/>
        </w:rPr>
        <w:t xml:space="preserve">## xfun   0.27   0.28          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Binaries will be installed</w:t>
      </w:r>
      <w:r>
        <w:br/>
      </w:r>
      <w:r>
        <w:rPr>
          <w:rStyle w:val="VerbatimChar"/>
        </w:rPr>
        <w:t xml:space="preserve">## package 'glue'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'glue'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problema al</w:t>
      </w:r>
      <w:r>
        <w:br/>
      </w:r>
      <w:r>
        <w:rPr>
          <w:rStyle w:val="VerbatimChar"/>
        </w:rPr>
        <w:t xml:space="preserve">## copiar C:\VULCAN_HOME\R\win-library\4.1\00LOCK\glue\libs\x64\glue.dll a C:</w:t>
      </w:r>
      <w:r>
        <w:br/>
      </w:r>
      <w:r>
        <w:rPr>
          <w:rStyle w:val="VerbatimChar"/>
        </w:rPr>
        <w:t xml:space="preserve">## \VULCAN_HOME\R\win-library\4.1\glue\libs\x64\glue.dll: Permission denied</w:t>
      </w:r>
    </w:p>
    <w:p>
      <w:pPr>
        <w:pStyle w:val="SourceCode"/>
      </w:pPr>
      <w:r>
        <w:rPr>
          <w:rStyle w:val="VerbatimChar"/>
        </w:rPr>
        <w:t xml:space="preserve">## Warning: restored 'glue'</w:t>
      </w:r>
    </w:p>
    <w:p>
      <w:pPr>
        <w:pStyle w:val="SourceCode"/>
      </w:pPr>
      <w:r>
        <w:rPr>
          <w:rStyle w:val="VerbatimChar"/>
        </w:rPr>
        <w:t xml:space="preserve">## package 'xfun'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'xfun'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 problema al</w:t>
      </w:r>
      <w:r>
        <w:br/>
      </w:r>
      <w:r>
        <w:rPr>
          <w:rStyle w:val="VerbatimChar"/>
        </w:rPr>
        <w:t xml:space="preserve">## copiar C:\VULCAN_HOME\R\win-library\4.1\00LOCK\xfun\libs\x64\xfun.dll a C:</w:t>
      </w:r>
      <w:r>
        <w:br/>
      </w:r>
      <w:r>
        <w:rPr>
          <w:rStyle w:val="VerbatimChar"/>
        </w:rPr>
        <w:t xml:space="preserve">## \VULCAN_HOME\R\win-library\4.1\xfun\libs\x64\xfun.dll: Permission denied</w:t>
      </w:r>
    </w:p>
    <w:p>
      <w:pPr>
        <w:pStyle w:val="SourceCode"/>
      </w:pPr>
      <w:r>
        <w:rPr>
          <w:rStyle w:val="VerbatimChar"/>
        </w:rPr>
        <w:t xml:space="preserve">## Warning: restored 'xfun'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C:\Users\Pablo\AppData\Local\Temp\Rtmp8YgF8U\downloaded_packages</w:t>
      </w:r>
      <w:r>
        <w:br/>
      </w:r>
      <w:r>
        <w:rPr>
          <w:rStyle w:val="VerbatimChar"/>
        </w:rPr>
        <w:t xml:space="preserve">##          checking for file 'C:\Users\Pablo\AppData\Local\Temp\Rtmp8YgF8U\remotes60b836e135bc\paleolimbot-tidypaleo-1c22061/DESCRIPTION' ...     checking for file 'C:\Users\Pablo\AppData\Local\Temp\Rtmp8YgF8U\remotes60b836e135bc\paleolimbot-tidypaleo-1c22061/DESCRIPTION' ...   v  checking for file 'C:\Users\Pablo\AppData\Local\Temp\Rtmp8YgF8U\remotes60b836e135bc\paleolimbot-tidypaleo-1c22061/DESCRIPTION' (438ms)</w:t>
      </w:r>
      <w:r>
        <w:br/>
      </w:r>
      <w:r>
        <w:rPr>
          <w:rStyle w:val="VerbatimChar"/>
        </w:rPr>
        <w:t xml:space="preserve">##       -  preparing 'tidypaleo': (381ms)</w:t>
      </w:r>
      <w:r>
        <w:br/>
      </w:r>
      <w:r>
        <w:rPr>
          <w:rStyle w:val="VerbatimChar"/>
        </w:rPr>
        <w:t xml:space="preserve">##    checking DESCRIPTION meta-information ...     checking DESCRIPTION meta-information ...   v  checking DESCRIPTION meta-information</w:t>
      </w:r>
      <w:r>
        <w:br/>
      </w:r>
      <w:r>
        <w:rPr>
          <w:rStyle w:val="VerbatimChar"/>
        </w:rPr>
        <w:t xml:space="preserve">##       -  installing the package to process help pages</w:t>
      </w:r>
      <w:r>
        <w:br/>
      </w:r>
      <w:r>
        <w:rPr>
          <w:rStyle w:val="VerbatimChar"/>
        </w:rPr>
        <w:t xml:space="preserve">##       -  saving partial Rd database (9.6s)</w:t>
      </w:r>
      <w:r>
        <w:br/>
      </w:r>
      <w:r>
        <w:rPr>
          <w:rStyle w:val="VerbatimChar"/>
        </w:rPr>
        <w:t xml:space="preserve">##       -  checking for LF line-endings in source and make files and shell scripts</w:t>
      </w:r>
      <w:r>
        <w:br/>
      </w:r>
      <w:r>
        <w:rPr>
          <w:rStyle w:val="VerbatimChar"/>
        </w:rPr>
        <w:t xml:space="preserve">##       -  checking for empty or unneeded directories</w:t>
      </w:r>
      <w:r>
        <w:br/>
      </w:r>
      <w:r>
        <w:rPr>
          <w:rStyle w:val="VerbatimChar"/>
        </w:rPr>
        <w:t xml:space="preserve">##       -  building 'tidypaleo_0.1.1.tar.gz'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Warning: package 'tidypaleo'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(tidypaleo)</w:t>
      </w:r>
    </w:p>
    <w:p>
      <w:pPr>
        <w:pStyle w:val="FirstParagraph"/>
      </w:pPr>
      <w:r>
        <w:t xml:space="preserve">Las columnas a girar quedan seleccionadas siguiendo el estilo de notación de dplyr::select(). En este caso hay varias columnas, que las listamos manualmente.</w:t>
      </w:r>
    </w:p>
    <w:p>
      <w:pPr>
        <w:pStyle w:val="SourceCode"/>
      </w:pPr>
      <w:r>
        <w:rPr>
          <w:rStyle w:val="NormalTok"/>
        </w:rPr>
        <w:t xml:space="preserve">geodata_longer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TOC.TN =</w:t>
      </w:r>
      <w:r>
        <w:rPr>
          <w:rStyle w:val="NormalTok"/>
        </w:rPr>
        <w:t xml:space="preserve"> (TOC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(depth,</w:t>
      </w:r>
      <w:r>
        <w:br/>
      </w:r>
      <w:r>
        <w:rPr>
          <w:rStyle w:val="NormalTok"/>
        </w:rPr>
        <w:t xml:space="preserve">                  TOC,</w:t>
      </w:r>
      <w:r>
        <w:br/>
      </w:r>
      <w:r>
        <w:rPr>
          <w:rStyle w:val="NormalTok"/>
        </w:rPr>
        <w:t xml:space="preserve">                  TIC,</w:t>
      </w:r>
      <w:r>
        <w:br/>
      </w:r>
      <w:r>
        <w:rPr>
          <w:rStyle w:val="NormalTok"/>
        </w:rPr>
        <w:t xml:space="preserve">                  TC,</w:t>
      </w:r>
      <w:r>
        <w:br/>
      </w:r>
      <w:r>
        <w:rPr>
          <w:rStyle w:val="NormalTok"/>
        </w:rPr>
        <w:t xml:space="preserve">                  TN,</w:t>
      </w:r>
      <w:r>
        <w:br/>
      </w:r>
      <w:r>
        <w:rPr>
          <w:rStyle w:val="NormalTok"/>
        </w:rPr>
        <w:t xml:space="preserve">                  TOC.TN,</w:t>
      </w:r>
      <w:r>
        <w:br/>
      </w:r>
      <w:r>
        <w:rPr>
          <w:rStyle w:val="NormalTok"/>
        </w:rPr>
        <w:t xml:space="preserve">                  BioSi)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TOC/TN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TOC.TN)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BioSi,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"TOC/TN"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"BioSi"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(values,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"TOC/TN"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"BioSi"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 vemos los datos generados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(geodata_longer)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depth values  count</w:t>
      </w:r>
      <w:r>
        <w:br/>
      </w:r>
      <w:r>
        <w:rPr>
          <w:rStyle w:val="VerbatimChar"/>
        </w:rPr>
        <w:t xml:space="preserve">##   &lt;dbl&gt; &lt;fct&gt;   &lt;dbl&gt;</w:t>
      </w:r>
      <w:r>
        <w:br/>
      </w:r>
      <w:r>
        <w:rPr>
          <w:rStyle w:val="VerbatimChar"/>
        </w:rPr>
        <w:t xml:space="preserve">## 1     0 TOC     2.42 </w:t>
      </w:r>
      <w:r>
        <w:br/>
      </w:r>
      <w:r>
        <w:rPr>
          <w:rStyle w:val="VerbatimChar"/>
        </w:rPr>
        <w:t xml:space="preserve">## 2     0 TIC     0    </w:t>
      </w:r>
      <w:r>
        <w:br/>
      </w:r>
      <w:r>
        <w:rPr>
          <w:rStyle w:val="VerbatimChar"/>
        </w:rPr>
        <w:t xml:space="preserve">## 3     0 TC      2.42 </w:t>
      </w:r>
      <w:r>
        <w:br/>
      </w:r>
      <w:r>
        <w:rPr>
          <w:rStyle w:val="VerbatimChar"/>
        </w:rPr>
        <w:t xml:space="preserve">## 4     0 TN      0.278</w:t>
      </w:r>
      <w:r>
        <w:br/>
      </w:r>
      <w:r>
        <w:rPr>
          <w:rStyle w:val="VerbatimChar"/>
        </w:rPr>
        <w:t xml:space="preserve">## 5     0 TOC/TN 10.2  </w:t>
      </w:r>
      <w:r>
        <w:br/>
      </w:r>
      <w:r>
        <w:rPr>
          <w:rStyle w:val="VerbatimChar"/>
        </w:rPr>
        <w:t xml:space="preserve">## 6     0 BioSi  19.6</w:t>
      </w:r>
    </w:p>
    <w:bookmarkEnd w:id="34"/>
    <w:bookmarkEnd w:id="35"/>
    <w:bookmarkStart w:id="41" w:name="creando-diagramas-estratigráficos"/>
    <w:p>
      <w:pPr>
        <w:pStyle w:val="Heading1"/>
      </w:pPr>
      <w:r>
        <w:t xml:space="preserve">4. Creando diagramas estratigráficos</w:t>
      </w:r>
    </w:p>
    <w:p>
      <w:pPr>
        <w:pStyle w:val="FirstParagraph"/>
      </w:pPr>
      <w:r>
        <w:t xml:space="preserve">En este mini tutorial trabajaremos con los packages ggplot y tidypaleo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modificado del tutorial de Dewey Dunnington (2018)</w:t>
        </w:r>
      </w:hyperlink>
      <w:r>
        <w:t xml:space="preserve">”</w:t>
      </w:r>
      <w:r>
        <w:t xml:space="preserve"> </w:t>
      </w:r>
      <w:r>
        <w:t xml:space="preserve">para hacer una figura en profundidad de datos obtenidos por Romina en conchales.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(tidypaleo)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bookmarkStart w:id="36" w:name="cargando-los-datos-que-necesitaremos"/>
    <w:p>
      <w:pPr>
        <w:pStyle w:val="Heading3"/>
      </w:pPr>
      <w:r>
        <w:t xml:space="preserve">Cargando los datos que necesitaremos</w:t>
      </w:r>
    </w:p>
    <w:p>
      <w:pPr>
        <w:pStyle w:val="SourceCode"/>
      </w:pPr>
      <w:r>
        <w:rPr>
          <w:rStyle w:val="NormalTok"/>
        </w:rPr>
        <w:t xml:space="preserve">zone_data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###### Stratiplot zone</w:t>
      </w:r>
    </w:p>
    <w:bookmarkEnd w:id="36"/>
    <w:bookmarkStart w:id="37" w:name="realizamos-un-cluster-plot"/>
    <w:p>
      <w:pPr>
        <w:pStyle w:val="Heading3"/>
      </w:pPr>
      <w:r>
        <w:t xml:space="preserve">Realizamos un Cluster plot</w:t>
      </w:r>
    </w:p>
    <w:p>
      <w:pPr>
        <w:pStyle w:val="SourceCode"/>
      </w:pPr>
      <w:r>
        <w:rPr>
          <w:rStyle w:val="NormalTok"/>
        </w:rPr>
        <w:t xml:space="preserve">coniss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geodata_longer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###### Cluster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nested_data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qualifiers =</w:t>
      </w:r>
      <w:r>
        <w:rPr>
          <w:rStyle w:val="NormalTok"/>
        </w:rPr>
        <w:t xml:space="preserve"> depth,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scale)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nested_chclust_coniss</w:t>
      </w:r>
      <w:r>
        <w:rPr>
          <w:rStyle w:val="NormalTok"/>
        </w:rPr>
        <w:t xml:space="preserve">()</w:t>
      </w:r>
    </w:p>
    <w:bookmarkEnd w:id="37"/>
    <w:bookmarkStart w:id="39" w:name="realizamos-el-stratigraphic-plots"/>
    <w:p>
      <w:pPr>
        <w:pStyle w:val="Heading3"/>
      </w:pPr>
      <w:r>
        <w:t xml:space="preserve">Realizamos el stratigraphic plots</w:t>
      </w:r>
    </w:p>
    <w:p>
      <w:pPr>
        <w:pStyle w:val="SourceCode"/>
      </w:pPr>
      <w:r>
        <w:rPr>
          <w:rStyle w:val="NormalTok"/>
        </w:rPr>
        <w:t xml:space="preserve">alta_plot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(geodata_longer,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xmax),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zone_data,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scale_y_reverse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facet_geochem_gridh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(values),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default_units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breaks_extended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theme_paleo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panel.grid.major 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alta_plot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layer_zone_boundaries</w:t>
      </w:r>
      <w:r>
        <w:rPr>
          <w:rStyle w:val="NormalTok"/>
        </w:rPr>
        <w:t xml:space="preserve">(coniss,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layer_dendrogram</w:t>
      </w:r>
      <w:r>
        <w:rPr>
          <w:rStyle w:val="NormalTok"/>
        </w:rPr>
        <w:t xml:space="preserve">(coniss,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depth), </w:t>
      </w:r>
      <w:r>
        <w:rPr>
          <w:rStyle w:val="AttributeTok"/>
        </w:rPr>
        <w:t xml:space="preserve">param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"CONISS"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breaks_extended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axis.ticks.y.left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"coniss"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Removed 788 rows containing missing values (geom_point).</w:t>
      </w:r>
    </w:p>
    <w:p>
      <w:pPr>
        <w:pStyle w:val="FirstParagraph"/>
      </w:pPr>
      <w:r>
        <w:drawing>
          <wp:inline>
            <wp:extent cx="5334000" cy="3451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_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y-finalmente-exportamos"/>
    <w:p>
      <w:pPr>
        <w:pStyle w:val="Heading3"/>
      </w:pPr>
      <w:r>
        <w:t xml:space="preserve">Y finalmente exportamos</w:t>
      </w:r>
    </w:p>
    <w:p>
      <w:pPr>
        <w:pStyle w:val="SourceCode"/>
      </w:pPr>
      <w:r>
        <w:rPr>
          <w:rStyle w:val="CommentTok"/>
        </w:rPr>
        <w:t xml:space="preserve">#png_out &lt;- here::here("analysis/figures","Fig2.png")</w:t>
      </w:r>
      <w:r>
        <w:br/>
      </w:r>
      <w:r>
        <w:rPr>
          <w:rStyle w:val="CommentTok"/>
        </w:rPr>
        <w:t xml:space="preserve">#ggsave(png_out,  width = 25,height = 12, units = 'cm',device = "png")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hyperlink" Id="rId25" Target="https://fishandwhistle.net/post/2018/stratigraphic-diagrams-with-tidypaleo-ggplot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ishandwhistle.net/post/2018/stratigraphic-diagrams-with-tidypaleo-ggplot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Trabajando con datos en profundidad, creando diagramas estratigráficos</dc:title>
  <dc:creator>Equipo UPWELL</dc:creator>
  <cp:keywords/>
  <dcterms:created xsi:type="dcterms:W3CDTF">2021-11-09T17:55:04Z</dcterms:created>
  <dcterms:modified xsi:type="dcterms:W3CDTF">2021-11-09T17:55:04Z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