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A6DB" w14:textId="2108B698" w:rsidR="001B467C" w:rsidRDefault="00E73E7C"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 xml:space="preserve">Audit usage of </w:t>
      </w:r>
      <w:proofErr w:type="spellStart"/>
      <w:proofErr w:type="gramStart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>navigator.userAgent</w:t>
      </w:r>
      <w:proofErr w:type="spellEnd"/>
      <w:proofErr w:type="gramEnd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 xml:space="preserve">, </w:t>
      </w:r>
      <w:proofErr w:type="spellStart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>navigator.appVersion</w:t>
      </w:r>
      <w:proofErr w:type="spellEnd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 xml:space="preserve">, and </w:t>
      </w:r>
      <w:proofErr w:type="spellStart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>navigator.platform</w:t>
      </w:r>
      <w:proofErr w:type="spellEnd"/>
    </w:p>
    <w:p w14:paraId="01F71C95" w14:textId="77777777" w:rsidR="00E73E7C" w:rsidRDefault="00E73E7C" w:rsidP="00E73E7C">
      <w:pPr>
        <w:pStyle w:val="NormalWeb"/>
        <w:spacing w:after="240" w:afterAutospacing="0"/>
        <w:rPr>
          <w:rFonts w:ascii="Segoe UI" w:hAnsi="Segoe UI" w:cs="Segoe UI"/>
          <w:color w:val="5F6368"/>
          <w:sz w:val="21"/>
          <w:szCs w:val="21"/>
        </w:rPr>
      </w:pPr>
      <w:r>
        <w:rPr>
          <w:rFonts w:ascii="Segoe UI" w:hAnsi="Segoe UI" w:cs="Segoe UI"/>
          <w:color w:val="5F6368"/>
          <w:sz w:val="21"/>
          <w:szCs w:val="21"/>
        </w:rPr>
        <w:t>A page or script is accessing at least one of </w:t>
      </w:r>
      <w:proofErr w:type="spellStart"/>
      <w:proofErr w:type="gramStart"/>
      <w:r>
        <w:rPr>
          <w:rStyle w:val="HTMLCode"/>
          <w:color w:val="5F6368"/>
          <w:sz w:val="18"/>
          <w:szCs w:val="18"/>
        </w:rPr>
        <w:t>navigator.userAgent</w:t>
      </w:r>
      <w:proofErr w:type="spellEnd"/>
      <w:proofErr w:type="gramEnd"/>
      <w:r>
        <w:rPr>
          <w:rFonts w:ascii="Segoe UI" w:hAnsi="Segoe UI" w:cs="Segoe UI"/>
          <w:color w:val="5F6368"/>
          <w:sz w:val="21"/>
          <w:szCs w:val="21"/>
        </w:rPr>
        <w:t>, </w:t>
      </w:r>
      <w:proofErr w:type="spellStart"/>
      <w:r>
        <w:rPr>
          <w:rStyle w:val="HTMLCode"/>
          <w:color w:val="5F6368"/>
          <w:sz w:val="18"/>
          <w:szCs w:val="18"/>
        </w:rPr>
        <w:t>navigator.appVersion</w:t>
      </w:r>
      <w:proofErr w:type="spellEnd"/>
      <w:r>
        <w:rPr>
          <w:rFonts w:ascii="Segoe UI" w:hAnsi="Segoe UI" w:cs="Segoe UI"/>
          <w:color w:val="5F6368"/>
          <w:sz w:val="21"/>
          <w:szCs w:val="21"/>
        </w:rPr>
        <w:t>, and </w:t>
      </w:r>
      <w:proofErr w:type="spellStart"/>
      <w:r>
        <w:rPr>
          <w:rStyle w:val="HTMLCode"/>
          <w:color w:val="5F6368"/>
          <w:sz w:val="18"/>
          <w:szCs w:val="18"/>
        </w:rPr>
        <w:t>navigator.platform</w:t>
      </w:r>
      <w:proofErr w:type="spellEnd"/>
      <w:r>
        <w:rPr>
          <w:rFonts w:ascii="Segoe UI" w:hAnsi="Segoe UI" w:cs="Segoe UI"/>
          <w:color w:val="5F6368"/>
          <w:sz w:val="21"/>
          <w:szCs w:val="21"/>
        </w:rPr>
        <w:t>. Starting in Chrome 101, the amount of information available in the User Agent string will be reduced.</w:t>
      </w:r>
    </w:p>
    <w:p w14:paraId="001041EC" w14:textId="77777777" w:rsidR="00E73E7C" w:rsidRDefault="00E73E7C" w:rsidP="00E73E7C">
      <w:pPr>
        <w:pStyle w:val="NormalWeb"/>
        <w:spacing w:after="240" w:afterAutospacing="0"/>
        <w:rPr>
          <w:rFonts w:ascii="Segoe UI" w:hAnsi="Segoe UI" w:cs="Segoe UI"/>
          <w:color w:val="5F6368"/>
          <w:sz w:val="21"/>
          <w:szCs w:val="21"/>
        </w:rPr>
      </w:pPr>
      <w:r>
        <w:rPr>
          <w:rFonts w:ascii="Segoe UI" w:hAnsi="Segoe UI" w:cs="Segoe UI"/>
          <w:color w:val="5F6368"/>
          <w:sz w:val="21"/>
          <w:szCs w:val="21"/>
        </w:rPr>
        <w:t>To fix this issue, replace the usage of </w:t>
      </w:r>
      <w:proofErr w:type="spellStart"/>
      <w:proofErr w:type="gramStart"/>
      <w:r>
        <w:rPr>
          <w:rStyle w:val="HTMLCode"/>
          <w:color w:val="5F6368"/>
          <w:sz w:val="18"/>
          <w:szCs w:val="18"/>
        </w:rPr>
        <w:t>navigator.userAgent</w:t>
      </w:r>
      <w:proofErr w:type="spellEnd"/>
      <w:proofErr w:type="gramEnd"/>
      <w:r>
        <w:rPr>
          <w:rFonts w:ascii="Segoe UI" w:hAnsi="Segoe UI" w:cs="Segoe UI"/>
          <w:color w:val="5F6368"/>
          <w:sz w:val="21"/>
          <w:szCs w:val="21"/>
        </w:rPr>
        <w:t>, </w:t>
      </w:r>
      <w:proofErr w:type="spellStart"/>
      <w:r>
        <w:rPr>
          <w:rStyle w:val="HTMLCode"/>
          <w:color w:val="5F6368"/>
          <w:sz w:val="18"/>
          <w:szCs w:val="18"/>
        </w:rPr>
        <w:t>navigator.appVersion</w:t>
      </w:r>
      <w:proofErr w:type="spellEnd"/>
      <w:r>
        <w:rPr>
          <w:rFonts w:ascii="Segoe UI" w:hAnsi="Segoe UI" w:cs="Segoe UI"/>
          <w:color w:val="5F6368"/>
          <w:sz w:val="21"/>
          <w:szCs w:val="21"/>
        </w:rPr>
        <w:t>, and </w:t>
      </w:r>
      <w:proofErr w:type="spellStart"/>
      <w:r>
        <w:rPr>
          <w:rStyle w:val="HTMLCode"/>
          <w:color w:val="5F6368"/>
          <w:sz w:val="18"/>
          <w:szCs w:val="18"/>
        </w:rPr>
        <w:t>navigator.platform</w:t>
      </w:r>
      <w:proofErr w:type="spellEnd"/>
      <w:r>
        <w:rPr>
          <w:rFonts w:ascii="Segoe UI" w:hAnsi="Segoe UI" w:cs="Segoe UI"/>
          <w:color w:val="5F6368"/>
          <w:sz w:val="21"/>
          <w:szCs w:val="21"/>
        </w:rPr>
        <w:t> with feature detection, progressive enhancement, or migrate to </w:t>
      </w:r>
      <w:proofErr w:type="spellStart"/>
      <w:r>
        <w:rPr>
          <w:rStyle w:val="HTMLCode"/>
          <w:color w:val="5F6368"/>
          <w:sz w:val="18"/>
          <w:szCs w:val="18"/>
        </w:rPr>
        <w:t>navigator.userAgentData</w:t>
      </w:r>
      <w:proofErr w:type="spellEnd"/>
      <w:r>
        <w:rPr>
          <w:rFonts w:ascii="Segoe UI" w:hAnsi="Segoe UI" w:cs="Segoe UI"/>
          <w:color w:val="5F6368"/>
          <w:sz w:val="21"/>
          <w:szCs w:val="21"/>
        </w:rPr>
        <w:t>.</w:t>
      </w:r>
    </w:p>
    <w:p w14:paraId="0ABD9A49" w14:textId="659969B4" w:rsidR="00E73E7C" w:rsidRDefault="00E73E7C" w:rsidP="00E73E7C">
      <w:pPr>
        <w:pStyle w:val="NormalWeb"/>
        <w:spacing w:after="240" w:afterAutospacing="0"/>
        <w:rPr>
          <w:rFonts w:ascii="Segoe UI" w:hAnsi="Segoe UI" w:cs="Segoe UI"/>
          <w:color w:val="5F6368"/>
          <w:sz w:val="21"/>
          <w:szCs w:val="21"/>
        </w:rPr>
      </w:pPr>
      <w:r>
        <w:rPr>
          <w:rFonts w:ascii="Segoe UI" w:hAnsi="Segoe UI" w:cs="Segoe UI"/>
          <w:color w:val="5F6368"/>
          <w:sz w:val="21"/>
          <w:szCs w:val="21"/>
        </w:rPr>
        <w:t>Note that for performance reasons, only the first access to one of the properties is shown.</w:t>
      </w:r>
    </w:p>
    <w:p w14:paraId="55E6300C" w14:textId="3B3C3D42" w:rsidR="003342B5" w:rsidRPr="003342B5" w:rsidRDefault="003342B5" w:rsidP="00334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342B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0746929" wp14:editId="415A2B4F">
            <wp:extent cx="467360" cy="477520"/>
            <wp:effectExtent l="0" t="0" r="8890" b="0"/>
            <wp:docPr id="3" name="Picture 3" descr="Chromium Blo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ium Blo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B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342B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342B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"https://blog.chromium.org/" </w:instrText>
      </w:r>
      <w:r w:rsidRPr="003342B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ACE148C" w14:textId="77777777" w:rsidR="003342B5" w:rsidRPr="003342B5" w:rsidRDefault="003342B5" w:rsidP="003342B5">
      <w:pPr>
        <w:shd w:val="clear" w:color="auto" w:fill="FFFFFF"/>
        <w:spacing w:after="0" w:line="1140" w:lineRule="atLeast"/>
        <w:textAlignment w:val="top"/>
        <w:outlineLvl w:val="1"/>
        <w:rPr>
          <w:rFonts w:ascii="Roboto" w:eastAsia="Times New Roman" w:hAnsi="Roboto" w:cs="Times New Roman"/>
          <w:sz w:val="60"/>
          <w:szCs w:val="60"/>
        </w:rPr>
      </w:pPr>
      <w:r w:rsidRPr="003342B5">
        <w:rPr>
          <w:rFonts w:ascii="Roboto" w:eastAsia="Times New Roman" w:hAnsi="Roboto" w:cs="Times New Roman"/>
          <w:color w:val="0000FF"/>
          <w:sz w:val="60"/>
          <w:szCs w:val="60"/>
        </w:rPr>
        <w:t>Chromium Blog</w:t>
      </w:r>
    </w:p>
    <w:p w14:paraId="4EF7370B" w14:textId="77777777" w:rsidR="003342B5" w:rsidRPr="003342B5" w:rsidRDefault="003342B5" w:rsidP="00334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2B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078852" w14:textId="77777777" w:rsidR="003342B5" w:rsidRPr="003342B5" w:rsidRDefault="003342B5" w:rsidP="003342B5">
      <w:pPr>
        <w:shd w:val="clear" w:color="auto" w:fill="FFFFFF"/>
        <w:spacing w:after="10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42B5">
        <w:rPr>
          <w:rFonts w:ascii="Times New Roman" w:eastAsia="Times New Roman" w:hAnsi="Times New Roman" w:cs="Times New Roman"/>
          <w:sz w:val="24"/>
          <w:szCs w:val="24"/>
        </w:rPr>
        <w:t xml:space="preserve">News and developments from the </w:t>
      </w:r>
      <w:proofErr w:type="gramStart"/>
      <w:r w:rsidRPr="003342B5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3342B5">
        <w:rPr>
          <w:rFonts w:ascii="Times New Roman" w:eastAsia="Times New Roman" w:hAnsi="Times New Roman" w:cs="Times New Roman"/>
          <w:sz w:val="24"/>
          <w:szCs w:val="24"/>
        </w:rPr>
        <w:t xml:space="preserve"> browser project</w:t>
      </w:r>
    </w:p>
    <w:p w14:paraId="25059E23" w14:textId="77777777" w:rsidR="003342B5" w:rsidRPr="003342B5" w:rsidRDefault="008021B8" w:rsidP="003342B5">
      <w:pPr>
        <w:spacing w:after="0" w:line="480" w:lineRule="atLeast"/>
        <w:outlineLvl w:val="1"/>
        <w:rPr>
          <w:rFonts w:ascii="Roboto" w:eastAsia="Times New Roman" w:hAnsi="Roboto" w:cs="Times New Roman"/>
          <w:b/>
          <w:bCs/>
          <w:sz w:val="24"/>
          <w:szCs w:val="24"/>
        </w:rPr>
      </w:pPr>
      <w:hyperlink r:id="rId7" w:tooltip="User-Agent Reduction Origin Trial and Dates" w:history="1">
        <w:r w:rsidR="003342B5" w:rsidRPr="003342B5">
          <w:rPr>
            <w:rFonts w:ascii="Roboto" w:eastAsia="Times New Roman" w:hAnsi="Roboto" w:cs="Times New Roman"/>
            <w:color w:val="0000FF"/>
            <w:sz w:val="36"/>
            <w:szCs w:val="36"/>
            <w:u w:val="single"/>
          </w:rPr>
          <w:t>User-Agent Reduction Origin Trial and Dates</w:t>
        </w:r>
      </w:hyperlink>
    </w:p>
    <w:p w14:paraId="6390715D" w14:textId="77777777" w:rsidR="003342B5" w:rsidRPr="003342B5" w:rsidRDefault="003342B5" w:rsidP="003342B5">
      <w:pPr>
        <w:spacing w:line="240" w:lineRule="auto"/>
        <w:rPr>
          <w:rFonts w:ascii="Roboto" w:eastAsia="Times New Roman" w:hAnsi="Roboto" w:cs="Times New Roman"/>
          <w:b/>
          <w:bCs/>
          <w:sz w:val="17"/>
          <w:szCs w:val="17"/>
        </w:rPr>
      </w:pPr>
      <w:r w:rsidRPr="003342B5">
        <w:rPr>
          <w:rFonts w:ascii="Roboto" w:eastAsia="Times New Roman" w:hAnsi="Roboto" w:cs="Times New Roman"/>
          <w:sz w:val="26"/>
          <w:szCs w:val="26"/>
        </w:rPr>
        <w:t>Tuesday, September 14, 2021</w:t>
      </w:r>
    </w:p>
    <w:p w14:paraId="3759F605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Back in May, we published </w:t>
      </w:r>
      <w:hyperlink r:id="rId8" w:history="1">
        <w:r w:rsidRPr="003342B5">
          <w:rPr>
            <w:rFonts w:ascii="Arial" w:eastAsia="Times New Roman" w:hAnsi="Arial" w:cs="Arial"/>
            <w:color w:val="1155CC"/>
            <w:u w:val="single"/>
          </w:rPr>
          <w:t>an update on our User-Agent string reduction plans</w:t>
        </w:r>
      </w:hyperlink>
      <w:r w:rsidRPr="003342B5">
        <w:rPr>
          <w:rFonts w:ascii="Arial" w:eastAsia="Times New Roman" w:hAnsi="Arial" w:cs="Arial"/>
        </w:rPr>
        <w:t xml:space="preserve"> with a promise to publish further details on timing. Now that we have an </w:t>
      </w:r>
      <w:hyperlink r:id="rId9" w:history="1">
        <w:r w:rsidRPr="003342B5">
          <w:rPr>
            <w:rFonts w:ascii="Arial" w:eastAsia="Times New Roman" w:hAnsi="Arial" w:cs="Arial"/>
            <w:color w:val="1155CC"/>
            <w:u w:val="single"/>
          </w:rPr>
          <w:t>origin trial ready for testing</w:t>
        </w:r>
      </w:hyperlink>
      <w:r w:rsidRPr="003342B5">
        <w:rPr>
          <w:rFonts w:ascii="Arial" w:eastAsia="Times New Roman" w:hAnsi="Arial" w:cs="Arial"/>
        </w:rPr>
        <w:t xml:space="preserve"> the Reduced User-Agent header (and associated JS interfaces) we have estimated timelines to share. What follows is repeated from the original blog </w:t>
      </w:r>
      <w:proofErr w:type="gramStart"/>
      <w:r w:rsidRPr="003342B5">
        <w:rPr>
          <w:rFonts w:ascii="Arial" w:eastAsia="Times New Roman" w:hAnsi="Arial" w:cs="Arial"/>
        </w:rPr>
        <w:t>post, but</w:t>
      </w:r>
      <w:proofErr w:type="gramEnd"/>
      <w:r w:rsidRPr="003342B5">
        <w:rPr>
          <w:rFonts w:ascii="Arial" w:eastAsia="Times New Roman" w:hAnsi="Arial" w:cs="Arial"/>
        </w:rPr>
        <w:t xml:space="preserve"> contains estimated Chrome versions where these Phases will begin to help you prepare. </w:t>
      </w:r>
    </w:p>
    <w:p w14:paraId="113FF39D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5D7180AF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The </w:t>
      </w:r>
      <w:hyperlink r:id="rId10" w:history="1">
        <w:r w:rsidRPr="003342B5">
          <w:rPr>
            <w:rFonts w:ascii="Arial" w:eastAsia="Times New Roman" w:hAnsi="Arial" w:cs="Arial"/>
            <w:color w:val="1155CC"/>
            <w:u w:val="single"/>
          </w:rPr>
          <w:t>Chromium schedule dashboard</w:t>
        </w:r>
      </w:hyperlink>
      <w:r w:rsidRPr="003342B5">
        <w:rPr>
          <w:rFonts w:ascii="Arial" w:eastAsia="Times New Roman" w:hAnsi="Arial" w:cs="Arial"/>
        </w:rPr>
        <w:t xml:space="preserve"> will be useful for understanding dates associated with each Chrome version and its progression from Canary into Beta and Stable Release.</w:t>
      </w:r>
    </w:p>
    <w:p w14:paraId="6662B1AF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734766EE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>Note: The usual disclaimers about estimating engineering deadlines apply—unforeseen circumstances may dictate delays. But in the case that we encounter delays, we do not intend to accelerate timelines between Phases.</w:t>
      </w:r>
    </w:p>
    <w:p w14:paraId="1544A8EE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06117EAB" w14:textId="77777777" w:rsidR="003342B5" w:rsidRPr="003342B5" w:rsidRDefault="003342B5" w:rsidP="003342B5">
      <w:pPr>
        <w:spacing w:before="320" w:after="80" w:line="240" w:lineRule="auto"/>
        <w:outlineLvl w:val="2"/>
        <w:rPr>
          <w:rFonts w:ascii="Roboto" w:eastAsia="Times New Roman" w:hAnsi="Roboto" w:cs="Times New Roman"/>
          <w:b/>
          <w:bCs/>
          <w:sz w:val="27"/>
          <w:szCs w:val="27"/>
        </w:rPr>
      </w:pPr>
      <w:r w:rsidRPr="003342B5">
        <w:rPr>
          <w:rFonts w:ascii="Arial" w:eastAsia="Times New Roman" w:hAnsi="Arial" w:cs="Arial"/>
          <w:color w:val="434343"/>
          <w:sz w:val="28"/>
          <w:szCs w:val="28"/>
        </w:rPr>
        <w:t>Proposed Rollout Plan</w:t>
      </w:r>
    </w:p>
    <w:p w14:paraId="68350F2E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>We plan to roll out these changes slowly and incrementally in 7 Phases—pending origin trial feedback.</w:t>
      </w:r>
    </w:p>
    <w:p w14:paraId="5694463B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11571C34" w14:textId="77777777" w:rsidR="003342B5" w:rsidRPr="003342B5" w:rsidRDefault="003342B5" w:rsidP="003342B5">
      <w:pPr>
        <w:spacing w:before="280" w:after="80" w:line="240" w:lineRule="auto"/>
        <w:outlineLvl w:val="3"/>
        <w:rPr>
          <w:rFonts w:ascii="Roboto" w:eastAsia="Times New Roman" w:hAnsi="Roboto" w:cs="Times New Roman"/>
          <w:b/>
          <w:bCs/>
          <w:sz w:val="21"/>
          <w:szCs w:val="21"/>
        </w:rPr>
      </w:pPr>
      <w:r w:rsidRPr="003342B5">
        <w:rPr>
          <w:rFonts w:ascii="Arial" w:eastAsia="Times New Roman" w:hAnsi="Arial" w:cs="Arial"/>
          <w:color w:val="666666"/>
          <w:sz w:val="24"/>
          <w:szCs w:val="24"/>
        </w:rPr>
        <w:lastRenderedPageBreak/>
        <w:t>Reduction Preparation</w:t>
      </w:r>
    </w:p>
    <w:p w14:paraId="55E1B767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1: </w:t>
      </w:r>
      <w:r w:rsidRPr="003342B5">
        <w:rPr>
          <w:rFonts w:ascii="Arial" w:eastAsia="Times New Roman" w:hAnsi="Arial" w:cs="Arial"/>
          <w:b/>
          <w:bCs/>
        </w:rPr>
        <w:t>Since Chrome 92 (July 20, 2021)</w:t>
      </w:r>
    </w:p>
    <w:p w14:paraId="4F45D351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  <w:b/>
          <w:bCs/>
        </w:rPr>
        <w:t xml:space="preserve">Call to Action (CTA): </w:t>
      </w:r>
      <w:r w:rsidRPr="003342B5">
        <w:rPr>
          <w:rFonts w:ascii="Arial" w:eastAsia="Times New Roman" w:hAnsi="Arial" w:cs="Arial"/>
        </w:rPr>
        <w:t>Audit your site usage to understand where migration may be necessary.</w:t>
      </w:r>
    </w:p>
    <w:p w14:paraId="44C8AFA7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620782B7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Warn about accessing </w:t>
      </w:r>
      <w:proofErr w:type="spellStart"/>
      <w:proofErr w:type="gramStart"/>
      <w:r w:rsidRPr="003342B5">
        <w:rPr>
          <w:rFonts w:ascii="Courier" w:eastAsia="Times New Roman" w:hAnsi="Courier" w:cs="Times New Roman"/>
        </w:rPr>
        <w:t>navigator.userAgent</w:t>
      </w:r>
      <w:proofErr w:type="spellEnd"/>
      <w:proofErr w:type="gramEnd"/>
      <w:r w:rsidRPr="003342B5">
        <w:rPr>
          <w:rFonts w:ascii="Arial" w:eastAsia="Times New Roman" w:hAnsi="Arial" w:cs="Arial"/>
        </w:rPr>
        <w:t xml:space="preserve">, </w:t>
      </w:r>
      <w:proofErr w:type="spellStart"/>
      <w:r w:rsidRPr="003342B5">
        <w:rPr>
          <w:rFonts w:ascii="Courier" w:eastAsia="Times New Roman" w:hAnsi="Courier" w:cs="Times New Roman"/>
        </w:rPr>
        <w:t>navigator.appVersion</w:t>
      </w:r>
      <w:proofErr w:type="spellEnd"/>
      <w:r w:rsidRPr="003342B5">
        <w:rPr>
          <w:rFonts w:ascii="Arial" w:eastAsia="Times New Roman" w:hAnsi="Arial" w:cs="Arial"/>
        </w:rPr>
        <w:t xml:space="preserve">, and </w:t>
      </w:r>
      <w:proofErr w:type="spellStart"/>
      <w:r w:rsidRPr="003342B5">
        <w:rPr>
          <w:rFonts w:ascii="Courier" w:eastAsia="Times New Roman" w:hAnsi="Courier" w:cs="Times New Roman"/>
        </w:rPr>
        <w:t>navigator.platform</w:t>
      </w:r>
      <w:proofErr w:type="spellEnd"/>
      <w:r w:rsidRPr="003342B5">
        <w:rPr>
          <w:rFonts w:ascii="Arial" w:eastAsia="Times New Roman" w:hAnsi="Arial" w:cs="Arial"/>
        </w:rPr>
        <w:t xml:space="preserve"> in </w:t>
      </w:r>
      <w:proofErr w:type="spellStart"/>
      <w:r w:rsidRPr="003342B5">
        <w:rPr>
          <w:rFonts w:ascii="Arial" w:eastAsia="Times New Roman" w:hAnsi="Arial" w:cs="Arial"/>
        </w:rPr>
        <w:t>DevTools</w:t>
      </w:r>
      <w:proofErr w:type="spellEnd"/>
      <w:r w:rsidRPr="003342B5">
        <w:rPr>
          <w:rFonts w:ascii="Arial" w:eastAsia="Times New Roman" w:hAnsi="Arial" w:cs="Arial"/>
        </w:rPr>
        <w:t>, beginning in M92.</w:t>
      </w:r>
    </w:p>
    <w:p w14:paraId="552E99A5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77C92FBF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2: </w:t>
      </w:r>
      <w:r w:rsidRPr="003342B5">
        <w:rPr>
          <w:rFonts w:ascii="Arial" w:eastAsia="Times New Roman" w:hAnsi="Arial" w:cs="Arial"/>
          <w:b/>
          <w:bCs/>
        </w:rPr>
        <w:t>Chrome 95 to Chrome 100</w:t>
      </w:r>
    </w:p>
    <w:p w14:paraId="7C39A64C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  <w:b/>
          <w:bCs/>
        </w:rPr>
        <w:t xml:space="preserve">CTA: </w:t>
      </w:r>
      <w:r w:rsidRPr="003342B5">
        <w:rPr>
          <w:rFonts w:ascii="Arial" w:eastAsia="Times New Roman" w:hAnsi="Arial" w:cs="Arial"/>
        </w:rPr>
        <w:t xml:space="preserve">Enroll in the origin trial for your </w:t>
      </w:r>
      <w:proofErr w:type="gramStart"/>
      <w:r w:rsidRPr="003342B5">
        <w:rPr>
          <w:rFonts w:ascii="Arial" w:eastAsia="Times New Roman" w:hAnsi="Arial" w:cs="Arial"/>
        </w:rPr>
        <w:t>site, and</w:t>
      </w:r>
      <w:proofErr w:type="gramEnd"/>
      <w:r w:rsidRPr="003342B5">
        <w:rPr>
          <w:rFonts w:ascii="Arial" w:eastAsia="Times New Roman" w:hAnsi="Arial" w:cs="Arial"/>
        </w:rPr>
        <w:t xml:space="preserve"> provide feedback until Chrome 101 is released.</w:t>
      </w:r>
    </w:p>
    <w:p w14:paraId="4AADB1D0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048B4A50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>Launch an origin trial for sites to opt into the final reduced UA string for testing and feedback, for at least 6 months. </w:t>
      </w:r>
    </w:p>
    <w:p w14:paraId="6EAE990E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3B329E8E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We will evaluate feedback from origin trial partners and the </w:t>
      </w:r>
      <w:proofErr w:type="gramStart"/>
      <w:r w:rsidRPr="003342B5">
        <w:rPr>
          <w:rFonts w:ascii="Arial" w:eastAsia="Times New Roman" w:hAnsi="Arial" w:cs="Arial"/>
        </w:rPr>
        <w:t>community, and</w:t>
      </w:r>
      <w:proofErr w:type="gramEnd"/>
      <w:r w:rsidRPr="003342B5">
        <w:rPr>
          <w:rFonts w:ascii="Arial" w:eastAsia="Times New Roman" w:hAnsi="Arial" w:cs="Arial"/>
        </w:rPr>
        <w:t xml:space="preserve"> based on this feedback proceed to Phases 3 through 7 of our plan, giving the ecosystem adequate time to adapt in between them. Otherwise, depending on feedback we will reconsider the best course of action.</w:t>
      </w:r>
    </w:p>
    <w:p w14:paraId="1FF979CA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40C209CF" w14:textId="77777777" w:rsidR="003342B5" w:rsidRPr="003342B5" w:rsidRDefault="003342B5" w:rsidP="003342B5">
      <w:pPr>
        <w:spacing w:before="280" w:after="80" w:line="240" w:lineRule="auto"/>
        <w:outlineLvl w:val="3"/>
        <w:rPr>
          <w:rFonts w:ascii="Roboto" w:eastAsia="Times New Roman" w:hAnsi="Roboto" w:cs="Times New Roman"/>
          <w:b/>
          <w:bCs/>
          <w:sz w:val="21"/>
          <w:szCs w:val="21"/>
        </w:rPr>
      </w:pPr>
      <w:r w:rsidRPr="003342B5">
        <w:rPr>
          <w:rFonts w:ascii="Arial" w:eastAsia="Times New Roman" w:hAnsi="Arial" w:cs="Arial"/>
          <w:color w:val="666666"/>
          <w:sz w:val="24"/>
          <w:szCs w:val="24"/>
        </w:rPr>
        <w:t>Reduction Rollout</w:t>
      </w:r>
    </w:p>
    <w:p w14:paraId="6EFF125A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3: </w:t>
      </w:r>
      <w:r w:rsidRPr="003342B5">
        <w:rPr>
          <w:rFonts w:ascii="Arial" w:eastAsia="Times New Roman" w:hAnsi="Arial" w:cs="Arial"/>
          <w:b/>
          <w:bCs/>
        </w:rPr>
        <w:t>Chrome 100</w:t>
      </w:r>
    </w:p>
    <w:p w14:paraId="4A7003D3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  <w:b/>
          <w:bCs/>
        </w:rPr>
        <w:t xml:space="preserve">CTA: </w:t>
      </w:r>
      <w:r w:rsidRPr="003342B5">
        <w:rPr>
          <w:rFonts w:ascii="Arial" w:eastAsia="Times New Roman" w:hAnsi="Arial" w:cs="Arial"/>
        </w:rPr>
        <w:t>Enroll in the deprecation trial or Enterprise policy for your site, when needed.</w:t>
      </w:r>
    </w:p>
    <w:p w14:paraId="464F9CAE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773A8FAE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>Launch deprecation trial and Enterprise policy, for instances where a site may need more time for migration.</w:t>
      </w:r>
    </w:p>
    <w:p w14:paraId="1CA70990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4F269CD3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4: </w:t>
      </w:r>
      <w:r w:rsidRPr="003342B5">
        <w:rPr>
          <w:rFonts w:ascii="Arial" w:eastAsia="Times New Roman" w:hAnsi="Arial" w:cs="Arial"/>
          <w:b/>
          <w:bCs/>
        </w:rPr>
        <w:t>Chrome 101</w:t>
      </w:r>
    </w:p>
    <w:p w14:paraId="175B1762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  <w:b/>
          <w:bCs/>
        </w:rPr>
        <w:t xml:space="preserve">CTA: </w:t>
      </w:r>
      <w:r w:rsidRPr="003342B5">
        <w:rPr>
          <w:rFonts w:ascii="Arial" w:eastAsia="Times New Roman" w:hAnsi="Arial" w:cs="Arial"/>
        </w:rPr>
        <w:t xml:space="preserve">Ensure your site is compatible with the reduced Chrome version number, and </w:t>
      </w:r>
      <w:hyperlink r:id="rId11" w:history="1">
        <w:r w:rsidRPr="003342B5">
          <w:rPr>
            <w:rFonts w:ascii="Arial" w:eastAsia="Times New Roman" w:hAnsi="Arial" w:cs="Arial"/>
            <w:color w:val="1155CC"/>
            <w:u w:val="single"/>
          </w:rPr>
          <w:t>migrate to UA Client Hints</w:t>
        </w:r>
      </w:hyperlink>
      <w:r w:rsidRPr="003342B5">
        <w:rPr>
          <w:rFonts w:ascii="Arial" w:eastAsia="Times New Roman" w:hAnsi="Arial" w:cs="Arial"/>
        </w:rPr>
        <w:t xml:space="preserve"> if not.</w:t>
      </w:r>
    </w:p>
    <w:p w14:paraId="1C9CBE14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4434D6F0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Ship reduced Chrome </w:t>
      </w:r>
      <w:proofErr w:type="gramStart"/>
      <w:r w:rsidRPr="003342B5">
        <w:rPr>
          <w:rFonts w:ascii="Arial" w:eastAsia="Times New Roman" w:hAnsi="Arial" w:cs="Arial"/>
        </w:rPr>
        <w:t>MINOR.BUILD.PATCH</w:t>
      </w:r>
      <w:proofErr w:type="gramEnd"/>
      <w:r w:rsidRPr="003342B5">
        <w:rPr>
          <w:rFonts w:ascii="Arial" w:eastAsia="Times New Roman" w:hAnsi="Arial" w:cs="Arial"/>
        </w:rPr>
        <w:t xml:space="preserve"> version numbers (“0.0.0”). Once </w:t>
      </w:r>
      <w:proofErr w:type="gramStart"/>
      <w:r w:rsidRPr="003342B5">
        <w:rPr>
          <w:rFonts w:ascii="Arial" w:eastAsia="Times New Roman" w:hAnsi="Arial" w:cs="Arial"/>
        </w:rPr>
        <w:t>rolled-out</w:t>
      </w:r>
      <w:proofErr w:type="gramEnd"/>
      <w:r w:rsidRPr="003342B5">
        <w:rPr>
          <w:rFonts w:ascii="Arial" w:eastAsia="Times New Roman" w:hAnsi="Arial" w:cs="Arial"/>
        </w:rPr>
        <w:t>, the reduced UA string would apply to all page loads on desktop and mobile operating systems for sites that do not opt into the deprecation trial.</w:t>
      </w:r>
    </w:p>
    <w:p w14:paraId="3A268E94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743891FD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5: </w:t>
      </w:r>
      <w:r w:rsidRPr="003342B5">
        <w:rPr>
          <w:rFonts w:ascii="Arial" w:eastAsia="Times New Roman" w:hAnsi="Arial" w:cs="Arial"/>
          <w:b/>
          <w:bCs/>
        </w:rPr>
        <w:t>Chrome 107</w:t>
      </w:r>
    </w:p>
    <w:p w14:paraId="39458907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  <w:b/>
          <w:bCs/>
        </w:rPr>
        <w:t xml:space="preserve">CTA: </w:t>
      </w:r>
      <w:r w:rsidRPr="003342B5">
        <w:rPr>
          <w:rFonts w:ascii="Arial" w:eastAsia="Times New Roman" w:hAnsi="Arial" w:cs="Arial"/>
        </w:rPr>
        <w:t xml:space="preserve">Ensure your site is compatible with the reduced Desktop UA string and related JS APIs, and </w:t>
      </w:r>
      <w:hyperlink r:id="rId12" w:history="1">
        <w:r w:rsidRPr="003342B5">
          <w:rPr>
            <w:rFonts w:ascii="Arial" w:eastAsia="Times New Roman" w:hAnsi="Arial" w:cs="Arial"/>
            <w:color w:val="1155CC"/>
            <w:u w:val="single"/>
          </w:rPr>
          <w:t>migrate to UA Client Hints</w:t>
        </w:r>
      </w:hyperlink>
      <w:r w:rsidRPr="003342B5">
        <w:rPr>
          <w:rFonts w:ascii="Arial" w:eastAsia="Times New Roman" w:hAnsi="Arial" w:cs="Arial"/>
        </w:rPr>
        <w:t xml:space="preserve"> if not.</w:t>
      </w:r>
    </w:p>
    <w:p w14:paraId="3BA69D99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01F8B813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>Begin roll-out of reduced Desktop UA string and related JS APIs (</w:t>
      </w:r>
      <w:proofErr w:type="spellStart"/>
      <w:proofErr w:type="gramStart"/>
      <w:r w:rsidRPr="003342B5">
        <w:rPr>
          <w:rFonts w:ascii="Courier" w:eastAsia="Times New Roman" w:hAnsi="Courier" w:cs="Times New Roman"/>
        </w:rPr>
        <w:t>navigator.userAgent</w:t>
      </w:r>
      <w:proofErr w:type="spellEnd"/>
      <w:proofErr w:type="gramEnd"/>
      <w:r w:rsidRPr="003342B5">
        <w:rPr>
          <w:rFonts w:ascii="Arial" w:eastAsia="Times New Roman" w:hAnsi="Arial" w:cs="Arial"/>
        </w:rPr>
        <w:t xml:space="preserve">, </w:t>
      </w:r>
      <w:proofErr w:type="spellStart"/>
      <w:r w:rsidRPr="003342B5">
        <w:rPr>
          <w:rFonts w:ascii="Courier" w:eastAsia="Times New Roman" w:hAnsi="Courier" w:cs="Times New Roman"/>
        </w:rPr>
        <w:t>navigator.appVersion</w:t>
      </w:r>
      <w:proofErr w:type="spellEnd"/>
      <w:r w:rsidRPr="003342B5">
        <w:rPr>
          <w:rFonts w:ascii="Arial" w:eastAsia="Times New Roman" w:hAnsi="Arial" w:cs="Arial"/>
        </w:rPr>
        <w:t xml:space="preserve">, </w:t>
      </w:r>
      <w:proofErr w:type="spellStart"/>
      <w:r w:rsidRPr="003342B5">
        <w:rPr>
          <w:rFonts w:ascii="Courier" w:eastAsia="Times New Roman" w:hAnsi="Courier" w:cs="Times New Roman"/>
        </w:rPr>
        <w:t>navigator.platform</w:t>
      </w:r>
      <w:proofErr w:type="spellEnd"/>
      <w:r w:rsidRPr="003342B5">
        <w:rPr>
          <w:rFonts w:ascii="Arial" w:eastAsia="Times New Roman" w:hAnsi="Arial" w:cs="Arial"/>
        </w:rPr>
        <w:t xml:space="preserve">). Once </w:t>
      </w:r>
      <w:proofErr w:type="gramStart"/>
      <w:r w:rsidRPr="003342B5">
        <w:rPr>
          <w:rFonts w:ascii="Arial" w:eastAsia="Times New Roman" w:hAnsi="Arial" w:cs="Arial"/>
        </w:rPr>
        <w:t>rolled-out</w:t>
      </w:r>
      <w:proofErr w:type="gramEnd"/>
      <w:r w:rsidRPr="003342B5">
        <w:rPr>
          <w:rFonts w:ascii="Arial" w:eastAsia="Times New Roman" w:hAnsi="Arial" w:cs="Arial"/>
        </w:rPr>
        <w:t xml:space="preserve">, the reduced UA string </w:t>
      </w:r>
      <w:r w:rsidRPr="003342B5">
        <w:rPr>
          <w:rFonts w:ascii="Arial" w:eastAsia="Times New Roman" w:hAnsi="Arial" w:cs="Arial"/>
        </w:rPr>
        <w:lastRenderedPageBreak/>
        <w:t>would apply to all page loads on desktop operating systems for sites that do not opt into the deprecation trial.</w:t>
      </w:r>
    </w:p>
    <w:p w14:paraId="3DBA5AF0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313F7F35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6: </w:t>
      </w:r>
      <w:r w:rsidRPr="003342B5">
        <w:rPr>
          <w:rFonts w:ascii="Arial" w:eastAsia="Times New Roman" w:hAnsi="Arial" w:cs="Arial"/>
          <w:b/>
          <w:bCs/>
        </w:rPr>
        <w:t>Chrome 110</w:t>
      </w:r>
    </w:p>
    <w:p w14:paraId="6BFFF2D0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  <w:b/>
          <w:bCs/>
        </w:rPr>
        <w:t xml:space="preserve">CTA: </w:t>
      </w:r>
      <w:r w:rsidRPr="003342B5">
        <w:rPr>
          <w:rFonts w:ascii="Arial" w:eastAsia="Times New Roman" w:hAnsi="Arial" w:cs="Arial"/>
        </w:rPr>
        <w:t xml:space="preserve">Ensure your site is compatible with the reduced Mobile UA string and related JS APIs, and </w:t>
      </w:r>
      <w:hyperlink r:id="rId13" w:history="1">
        <w:r w:rsidRPr="003342B5">
          <w:rPr>
            <w:rFonts w:ascii="Arial" w:eastAsia="Times New Roman" w:hAnsi="Arial" w:cs="Arial"/>
            <w:color w:val="1155CC"/>
            <w:u w:val="single"/>
          </w:rPr>
          <w:t>migrate to UA Client Hints</w:t>
        </w:r>
      </w:hyperlink>
      <w:r w:rsidRPr="003342B5">
        <w:rPr>
          <w:rFonts w:ascii="Arial" w:eastAsia="Times New Roman" w:hAnsi="Arial" w:cs="Arial"/>
        </w:rPr>
        <w:t xml:space="preserve"> if not.</w:t>
      </w:r>
    </w:p>
    <w:p w14:paraId="5512F83E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53CA44E7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Begin roll-out of reduced Android Mobile (and Tablet) UA string and related JS APIs. Once </w:t>
      </w:r>
      <w:proofErr w:type="gramStart"/>
      <w:r w:rsidRPr="003342B5">
        <w:rPr>
          <w:rFonts w:ascii="Arial" w:eastAsia="Times New Roman" w:hAnsi="Arial" w:cs="Arial"/>
        </w:rPr>
        <w:t>rolled-out</w:t>
      </w:r>
      <w:proofErr w:type="gramEnd"/>
      <w:r w:rsidRPr="003342B5">
        <w:rPr>
          <w:rFonts w:ascii="Arial" w:eastAsia="Times New Roman" w:hAnsi="Arial" w:cs="Arial"/>
        </w:rPr>
        <w:t>, the reduced UA string would apply to all page loads on Android that do not opt into the deprecation trial.</w:t>
      </w:r>
    </w:p>
    <w:p w14:paraId="11C23EB8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63ECC26D" w14:textId="77777777" w:rsidR="003342B5" w:rsidRPr="003342B5" w:rsidRDefault="003342B5" w:rsidP="003342B5">
      <w:pPr>
        <w:spacing w:before="280" w:after="80" w:line="240" w:lineRule="auto"/>
        <w:outlineLvl w:val="3"/>
        <w:rPr>
          <w:rFonts w:ascii="Roboto" w:eastAsia="Times New Roman" w:hAnsi="Roboto" w:cs="Times New Roman"/>
          <w:b/>
          <w:bCs/>
          <w:sz w:val="21"/>
          <w:szCs w:val="21"/>
        </w:rPr>
      </w:pPr>
      <w:r w:rsidRPr="003342B5">
        <w:rPr>
          <w:rFonts w:ascii="Arial" w:eastAsia="Times New Roman" w:hAnsi="Arial" w:cs="Arial"/>
          <w:color w:val="666666"/>
          <w:sz w:val="24"/>
          <w:szCs w:val="24"/>
        </w:rPr>
        <w:t>Reduction Completion</w:t>
      </w:r>
    </w:p>
    <w:p w14:paraId="0CEBC889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Phase 7: </w:t>
      </w:r>
      <w:r w:rsidRPr="003342B5">
        <w:rPr>
          <w:rFonts w:ascii="Arial" w:eastAsia="Times New Roman" w:hAnsi="Arial" w:cs="Arial"/>
          <w:b/>
          <w:bCs/>
        </w:rPr>
        <w:t>Chrome 113</w:t>
      </w:r>
    </w:p>
    <w:p w14:paraId="4C78E9B0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55A9EE6F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>Deprecation trial ends and all page loads receive the reduced UA string and related JS APIs.</w:t>
      </w:r>
    </w:p>
    <w:p w14:paraId="732D0EEF" w14:textId="77777777" w:rsidR="003342B5" w:rsidRPr="003342B5" w:rsidRDefault="003342B5" w:rsidP="003342B5">
      <w:pPr>
        <w:spacing w:after="0" w:line="480" w:lineRule="atLeast"/>
        <w:rPr>
          <w:rFonts w:ascii="Roboto" w:eastAsia="Times New Roman" w:hAnsi="Roboto" w:cs="Times New Roman"/>
          <w:sz w:val="26"/>
          <w:szCs w:val="26"/>
        </w:rPr>
      </w:pPr>
    </w:p>
    <w:p w14:paraId="22A2D545" w14:textId="77777777" w:rsidR="003342B5" w:rsidRPr="003342B5" w:rsidRDefault="003342B5" w:rsidP="003342B5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Arial" w:eastAsia="Times New Roman" w:hAnsi="Arial" w:cs="Arial"/>
        </w:rPr>
        <w:t xml:space="preserve">See the companion </w:t>
      </w:r>
      <w:hyperlink r:id="rId14" w:history="1">
        <w:r w:rsidRPr="003342B5">
          <w:rPr>
            <w:rFonts w:ascii="Arial" w:eastAsia="Times New Roman" w:hAnsi="Arial" w:cs="Arial"/>
            <w:color w:val="1155CC"/>
            <w:u w:val="single"/>
          </w:rPr>
          <w:t>Reduced User Agent string updates page</w:t>
        </w:r>
      </w:hyperlink>
      <w:r w:rsidRPr="003342B5">
        <w:rPr>
          <w:rFonts w:ascii="Arial" w:eastAsia="Times New Roman" w:hAnsi="Arial" w:cs="Arial"/>
        </w:rPr>
        <w:t xml:space="preserve"> for more details and example User Agent strings at each of these phases. We will note any significant delays or changes on this page as well.</w:t>
      </w:r>
    </w:p>
    <w:p w14:paraId="5BDC8803" w14:textId="77777777" w:rsidR="003342B5" w:rsidRPr="003342B5" w:rsidRDefault="003342B5" w:rsidP="003342B5">
      <w:pPr>
        <w:spacing w:line="480" w:lineRule="atLeast"/>
        <w:rPr>
          <w:rFonts w:ascii="Roboto" w:eastAsia="Times New Roman" w:hAnsi="Roboto" w:cs="Times New Roman"/>
          <w:sz w:val="26"/>
          <w:szCs w:val="26"/>
        </w:rPr>
      </w:pPr>
      <w:r w:rsidRPr="003342B5">
        <w:rPr>
          <w:rFonts w:ascii="Roboto" w:eastAsia="Times New Roman" w:hAnsi="Roboto" w:cs="Times New Roman"/>
          <w:sz w:val="21"/>
          <w:szCs w:val="21"/>
        </w:rPr>
        <w:t>Posted by Mike Taylor and Jade Kessler, Chrome Team</w:t>
      </w:r>
    </w:p>
    <w:p w14:paraId="365AD406" w14:textId="5D22B400" w:rsidR="003342B5" w:rsidRPr="003342B5" w:rsidRDefault="003342B5" w:rsidP="003342B5">
      <w:pPr>
        <w:pBdr>
          <w:bottom w:val="double" w:sz="6" w:space="1" w:color="auto"/>
        </w:pBdr>
        <w:spacing w:line="240" w:lineRule="auto"/>
        <w:rPr>
          <w:rFonts w:ascii="Roboto" w:eastAsia="Times New Roman" w:hAnsi="Roboto" w:cs="Times New Roman"/>
          <w:sz w:val="21"/>
          <w:szCs w:val="21"/>
        </w:rPr>
      </w:pPr>
      <w:r w:rsidRPr="003342B5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3CF32E39" wp14:editId="2BE0762F">
            <wp:extent cx="226695" cy="226695"/>
            <wp:effectExtent l="0" t="0" r="1905" b="1905"/>
            <wp:docPr id="2" name="Picture 2" descr="Share on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 on Twit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B5">
        <w:rPr>
          <w:rFonts w:ascii="Roboto" w:eastAsia="Times New Roman" w:hAnsi="Roboto" w:cs="Times New Roman"/>
          <w:sz w:val="21"/>
          <w:szCs w:val="21"/>
        </w:rPr>
        <w:t> </w:t>
      </w:r>
      <w:r w:rsidRPr="003342B5">
        <w:rPr>
          <w:rFonts w:ascii="Roboto" w:eastAsia="Times New Roman" w:hAnsi="Roboto" w:cs="Times New Roman"/>
          <w:noProof/>
          <w:sz w:val="21"/>
          <w:szCs w:val="21"/>
        </w:rPr>
        <w:drawing>
          <wp:inline distT="0" distB="0" distL="0" distR="0" wp14:anchorId="584122F0" wp14:editId="22AAE923">
            <wp:extent cx="226695" cy="226695"/>
            <wp:effectExtent l="0" t="0" r="1905" b="1905"/>
            <wp:docPr id="1" name="Picture 1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13A9" w14:textId="77777777" w:rsidR="003342B5" w:rsidRDefault="003342B5">
      <w:pPr>
        <w:rPr>
          <w:rFonts w:ascii="Segoe UI" w:hAnsi="Segoe UI" w:cs="Segoe UI"/>
          <w:color w:val="202124"/>
          <w:sz w:val="21"/>
          <w:szCs w:val="21"/>
          <w:shd w:val="clear" w:color="auto" w:fill="E2EAF3"/>
        </w:rPr>
      </w:pPr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br w:type="page"/>
      </w:r>
    </w:p>
    <w:p w14:paraId="291F7E07" w14:textId="0FBF37F3" w:rsidR="00E73E7C" w:rsidRDefault="00E73E7C">
      <w:pPr>
        <w:rPr>
          <w:rFonts w:ascii="Segoe UI" w:hAnsi="Segoe UI" w:cs="Segoe UI"/>
          <w:color w:val="202124"/>
          <w:sz w:val="21"/>
          <w:szCs w:val="21"/>
          <w:shd w:val="clear" w:color="auto" w:fill="E2EAF3"/>
        </w:rPr>
      </w:pPr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lastRenderedPageBreak/>
        <w:t>Page layout may be unexpected due to Quirks Mode</w:t>
      </w:r>
    </w:p>
    <w:p w14:paraId="280667B1" w14:textId="77777777" w:rsidR="00E73E7C" w:rsidRDefault="00E73E7C" w:rsidP="00E73E7C">
      <w:pPr>
        <w:pStyle w:val="NormalWeb"/>
        <w:spacing w:after="240" w:afterAutospacing="0"/>
        <w:rPr>
          <w:rFonts w:ascii="Segoe UI" w:hAnsi="Segoe UI" w:cs="Segoe UI"/>
          <w:color w:val="5F6368"/>
          <w:sz w:val="21"/>
          <w:szCs w:val="21"/>
        </w:rPr>
      </w:pPr>
      <w:r>
        <w:rPr>
          <w:rFonts w:ascii="Segoe UI" w:hAnsi="Segoe UI" w:cs="Segoe UI"/>
          <w:color w:val="5F6368"/>
          <w:sz w:val="21"/>
          <w:szCs w:val="21"/>
        </w:rPr>
        <w:t>One or more documents in this page is in Quirks Mode, which will render the affected document(s) with quirks incompatible with the current HTML and CSS specifications.</w:t>
      </w:r>
    </w:p>
    <w:p w14:paraId="18C4CAD8" w14:textId="10266721" w:rsidR="00E73E7C" w:rsidRDefault="00E73E7C" w:rsidP="00E73E7C">
      <w:pPr>
        <w:pStyle w:val="NormalWeb"/>
        <w:spacing w:after="240" w:afterAutospacing="0"/>
        <w:rPr>
          <w:rFonts w:ascii="Segoe UI" w:hAnsi="Segoe UI" w:cs="Segoe UI"/>
          <w:color w:val="5F6368"/>
          <w:sz w:val="21"/>
          <w:szCs w:val="21"/>
        </w:rPr>
      </w:pPr>
      <w:r>
        <w:rPr>
          <w:rFonts w:ascii="Segoe UI" w:hAnsi="Segoe UI" w:cs="Segoe UI"/>
          <w:color w:val="5F6368"/>
          <w:sz w:val="21"/>
          <w:szCs w:val="21"/>
        </w:rPr>
        <w:t>Quirks Mode exists mostly due to historical reasons. If this is not intentional, you can add or modify the DOCTYPE to be `&lt;!DOCTYPE html&gt;` to render the page in No Quirks Mode.</w:t>
      </w:r>
    </w:p>
    <w:p w14:paraId="5B72C18A" w14:textId="77777777" w:rsidR="003342B5" w:rsidRDefault="003342B5" w:rsidP="003342B5">
      <w:pPr>
        <w:pStyle w:val="Heading1"/>
        <w:spacing w:before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Page lacks the HTML doctype, thus triggering quirks mode</w:t>
      </w:r>
    </w:p>
    <w:p w14:paraId="5C77A306" w14:textId="77777777" w:rsidR="003342B5" w:rsidRDefault="003342B5" w:rsidP="003342B5">
      <w:pPr>
        <w:rPr>
          <w:rFonts w:ascii="Times New Roman" w:hAnsi="Times New Roman" w:cs="Times New Roman"/>
        </w:rPr>
      </w:pPr>
      <w:r>
        <w:t>May 2, 2019 — Updated Aug 28, 2019</w:t>
      </w:r>
    </w:p>
    <w:p w14:paraId="74B5F97D" w14:textId="77777777" w:rsidR="003342B5" w:rsidRDefault="003342B5" w:rsidP="003342B5">
      <w:r>
        <w:rPr>
          <w:rStyle w:val="w-post-signposttitle"/>
        </w:rPr>
        <w:t>Available in: </w:t>
      </w:r>
      <w:hyperlink r:id="rId17" w:history="1">
        <w:r>
          <w:rPr>
            <w:rStyle w:val="Hyperlink"/>
            <w:lang w:val="es-ES"/>
          </w:rPr>
          <w:t>Español</w:t>
        </w:r>
      </w:hyperlink>
      <w:r>
        <w:rPr>
          <w:rStyle w:val="w-post-signposttitle"/>
        </w:rPr>
        <w:t>, </w:t>
      </w:r>
      <w:hyperlink r:id="rId18" w:history="1">
        <w:r>
          <w:rPr>
            <w:rStyle w:val="Hyperlink"/>
            <w:rFonts w:hint="eastAsia"/>
            <w:lang w:eastAsia="ja-JP"/>
          </w:rPr>
          <w:t>日本語</w:t>
        </w:r>
      </w:hyperlink>
      <w:r>
        <w:rPr>
          <w:rStyle w:val="w-post-signposttitle"/>
        </w:rPr>
        <w:t>, </w:t>
      </w:r>
      <w:hyperlink r:id="rId19" w:history="1">
        <w:r>
          <w:rPr>
            <w:rStyle w:val="Hyperlink"/>
            <w:rFonts w:ascii="Batang" w:eastAsia="Batang" w:hAnsi="Batang" w:cs="Batang" w:hint="eastAsia"/>
            <w:lang w:eastAsia="ko-KR"/>
          </w:rPr>
          <w:t>한국어</w:t>
        </w:r>
      </w:hyperlink>
      <w:r>
        <w:rPr>
          <w:rStyle w:val="w-post-signposttitle"/>
        </w:rPr>
        <w:t>, </w:t>
      </w:r>
      <w:hyperlink r:id="rId20" w:history="1">
        <w:r>
          <w:rPr>
            <w:rStyle w:val="Hyperlink"/>
            <w:lang w:val="pt-PT"/>
          </w:rPr>
          <w:t>Português</w:t>
        </w:r>
      </w:hyperlink>
      <w:r>
        <w:rPr>
          <w:rStyle w:val="w-post-signposttitle"/>
        </w:rPr>
        <w:t>, </w:t>
      </w:r>
      <w:hyperlink r:id="rId21" w:history="1">
        <w:r>
          <w:rPr>
            <w:rStyle w:val="Hyperlink"/>
            <w:lang w:val="ru-RU"/>
          </w:rPr>
          <w:t>Русский</w:t>
        </w:r>
      </w:hyperlink>
      <w:r>
        <w:rPr>
          <w:rStyle w:val="w-post-signposttitle"/>
        </w:rPr>
        <w:t>, </w:t>
      </w:r>
      <w:hyperlink r:id="rId22" w:history="1">
        <w:r>
          <w:rPr>
            <w:rStyle w:val="Hyperlink"/>
            <w:rFonts w:hint="eastAsia"/>
            <w:lang w:eastAsia="zh-Hans"/>
          </w:rPr>
          <w:t>中文</w:t>
        </w:r>
      </w:hyperlink>
      <w:r>
        <w:rPr>
          <w:rStyle w:val="w-post-signposttitle"/>
        </w:rPr>
        <w:t>, </w:t>
      </w:r>
      <w:hyperlink r:id="rId23" w:history="1">
        <w:r>
          <w:rPr>
            <w:rStyle w:val="Hyperlink"/>
            <w:lang w:val="en"/>
          </w:rPr>
          <w:t>English</w:t>
        </w:r>
      </w:hyperlink>
    </w:p>
    <w:p w14:paraId="04312839" w14:textId="77777777" w:rsidR="003342B5" w:rsidRDefault="003342B5" w:rsidP="003342B5">
      <w:r>
        <w:rPr>
          <w:rStyle w:val="w-post-signposttitle"/>
        </w:rPr>
        <w:t>Appears in: </w:t>
      </w:r>
      <w:hyperlink r:id="rId24" w:history="1">
        <w:r>
          <w:rPr>
            <w:rStyle w:val="Hyperlink"/>
          </w:rPr>
          <w:t>Best Practices audits</w:t>
        </w:r>
      </w:hyperlink>
    </w:p>
    <w:p w14:paraId="6CE0D744" w14:textId="77777777" w:rsidR="003342B5" w:rsidRDefault="003342B5" w:rsidP="003342B5">
      <w:pPr>
        <w:shd w:val="clear" w:color="auto" w:fill="FFFFFF"/>
        <w:rPr>
          <w:rFonts w:ascii="Segoe UI" w:hAnsi="Segoe UI" w:cs="Segoe UI"/>
          <w:color w:val="191919"/>
          <w:sz w:val="27"/>
          <w:szCs w:val="27"/>
        </w:rPr>
      </w:pPr>
      <w:r>
        <w:rPr>
          <w:rFonts w:ascii="Segoe UI" w:hAnsi="Segoe UI" w:cs="Segoe UI"/>
          <w:color w:val="191919"/>
          <w:sz w:val="27"/>
          <w:szCs w:val="27"/>
        </w:rPr>
        <w:t>On this page</w:t>
      </w:r>
    </w:p>
    <w:p w14:paraId="08AF2D43" w14:textId="77777777" w:rsidR="003342B5" w:rsidRDefault="003342B5" w:rsidP="003342B5">
      <w:pPr>
        <w:pStyle w:val="toclistitem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91919"/>
          <w:sz w:val="27"/>
          <w:szCs w:val="27"/>
        </w:rPr>
      </w:pPr>
    </w:p>
    <w:p w14:paraId="436829FF" w14:textId="77777777" w:rsidR="003342B5" w:rsidRDefault="003342B5" w:rsidP="003342B5">
      <w:pPr>
        <w:pStyle w:val="toclistitem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91919"/>
          <w:sz w:val="27"/>
          <w:szCs w:val="27"/>
        </w:rPr>
      </w:pPr>
    </w:p>
    <w:p w14:paraId="0E20007E" w14:textId="77777777" w:rsidR="003342B5" w:rsidRDefault="003342B5" w:rsidP="003342B5">
      <w:pPr>
        <w:pStyle w:val="toclistitem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91919"/>
          <w:sz w:val="27"/>
          <w:szCs w:val="27"/>
        </w:rPr>
      </w:pPr>
    </w:p>
    <w:p w14:paraId="7CBFA7FA" w14:textId="77777777" w:rsidR="003342B5" w:rsidRDefault="003342B5" w:rsidP="003342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91919"/>
          <w:sz w:val="27"/>
          <w:szCs w:val="27"/>
        </w:rPr>
      </w:pPr>
      <w:r>
        <w:rPr>
          <w:rFonts w:ascii="Segoe UI" w:hAnsi="Segoe UI" w:cs="Segoe UI"/>
          <w:color w:val="191919"/>
          <w:sz w:val="27"/>
          <w:szCs w:val="27"/>
        </w:rPr>
        <w:t>Specifying a doctype prevents the browser from switching to </w:t>
      </w:r>
      <w:hyperlink r:id="rId25" w:history="1">
        <w:r>
          <w:rPr>
            <w:rStyle w:val="Hyperlink"/>
            <w:rFonts w:ascii="Segoe UI" w:hAnsi="Segoe UI" w:cs="Segoe UI"/>
          </w:rPr>
          <w:t>quirks mode</w:t>
        </w:r>
      </w:hyperlink>
      <w:r>
        <w:rPr>
          <w:rFonts w:ascii="Segoe UI" w:hAnsi="Segoe UI" w:cs="Segoe UI"/>
          <w:color w:val="191919"/>
          <w:sz w:val="27"/>
          <w:szCs w:val="27"/>
        </w:rPr>
        <w:t>, which can cause your page to </w:t>
      </w:r>
      <w:hyperlink r:id="rId26" w:anchor="css" w:history="1">
        <w:r>
          <w:rPr>
            <w:rStyle w:val="Hyperlink"/>
            <w:rFonts w:ascii="Segoe UI" w:hAnsi="Segoe UI" w:cs="Segoe UI"/>
          </w:rPr>
          <w:t>render in unexpected ways</w:t>
        </w:r>
      </w:hyperlink>
      <w:r>
        <w:rPr>
          <w:rFonts w:ascii="Segoe UI" w:hAnsi="Segoe UI" w:cs="Segoe UI"/>
          <w:color w:val="191919"/>
          <w:sz w:val="27"/>
          <w:szCs w:val="27"/>
        </w:rPr>
        <w:t>.</w:t>
      </w:r>
    </w:p>
    <w:p w14:paraId="5F9C2997" w14:textId="77777777" w:rsidR="003342B5" w:rsidRDefault="003342B5" w:rsidP="003342B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bCs w:val="0"/>
          <w:color w:val="191919"/>
        </w:rPr>
      </w:pPr>
      <w:r>
        <w:rPr>
          <w:rFonts w:ascii="Segoe UI" w:hAnsi="Segoe UI" w:cs="Segoe UI"/>
          <w:b w:val="0"/>
          <w:bCs w:val="0"/>
          <w:color w:val="191919"/>
        </w:rPr>
        <w:t>How the Lighthouse doctype audit fails </w:t>
      </w:r>
      <w:hyperlink r:id="rId27" w:anchor="how-the-lighthouse-doctype-audit-fails" w:history="1">
        <w:r>
          <w:rPr>
            <w:rStyle w:val="Hyperlink"/>
            <w:rFonts w:ascii="Segoe UI" w:hAnsi="Segoe UI" w:cs="Segoe UI"/>
            <w:b w:val="0"/>
            <w:bCs w:val="0"/>
            <w:sz w:val="32"/>
            <w:szCs w:val="32"/>
          </w:rPr>
          <w:t>#</w:t>
        </w:r>
      </w:hyperlink>
    </w:p>
    <w:p w14:paraId="04F464CB" w14:textId="77777777" w:rsidR="003342B5" w:rsidRDefault="008021B8" w:rsidP="003342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91919"/>
          <w:sz w:val="27"/>
          <w:szCs w:val="27"/>
        </w:rPr>
      </w:pPr>
      <w:hyperlink r:id="rId28" w:history="1">
        <w:r w:rsidR="003342B5">
          <w:rPr>
            <w:rStyle w:val="Hyperlink"/>
            <w:rFonts w:ascii="Segoe UI" w:hAnsi="Segoe UI" w:cs="Segoe UI"/>
          </w:rPr>
          <w:t>Lighthouse</w:t>
        </w:r>
      </w:hyperlink>
      <w:r w:rsidR="003342B5">
        <w:rPr>
          <w:rFonts w:ascii="Segoe UI" w:hAnsi="Segoe UI" w:cs="Segoe UI"/>
          <w:color w:val="191919"/>
          <w:sz w:val="27"/>
          <w:szCs w:val="27"/>
        </w:rPr>
        <w:t> flags pages without the </w:t>
      </w:r>
      <w:r w:rsidR="003342B5">
        <w:rPr>
          <w:rStyle w:val="HTMLCode"/>
          <w:rFonts w:ascii="Consolas" w:hAnsi="Consolas"/>
          <w:color w:val="191919"/>
        </w:rPr>
        <w:t>&lt;!DOCTYPE html&gt;</w:t>
      </w:r>
      <w:r w:rsidR="003342B5">
        <w:rPr>
          <w:rFonts w:ascii="Segoe UI" w:hAnsi="Segoe UI" w:cs="Segoe UI"/>
          <w:color w:val="191919"/>
          <w:sz w:val="27"/>
          <w:szCs w:val="27"/>
        </w:rPr>
        <w:t> declaration:</w:t>
      </w:r>
    </w:p>
    <w:p w14:paraId="2ECB788B" w14:textId="0971333B" w:rsidR="003342B5" w:rsidRDefault="003342B5" w:rsidP="003342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862CB" wp14:editId="22BEB6A2">
            <wp:extent cx="5943600" cy="565150"/>
            <wp:effectExtent l="0" t="0" r="0" b="6350"/>
            <wp:docPr id="4" name="Picture 4" descr="Lighthouse audit showing missing doc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house audit showing missing doctyp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3A32" w14:textId="77777777" w:rsidR="003342B5" w:rsidRDefault="003342B5" w:rsidP="003342B5">
      <w:r>
        <w:t>Each Best Practices audit is weighted equally in the Lighthouse Best Practices Score. Learn more in </w:t>
      </w:r>
      <w:hyperlink r:id="rId30" w:anchor="best-practices" w:history="1">
        <w:r>
          <w:rPr>
            <w:rStyle w:val="Hyperlink"/>
          </w:rPr>
          <w:t>The Best Practices score</w:t>
        </w:r>
      </w:hyperlink>
      <w:r>
        <w:t>.</w:t>
      </w:r>
    </w:p>
    <w:p w14:paraId="71B177DD" w14:textId="77777777" w:rsidR="003342B5" w:rsidRDefault="003342B5" w:rsidP="003342B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bCs w:val="0"/>
          <w:color w:val="191919"/>
        </w:rPr>
      </w:pPr>
      <w:r>
        <w:rPr>
          <w:rFonts w:ascii="Segoe UI" w:hAnsi="Segoe UI" w:cs="Segoe UI"/>
          <w:b w:val="0"/>
          <w:bCs w:val="0"/>
          <w:color w:val="191919"/>
        </w:rPr>
        <w:t>How to add a doctype declaration </w:t>
      </w:r>
      <w:hyperlink r:id="rId31" w:anchor="how-to-add-a-doctype-declaration" w:history="1">
        <w:r>
          <w:rPr>
            <w:rStyle w:val="Hyperlink"/>
            <w:rFonts w:ascii="Segoe UI" w:hAnsi="Segoe UI" w:cs="Segoe UI"/>
            <w:b w:val="0"/>
            <w:bCs w:val="0"/>
            <w:sz w:val="32"/>
            <w:szCs w:val="32"/>
          </w:rPr>
          <w:t>#</w:t>
        </w:r>
      </w:hyperlink>
    </w:p>
    <w:p w14:paraId="4050421C" w14:textId="77777777" w:rsidR="003342B5" w:rsidRDefault="003342B5" w:rsidP="003342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91919"/>
          <w:sz w:val="27"/>
          <w:szCs w:val="27"/>
        </w:rPr>
      </w:pPr>
      <w:r>
        <w:rPr>
          <w:rFonts w:ascii="Segoe UI" w:hAnsi="Segoe UI" w:cs="Segoe UI"/>
          <w:color w:val="191919"/>
          <w:sz w:val="27"/>
          <w:szCs w:val="27"/>
        </w:rPr>
        <w:t>Add the </w:t>
      </w:r>
      <w:r>
        <w:rPr>
          <w:rStyle w:val="HTMLCode"/>
          <w:rFonts w:ascii="Consolas" w:hAnsi="Consolas"/>
          <w:color w:val="191919"/>
        </w:rPr>
        <w:t>&lt;!DOCTYPE html&gt;</w:t>
      </w:r>
      <w:r>
        <w:rPr>
          <w:rFonts w:ascii="Segoe UI" w:hAnsi="Segoe UI" w:cs="Segoe UI"/>
          <w:color w:val="191919"/>
          <w:sz w:val="27"/>
          <w:szCs w:val="27"/>
        </w:rPr>
        <w:t> declaration to the top of your HTML document:</w:t>
      </w:r>
    </w:p>
    <w:p w14:paraId="62050A81" w14:textId="77777777" w:rsidR="003342B5" w:rsidRDefault="003342B5" w:rsidP="003342B5">
      <w:pPr>
        <w:pStyle w:val="HTMLPreformatted"/>
      </w:pPr>
      <w:r>
        <w:rPr>
          <w:rStyle w:val="token"/>
          <w:rFonts w:ascii="Consolas" w:hAnsi="Consolas"/>
          <w:sz w:val="18"/>
          <w:szCs w:val="18"/>
        </w:rPr>
        <w:t>&lt;!DOCTYPE html&gt;</w:t>
      </w:r>
      <w:r>
        <w:rPr>
          <w:rFonts w:ascii="Consolas" w:hAnsi="Consolas"/>
          <w:sz w:val="18"/>
          <w:szCs w:val="18"/>
        </w:rPr>
        <w:br/>
      </w:r>
      <w:r>
        <w:rPr>
          <w:rStyle w:val="token"/>
          <w:rFonts w:ascii="Consolas" w:hAnsi="Consolas"/>
          <w:sz w:val="18"/>
          <w:szCs w:val="18"/>
        </w:rPr>
        <w:t>&lt;html lang="</w:t>
      </w:r>
      <w:proofErr w:type="spellStart"/>
      <w:r>
        <w:rPr>
          <w:rStyle w:val="token"/>
          <w:rFonts w:ascii="Consolas" w:hAnsi="Consolas"/>
          <w:sz w:val="18"/>
          <w:szCs w:val="18"/>
        </w:rPr>
        <w:t>en</w:t>
      </w:r>
      <w:proofErr w:type="spellEnd"/>
      <w:r>
        <w:rPr>
          <w:rStyle w:val="token"/>
          <w:rFonts w:ascii="Consolas" w:hAnsi="Consolas"/>
          <w:sz w:val="18"/>
          <w:szCs w:val="18"/>
        </w:rPr>
        <w:t>"&gt;</w:t>
      </w:r>
      <w:r>
        <w:rPr>
          <w:rFonts w:ascii="Consolas" w:hAnsi="Consolas"/>
          <w:sz w:val="18"/>
          <w:szCs w:val="18"/>
        </w:rPr>
        <w:br/>
      </w:r>
      <w:r>
        <w:rPr>
          <w:rStyle w:val="HTMLCode"/>
          <w:rFonts w:ascii="Consolas" w:hAnsi="Consolas"/>
          <w:sz w:val="18"/>
          <w:szCs w:val="18"/>
        </w:rPr>
        <w:t>…</w:t>
      </w:r>
    </w:p>
    <w:p w14:paraId="7670EB00" w14:textId="77777777" w:rsidR="003342B5" w:rsidRDefault="003342B5" w:rsidP="003342B5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91919"/>
          <w:sz w:val="27"/>
          <w:szCs w:val="27"/>
        </w:rPr>
      </w:pPr>
      <w:r>
        <w:rPr>
          <w:rFonts w:ascii="Segoe UI" w:hAnsi="Segoe UI" w:cs="Segoe UI"/>
          <w:color w:val="191919"/>
          <w:sz w:val="27"/>
          <w:szCs w:val="27"/>
        </w:rPr>
        <w:t>See MDN's </w:t>
      </w:r>
      <w:hyperlink r:id="rId32" w:history="1">
        <w:r>
          <w:rPr>
            <w:rStyle w:val="Hyperlink"/>
            <w:rFonts w:ascii="Segoe UI" w:hAnsi="Segoe UI" w:cs="Segoe UI"/>
          </w:rPr>
          <w:t>Doctype</w:t>
        </w:r>
      </w:hyperlink>
      <w:r>
        <w:rPr>
          <w:rFonts w:ascii="Segoe UI" w:hAnsi="Segoe UI" w:cs="Segoe UI"/>
          <w:color w:val="191919"/>
          <w:sz w:val="27"/>
          <w:szCs w:val="27"/>
        </w:rPr>
        <w:t> page for more information.</w:t>
      </w:r>
    </w:p>
    <w:p w14:paraId="64F44DAB" w14:textId="77777777" w:rsidR="003342B5" w:rsidRDefault="003342B5" w:rsidP="003342B5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bCs w:val="0"/>
          <w:color w:val="191919"/>
        </w:rPr>
      </w:pPr>
      <w:r>
        <w:rPr>
          <w:rFonts w:ascii="Segoe UI" w:hAnsi="Segoe UI" w:cs="Segoe UI"/>
          <w:b w:val="0"/>
          <w:bCs w:val="0"/>
          <w:color w:val="191919"/>
        </w:rPr>
        <w:lastRenderedPageBreak/>
        <w:t>Resources </w:t>
      </w:r>
      <w:hyperlink r:id="rId33" w:anchor="resources" w:history="1">
        <w:r>
          <w:rPr>
            <w:rStyle w:val="Hyperlink"/>
            <w:rFonts w:ascii="Segoe UI" w:hAnsi="Segoe UI" w:cs="Segoe UI"/>
            <w:b w:val="0"/>
            <w:bCs w:val="0"/>
            <w:sz w:val="32"/>
            <w:szCs w:val="32"/>
          </w:rPr>
          <w:t>#</w:t>
        </w:r>
      </w:hyperlink>
    </w:p>
    <w:p w14:paraId="0B547DE7" w14:textId="77777777" w:rsidR="003342B5" w:rsidRDefault="008021B8" w:rsidP="00334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91919"/>
          <w:sz w:val="27"/>
          <w:szCs w:val="27"/>
        </w:rPr>
      </w:pPr>
      <w:hyperlink r:id="rId34" w:history="1">
        <w:r w:rsidR="003342B5">
          <w:rPr>
            <w:rStyle w:val="Hyperlink"/>
            <w:rFonts w:ascii="Segoe UI" w:hAnsi="Segoe UI" w:cs="Segoe UI"/>
          </w:rPr>
          <w:t>Source code for </w:t>
        </w:r>
        <w:r w:rsidR="003342B5">
          <w:rPr>
            <w:rStyle w:val="Strong"/>
            <w:rFonts w:ascii="Segoe UI" w:hAnsi="Segoe UI" w:cs="Segoe UI"/>
            <w:color w:val="0000FF"/>
            <w:sz w:val="27"/>
            <w:szCs w:val="27"/>
            <w:u w:val="single"/>
          </w:rPr>
          <w:t>Page lacks the HTML doctype, thus triggering quirks mode</w:t>
        </w:r>
        <w:r w:rsidR="003342B5">
          <w:rPr>
            <w:rStyle w:val="Hyperlink"/>
            <w:rFonts w:ascii="Segoe UI" w:hAnsi="Segoe UI" w:cs="Segoe UI"/>
          </w:rPr>
          <w:t> audit</w:t>
        </w:r>
      </w:hyperlink>
    </w:p>
    <w:p w14:paraId="436EC628" w14:textId="77777777" w:rsidR="003342B5" w:rsidRDefault="008021B8" w:rsidP="003342B5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191919"/>
          <w:sz w:val="27"/>
          <w:szCs w:val="27"/>
        </w:rPr>
      </w:pPr>
      <w:hyperlink r:id="rId35" w:history="1">
        <w:r w:rsidR="003342B5">
          <w:rPr>
            <w:rStyle w:val="Hyperlink"/>
            <w:rFonts w:ascii="Segoe UI" w:hAnsi="Segoe UI" w:cs="Segoe UI"/>
          </w:rPr>
          <w:t>Doctype</w:t>
        </w:r>
      </w:hyperlink>
    </w:p>
    <w:p w14:paraId="0BB4D210" w14:textId="0F14451F" w:rsidR="003342B5" w:rsidRPr="008021B8" w:rsidRDefault="008021B8" w:rsidP="003342B5">
      <w:pPr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before="240" w:after="100" w:afterAutospacing="1" w:line="240" w:lineRule="auto"/>
        <w:rPr>
          <w:rStyle w:val="Hyperlink"/>
          <w:rFonts w:ascii="Segoe UI" w:hAnsi="Segoe UI" w:cs="Segoe UI"/>
          <w:color w:val="191919"/>
          <w:sz w:val="27"/>
          <w:szCs w:val="27"/>
          <w:u w:val="none"/>
        </w:rPr>
      </w:pPr>
      <w:hyperlink r:id="rId36" w:history="1">
        <w:r w:rsidR="003342B5">
          <w:rPr>
            <w:rStyle w:val="Hyperlink"/>
            <w:rFonts w:ascii="Segoe UI" w:hAnsi="Segoe UI" w:cs="Segoe UI"/>
          </w:rPr>
          <w:t>Quirks Mode and Standards Mode</w:t>
        </w:r>
      </w:hyperlink>
    </w:p>
    <w:p w14:paraId="2361E591" w14:textId="77777777" w:rsidR="008021B8" w:rsidRDefault="008021B8" w:rsidP="008021B8">
      <w:pPr>
        <w:rPr>
          <w:rFonts w:ascii="Segoe UI" w:hAnsi="Segoe UI" w:cs="Segoe UI"/>
          <w:color w:val="202124"/>
          <w:sz w:val="21"/>
          <w:szCs w:val="21"/>
          <w:shd w:val="clear" w:color="auto" w:fill="E2EAF3"/>
        </w:rPr>
      </w:pPr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 xml:space="preserve">Indicate whether to send a cookie in a cross-site request by specifying its </w:t>
      </w:r>
      <w:proofErr w:type="spellStart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>SameSite</w:t>
      </w:r>
      <w:proofErr w:type="spellEnd"/>
      <w:r>
        <w:rPr>
          <w:rFonts w:ascii="Segoe UI" w:hAnsi="Segoe UI" w:cs="Segoe UI"/>
          <w:color w:val="202124"/>
          <w:sz w:val="21"/>
          <w:szCs w:val="21"/>
          <w:shd w:val="clear" w:color="auto" w:fill="E2EAF3"/>
        </w:rPr>
        <w:t xml:space="preserve"> attribute</w:t>
      </w:r>
    </w:p>
    <w:p w14:paraId="7DB0BD7E" w14:textId="77777777" w:rsidR="008021B8" w:rsidRPr="001602E7" w:rsidRDefault="008021B8" w:rsidP="008021B8">
      <w:pPr>
        <w:spacing w:before="100" w:beforeAutospacing="1" w:after="240" w:line="240" w:lineRule="auto"/>
        <w:rPr>
          <w:rFonts w:ascii="Segoe UI" w:eastAsia="Times New Roman" w:hAnsi="Segoe UI" w:cs="Segoe UI"/>
          <w:color w:val="5F6368"/>
          <w:sz w:val="21"/>
          <w:szCs w:val="21"/>
        </w:rPr>
      </w:pP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Because a cookie’s </w:t>
      </w:r>
      <w:proofErr w:type="spellStart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SameSite</w:t>
      </w:r>
      <w:proofErr w:type="spellEnd"/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 attribute was not set or is invalid, it defaults to </w:t>
      </w:r>
      <w:proofErr w:type="spellStart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SameSite</w:t>
      </w:r>
      <w:proofErr w:type="spellEnd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=Lax</w:t>
      </w: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, which prevents the cookie from being sent in a cross-site request. This behavior protects user data from accidentally leaking to third parties and cross-site request forgery.</w:t>
      </w:r>
    </w:p>
    <w:p w14:paraId="00629878" w14:textId="77777777" w:rsidR="008021B8" w:rsidRPr="001602E7" w:rsidRDefault="008021B8" w:rsidP="008021B8">
      <w:pPr>
        <w:spacing w:before="100" w:beforeAutospacing="1" w:after="240" w:line="240" w:lineRule="auto"/>
        <w:rPr>
          <w:rFonts w:ascii="Segoe UI" w:eastAsia="Times New Roman" w:hAnsi="Segoe UI" w:cs="Segoe UI"/>
          <w:color w:val="5F6368"/>
          <w:sz w:val="21"/>
          <w:szCs w:val="21"/>
        </w:rPr>
      </w:pP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Resolve this issue by updating the attributes of the cookie:</w:t>
      </w:r>
    </w:p>
    <w:p w14:paraId="617FD349" w14:textId="77777777" w:rsidR="008021B8" w:rsidRPr="001602E7" w:rsidRDefault="008021B8" w:rsidP="008021B8">
      <w:pPr>
        <w:numPr>
          <w:ilvl w:val="0"/>
          <w:numId w:val="3"/>
        </w:numPr>
        <w:spacing w:before="120" w:after="100" w:afterAutospacing="1" w:line="240" w:lineRule="auto"/>
        <w:rPr>
          <w:rFonts w:ascii="Segoe UI" w:eastAsia="Times New Roman" w:hAnsi="Segoe UI" w:cs="Segoe UI"/>
          <w:color w:val="5F6368"/>
          <w:sz w:val="21"/>
          <w:szCs w:val="21"/>
        </w:rPr>
      </w:pP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Specify </w:t>
      </w:r>
      <w:proofErr w:type="spellStart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SameSite</w:t>
      </w:r>
      <w:proofErr w:type="spellEnd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=None</w:t>
      </w: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 and </w:t>
      </w:r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Secure</w:t>
      </w: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 if the cookie should be sent in cross-site requests. This enables third-party use.</w:t>
      </w:r>
    </w:p>
    <w:p w14:paraId="7FD9915A" w14:textId="77777777" w:rsidR="008021B8" w:rsidRPr="001602E7" w:rsidRDefault="008021B8" w:rsidP="008021B8">
      <w:pPr>
        <w:numPr>
          <w:ilvl w:val="0"/>
          <w:numId w:val="3"/>
        </w:numPr>
        <w:spacing w:before="120" w:after="100" w:afterAutospacing="1" w:line="240" w:lineRule="auto"/>
        <w:rPr>
          <w:rFonts w:ascii="Segoe UI" w:eastAsia="Times New Roman" w:hAnsi="Segoe UI" w:cs="Segoe UI"/>
          <w:color w:val="5F6368"/>
          <w:sz w:val="21"/>
          <w:szCs w:val="21"/>
        </w:rPr>
      </w:pP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Specify </w:t>
      </w:r>
      <w:proofErr w:type="spellStart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SameSite</w:t>
      </w:r>
      <w:proofErr w:type="spellEnd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=Strict</w:t>
      </w: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 or </w:t>
      </w:r>
      <w:proofErr w:type="spellStart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SameSite</w:t>
      </w:r>
      <w:proofErr w:type="spellEnd"/>
      <w:r w:rsidRPr="001602E7">
        <w:rPr>
          <w:rFonts w:ascii="Courier New" w:eastAsia="Times New Roman" w:hAnsi="Courier New" w:cs="Courier New"/>
          <w:color w:val="5F6368"/>
          <w:sz w:val="18"/>
          <w:szCs w:val="18"/>
        </w:rPr>
        <w:t>=Lax</w:t>
      </w:r>
      <w:r w:rsidRPr="001602E7">
        <w:rPr>
          <w:rFonts w:ascii="Segoe UI" w:eastAsia="Times New Roman" w:hAnsi="Segoe UI" w:cs="Segoe UI"/>
          <w:color w:val="5F6368"/>
          <w:sz w:val="21"/>
          <w:szCs w:val="21"/>
        </w:rPr>
        <w:t> if the cookie should not be sent in cross-site requests</w:t>
      </w:r>
    </w:p>
    <w:p w14:paraId="58AA1F42" w14:textId="77777777" w:rsidR="008021B8" w:rsidRDefault="008021B8" w:rsidP="008021B8"/>
    <w:p w14:paraId="4751ACE0" w14:textId="77777777" w:rsidR="008021B8" w:rsidRDefault="008021B8" w:rsidP="008021B8">
      <w:pPr>
        <w:shd w:val="clear" w:color="auto" w:fill="FFFFFF"/>
        <w:spacing w:before="240" w:after="100" w:afterAutospacing="1" w:line="240" w:lineRule="auto"/>
        <w:rPr>
          <w:rStyle w:val="Hyperlink"/>
          <w:rFonts w:ascii="Segoe UI" w:hAnsi="Segoe UI" w:cs="Segoe UI"/>
        </w:rPr>
      </w:pPr>
    </w:p>
    <w:p w14:paraId="724F8050" w14:textId="77777777" w:rsidR="008021B8" w:rsidRDefault="008021B8" w:rsidP="008021B8">
      <w:p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191919"/>
          <w:sz w:val="27"/>
          <w:szCs w:val="27"/>
        </w:rPr>
      </w:pPr>
    </w:p>
    <w:p w14:paraId="2C4F17CF" w14:textId="77777777" w:rsidR="003342B5" w:rsidRDefault="003342B5" w:rsidP="00E73E7C">
      <w:pPr>
        <w:pStyle w:val="NormalWeb"/>
        <w:spacing w:after="240" w:afterAutospacing="0"/>
        <w:rPr>
          <w:rFonts w:ascii="Segoe UI" w:hAnsi="Segoe UI" w:cs="Segoe UI"/>
          <w:color w:val="5F6368"/>
          <w:sz w:val="21"/>
          <w:szCs w:val="21"/>
        </w:rPr>
      </w:pPr>
    </w:p>
    <w:p w14:paraId="4B3B7CBD" w14:textId="77777777" w:rsidR="00E73E7C" w:rsidRDefault="00E73E7C"/>
    <w:sectPr w:rsidR="00E7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89E"/>
    <w:multiLevelType w:val="multilevel"/>
    <w:tmpl w:val="148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3A17"/>
    <w:multiLevelType w:val="multilevel"/>
    <w:tmpl w:val="6524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41567"/>
    <w:multiLevelType w:val="multilevel"/>
    <w:tmpl w:val="A98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64833">
    <w:abstractNumId w:val="1"/>
  </w:num>
  <w:num w:numId="2" w16cid:durableId="1115445277">
    <w:abstractNumId w:val="2"/>
  </w:num>
  <w:num w:numId="3" w16cid:durableId="5365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7C"/>
    <w:rsid w:val="001B467C"/>
    <w:rsid w:val="003342B5"/>
    <w:rsid w:val="008021B8"/>
    <w:rsid w:val="00E73E7C"/>
    <w:rsid w:val="00F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0D32"/>
  <w15:chartTrackingRefBased/>
  <w15:docId w15:val="{7A3FEEB5-872C-45C8-BC71-BBA727B1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4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4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E7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4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2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42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42B5"/>
    <w:rPr>
      <w:color w:val="0000FF"/>
      <w:u w:val="single"/>
    </w:rPr>
  </w:style>
  <w:style w:type="character" w:customStyle="1" w:styleId="publishdate">
    <w:name w:val="publishdate"/>
    <w:basedOn w:val="DefaultParagraphFont"/>
    <w:rsid w:val="003342B5"/>
  </w:style>
  <w:style w:type="character" w:customStyle="1" w:styleId="post-author">
    <w:name w:val="post-author"/>
    <w:basedOn w:val="DefaultParagraphFont"/>
    <w:rsid w:val="003342B5"/>
  </w:style>
  <w:style w:type="character" w:customStyle="1" w:styleId="twitter-custom">
    <w:name w:val="twitter-custom"/>
    <w:basedOn w:val="DefaultParagraphFont"/>
    <w:rsid w:val="003342B5"/>
  </w:style>
  <w:style w:type="character" w:customStyle="1" w:styleId="Heading1Char">
    <w:name w:val="Heading 1 Char"/>
    <w:basedOn w:val="DefaultParagraphFont"/>
    <w:link w:val="Heading1"/>
    <w:uiPriority w:val="9"/>
    <w:rsid w:val="00334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-post-signposttitle">
    <w:name w:val="w-post-signpost__title"/>
    <w:basedOn w:val="DefaultParagraphFont"/>
    <w:rsid w:val="003342B5"/>
  </w:style>
  <w:style w:type="paragraph" w:customStyle="1" w:styleId="toclistitem">
    <w:name w:val="toc__listitem"/>
    <w:basedOn w:val="Normal"/>
    <w:rsid w:val="0033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2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42B5"/>
  </w:style>
  <w:style w:type="character" w:styleId="Strong">
    <w:name w:val="Strong"/>
    <w:basedOn w:val="DefaultParagraphFont"/>
    <w:uiPriority w:val="22"/>
    <w:qFormat/>
    <w:rsid w:val="00334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528643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47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049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08138">
          <w:marLeft w:val="0"/>
          <w:marRight w:val="0"/>
          <w:marTop w:val="84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758">
                  <w:marLeft w:val="0"/>
                  <w:marRight w:val="41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8143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2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19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3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0183">
                                      <w:marLeft w:val="0"/>
                                      <w:marRight w:val="0"/>
                                      <w:marTop w:val="375"/>
                                      <w:marBottom w:val="5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51474">
                                          <w:marLeft w:val="0"/>
                                          <w:marRight w:val="0"/>
                                          <w:marTop w:val="375"/>
                                          <w:marBottom w:val="5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1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dev/migrate-to-ua-ch/" TargetMode="External"/><Relationship Id="rId18" Type="http://schemas.openxmlformats.org/officeDocument/2006/relationships/hyperlink" Target="https://web.dev/i18n/ja/doctype/" TargetMode="External"/><Relationship Id="rId26" Type="http://schemas.openxmlformats.org/officeDocument/2006/relationships/hyperlink" Target="https://quirks.spec.whatwg.org/" TargetMode="External"/><Relationship Id="rId21" Type="http://schemas.openxmlformats.org/officeDocument/2006/relationships/hyperlink" Target="https://web.dev/i18n/ru/doctype/" TargetMode="External"/><Relationship Id="rId34" Type="http://schemas.openxmlformats.org/officeDocument/2006/relationships/hyperlink" Target="https://github.com/GoogleChrome/lighthouse/blob/ecd10efc8230f6f772e672cd4b05e8fbc8a3112d/lighthouse-core/audits/dobetterweb/doctype.js" TargetMode="External"/><Relationship Id="rId7" Type="http://schemas.openxmlformats.org/officeDocument/2006/relationships/hyperlink" Target="https://blog.chromium.org/2021/09/user-agent-reduction-origin-trial-and-dates.html" TargetMode="External"/><Relationship Id="rId12" Type="http://schemas.openxmlformats.org/officeDocument/2006/relationships/hyperlink" Target="https://web.dev/migrate-to-ua-ch/" TargetMode="External"/><Relationship Id="rId17" Type="http://schemas.openxmlformats.org/officeDocument/2006/relationships/hyperlink" Target="https://web.dev/i18n/es/doctype/" TargetMode="External"/><Relationship Id="rId25" Type="http://schemas.openxmlformats.org/officeDocument/2006/relationships/hyperlink" Target="https://developer.mozilla.org/docs/Web/HTML/Quirks_Mode_and_Standards_Mode" TargetMode="External"/><Relationship Id="rId33" Type="http://schemas.openxmlformats.org/officeDocument/2006/relationships/hyperlink" Target="https://web.dev/doctype/?utm_source=devtool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eb.dev/i18n/pt/doctype/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eb.dev/migrate-to-ua-ch/" TargetMode="External"/><Relationship Id="rId24" Type="http://schemas.openxmlformats.org/officeDocument/2006/relationships/hyperlink" Target="https://web.dev/lighthouse-best-practices" TargetMode="External"/><Relationship Id="rId32" Type="http://schemas.openxmlformats.org/officeDocument/2006/relationships/hyperlink" Target="https://developer.mozilla.org/docs/Glossary/Doctyp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log.chromium.org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eb.dev/i18n/en/doctype/" TargetMode="External"/><Relationship Id="rId28" Type="http://schemas.openxmlformats.org/officeDocument/2006/relationships/hyperlink" Target="https://developers.google.com/web/tools/lighthouse/" TargetMode="External"/><Relationship Id="rId36" Type="http://schemas.openxmlformats.org/officeDocument/2006/relationships/hyperlink" Target="https://developer.mozilla.org/docs/Web/HTML/Quirks_Mode_and_Standards_Mode" TargetMode="External"/><Relationship Id="rId10" Type="http://schemas.openxmlformats.org/officeDocument/2006/relationships/hyperlink" Target="https://chromiumdash.appspot.com/schedule" TargetMode="External"/><Relationship Id="rId19" Type="http://schemas.openxmlformats.org/officeDocument/2006/relationships/hyperlink" Target="https://web.dev/i18n/ko/doctype/" TargetMode="External"/><Relationship Id="rId31" Type="http://schemas.openxmlformats.org/officeDocument/2006/relationships/hyperlink" Target="https://web.dev/doctype/?utm_source=dev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s.chrome.com/blog/user-agent-reduction-origin-trial" TargetMode="External"/><Relationship Id="rId14" Type="http://schemas.openxmlformats.org/officeDocument/2006/relationships/hyperlink" Target="https://www.chromium.org/updates/ua-reduction" TargetMode="External"/><Relationship Id="rId22" Type="http://schemas.openxmlformats.org/officeDocument/2006/relationships/hyperlink" Target="https://web.dev/i18n/zh/doctype/" TargetMode="External"/><Relationship Id="rId27" Type="http://schemas.openxmlformats.org/officeDocument/2006/relationships/hyperlink" Target="https://web.dev/doctype/?utm_source=devtools" TargetMode="External"/><Relationship Id="rId30" Type="http://schemas.openxmlformats.org/officeDocument/2006/relationships/hyperlink" Target="https://developers.google.com/web/tools/lighthouse/v3/scoring" TargetMode="External"/><Relationship Id="rId35" Type="http://schemas.openxmlformats.org/officeDocument/2006/relationships/hyperlink" Target="https://developer.mozilla.org/docs/Glossary/Doctype" TargetMode="External"/><Relationship Id="rId8" Type="http://schemas.openxmlformats.org/officeDocument/2006/relationships/hyperlink" Target="https://blog.chromium.org/2021/05/update-on-user-agent-string-reductio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2</cp:revision>
  <dcterms:created xsi:type="dcterms:W3CDTF">2022-05-05T03:00:00Z</dcterms:created>
  <dcterms:modified xsi:type="dcterms:W3CDTF">2022-05-05T12:16:00Z</dcterms:modified>
</cp:coreProperties>
</file>