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9370FD" w14:textId="4E9E2FBE" w:rsidR="00661BF6" w:rsidRDefault="00661BF6" w:rsidP="00661BF6">
      <w:pPr>
        <w:widowControl w:val="0"/>
        <w:autoSpaceDE w:val="0"/>
        <w:autoSpaceDN w:val="0"/>
        <w:adjustRightInd w:val="0"/>
        <w:ind w:firstLine="0"/>
        <w:rPr>
          <w:rFonts w:cs="Times New Roman"/>
          <w:sz w:val="30"/>
          <w:szCs w:val="30"/>
          <w:lang w:eastAsia="ja-JP"/>
        </w:rPr>
      </w:pPr>
      <w:r>
        <w:rPr>
          <w:rFonts w:eastAsia="Times New Roman" w:cs="Times New Roman"/>
          <w:sz w:val="30"/>
          <w:szCs w:val="30"/>
          <w:lang w:val="x-none" w:eastAsia="x-none"/>
        </w:rPr>
        <w:t xml:space="preserve">УДК </w:t>
      </w:r>
      <w:r>
        <w:rPr>
          <w:rFonts w:eastAsia="Times New Roman" w:cs="Times New Roman"/>
          <w:sz w:val="30"/>
          <w:szCs w:val="30"/>
          <w:lang w:eastAsia="x-none"/>
        </w:rPr>
        <w:t>…</w:t>
      </w:r>
    </w:p>
    <w:p w14:paraId="49625CBF" w14:textId="791D567D" w:rsidR="00661BF6" w:rsidRPr="00661BF6" w:rsidRDefault="00661BF6" w:rsidP="00661BF6">
      <w:pPr>
        <w:widowControl w:val="0"/>
        <w:autoSpaceDE w:val="0"/>
        <w:autoSpaceDN w:val="0"/>
        <w:adjustRightInd w:val="0"/>
        <w:ind w:firstLine="0"/>
        <w:rPr>
          <w:rFonts w:eastAsia="Times New Roman" w:cs="Times New Roman"/>
          <w:sz w:val="30"/>
          <w:szCs w:val="30"/>
          <w:lang w:eastAsia="x-none"/>
        </w:rPr>
      </w:pPr>
      <w:r>
        <w:rPr>
          <w:rFonts w:eastAsia="Times New Roman" w:cs="Times New Roman"/>
          <w:sz w:val="30"/>
          <w:szCs w:val="30"/>
          <w:lang w:val="x-none" w:eastAsia="x-none"/>
        </w:rPr>
        <w:t>ББК …</w:t>
      </w:r>
    </w:p>
    <w:p w14:paraId="5D8CE620" w14:textId="7DDCCEFA" w:rsidR="00661BF6" w:rsidRPr="00661BF6" w:rsidRDefault="00661BF6" w:rsidP="00661BF6">
      <w:pPr>
        <w:widowControl w:val="0"/>
        <w:autoSpaceDE w:val="0"/>
        <w:autoSpaceDN w:val="0"/>
        <w:adjustRightInd w:val="0"/>
        <w:ind w:firstLine="0"/>
        <w:rPr>
          <w:rFonts w:eastAsia="Times New Roman" w:cs="Times New Roman"/>
          <w:sz w:val="30"/>
          <w:szCs w:val="30"/>
          <w:lang w:eastAsia="x-none"/>
        </w:rPr>
      </w:pPr>
      <w:r>
        <w:rPr>
          <w:rFonts w:eastAsia="Times New Roman" w:cs="Times New Roman"/>
          <w:sz w:val="30"/>
          <w:szCs w:val="30"/>
          <w:lang w:val="x-none" w:eastAsia="x-none"/>
        </w:rPr>
        <w:t xml:space="preserve">     У …</w:t>
      </w:r>
    </w:p>
    <w:p w14:paraId="01653232" w14:textId="77777777" w:rsidR="00661BF6" w:rsidRDefault="00661BF6" w:rsidP="00661BF6">
      <w:pPr>
        <w:widowControl w:val="0"/>
        <w:autoSpaceDE w:val="0"/>
        <w:autoSpaceDN w:val="0"/>
        <w:adjustRightInd w:val="0"/>
        <w:ind w:firstLine="0"/>
        <w:rPr>
          <w:rFonts w:eastAsia="Times New Roman" w:cs="Times New Roman"/>
          <w:sz w:val="30"/>
          <w:szCs w:val="30"/>
          <w:lang w:val="x-none" w:eastAsia="x-none"/>
        </w:rPr>
      </w:pPr>
    </w:p>
    <w:p w14:paraId="2243501A" w14:textId="77777777" w:rsidR="00661BF6" w:rsidRDefault="00661BF6" w:rsidP="00661BF6">
      <w:pPr>
        <w:widowControl w:val="0"/>
        <w:autoSpaceDE w:val="0"/>
        <w:autoSpaceDN w:val="0"/>
        <w:adjustRightInd w:val="0"/>
        <w:ind w:firstLine="425"/>
        <w:rPr>
          <w:rFonts w:eastAsia="Times New Roman" w:cs="Times New Roman"/>
          <w:sz w:val="30"/>
          <w:szCs w:val="30"/>
          <w:lang w:val="x-none" w:eastAsia="x-none"/>
        </w:rPr>
      </w:pPr>
      <w:bookmarkStart w:id="0" w:name="_GoBack"/>
      <w:bookmarkEnd w:id="0"/>
    </w:p>
    <w:p w14:paraId="0B64C82C" w14:textId="77777777" w:rsidR="00661BF6" w:rsidRDefault="00661BF6" w:rsidP="00661BF6">
      <w:pPr>
        <w:widowControl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sz w:val="30"/>
          <w:szCs w:val="30"/>
          <w:lang w:val="x-none" w:eastAsia="x-none"/>
        </w:rPr>
      </w:pPr>
      <w:r>
        <w:rPr>
          <w:rFonts w:eastAsia="Times New Roman" w:cs="Times New Roman"/>
          <w:sz w:val="30"/>
          <w:szCs w:val="30"/>
          <w:lang w:val="x-none" w:eastAsia="x-none"/>
        </w:rPr>
        <w:t>Авторы:</w:t>
      </w:r>
    </w:p>
    <w:p w14:paraId="345FECFB" w14:textId="7444FF18" w:rsidR="00661BF6" w:rsidRDefault="00661BF6" w:rsidP="00661BF6">
      <w:pPr>
        <w:widowControl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sz w:val="32"/>
          <w:szCs w:val="30"/>
          <w:lang w:val="x-none" w:eastAsia="x-none"/>
        </w:rPr>
      </w:pPr>
      <w:r>
        <w:rPr>
          <w:rFonts w:eastAsia="Times New Roman" w:cs="Times New Roman"/>
          <w:b/>
          <w:sz w:val="32"/>
          <w:szCs w:val="30"/>
          <w:lang w:eastAsia="x-none"/>
        </w:rPr>
        <w:t>А.А</w:t>
      </w:r>
      <w:r>
        <w:rPr>
          <w:rFonts w:eastAsia="Times New Roman" w:cs="Times New Roman"/>
          <w:b/>
          <w:sz w:val="32"/>
          <w:szCs w:val="30"/>
          <w:lang w:eastAsia="x-none"/>
        </w:rPr>
        <w:t xml:space="preserve">. </w:t>
      </w:r>
      <w:r>
        <w:rPr>
          <w:rFonts w:eastAsia="Times New Roman" w:cs="Times New Roman"/>
          <w:b/>
          <w:sz w:val="32"/>
          <w:szCs w:val="30"/>
          <w:lang w:eastAsia="x-none"/>
        </w:rPr>
        <w:t>Токарь</w:t>
      </w:r>
      <w:r>
        <w:rPr>
          <w:rFonts w:eastAsia="Times New Roman" w:cs="Times New Roman"/>
          <w:b/>
          <w:sz w:val="32"/>
          <w:szCs w:val="30"/>
          <w:lang w:val="x-none" w:eastAsia="x-none"/>
        </w:rPr>
        <w:t>,</w:t>
      </w:r>
      <w:r>
        <w:rPr>
          <w:rFonts w:eastAsia="Times New Roman" w:cs="Times New Roman"/>
          <w:b/>
          <w:sz w:val="32"/>
          <w:szCs w:val="30"/>
          <w:lang w:eastAsia="x-none"/>
        </w:rPr>
        <w:t xml:space="preserve"> </w:t>
      </w:r>
      <w:r>
        <w:rPr>
          <w:rFonts w:eastAsia="Times New Roman" w:cs="Times New Roman"/>
          <w:b/>
          <w:sz w:val="32"/>
          <w:szCs w:val="30"/>
          <w:lang w:eastAsia="x-none"/>
        </w:rPr>
        <w:t>И</w:t>
      </w:r>
      <w:r>
        <w:rPr>
          <w:rFonts w:eastAsia="Times New Roman" w:cs="Times New Roman"/>
          <w:b/>
          <w:sz w:val="32"/>
          <w:szCs w:val="30"/>
          <w:lang w:eastAsia="x-none"/>
        </w:rPr>
        <w:t xml:space="preserve">.В. </w:t>
      </w:r>
      <w:proofErr w:type="spellStart"/>
      <w:r>
        <w:rPr>
          <w:rFonts w:eastAsia="Times New Roman" w:cs="Times New Roman"/>
          <w:b/>
          <w:sz w:val="32"/>
          <w:szCs w:val="30"/>
          <w:lang w:eastAsia="x-none"/>
        </w:rPr>
        <w:t>Абоимов</w:t>
      </w:r>
      <w:proofErr w:type="spellEnd"/>
      <w:r>
        <w:rPr>
          <w:rFonts w:eastAsia="Times New Roman" w:cs="Times New Roman"/>
          <w:b/>
          <w:sz w:val="32"/>
          <w:szCs w:val="30"/>
          <w:lang w:eastAsia="x-none"/>
        </w:rPr>
        <w:t>,</w:t>
      </w:r>
    </w:p>
    <w:p w14:paraId="5F1322B9" w14:textId="06909C7A" w:rsidR="00661BF6" w:rsidRDefault="00661BF6" w:rsidP="00661BF6">
      <w:pPr>
        <w:widowControl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sz w:val="32"/>
          <w:szCs w:val="30"/>
          <w:lang w:eastAsia="x-none"/>
        </w:rPr>
      </w:pPr>
      <w:r>
        <w:rPr>
          <w:rFonts w:eastAsia="Times New Roman" w:cs="Times New Roman"/>
          <w:b/>
          <w:sz w:val="32"/>
          <w:szCs w:val="30"/>
          <w:lang w:eastAsia="x-none"/>
        </w:rPr>
        <w:t xml:space="preserve">Д.А. </w:t>
      </w:r>
      <w:proofErr w:type="spellStart"/>
      <w:r>
        <w:rPr>
          <w:rFonts w:eastAsia="Times New Roman" w:cs="Times New Roman"/>
          <w:b/>
          <w:sz w:val="32"/>
          <w:szCs w:val="30"/>
          <w:lang w:eastAsia="x-none"/>
        </w:rPr>
        <w:t>Дворанинович</w:t>
      </w:r>
      <w:proofErr w:type="spellEnd"/>
      <w:r>
        <w:rPr>
          <w:rFonts w:eastAsia="Times New Roman" w:cs="Times New Roman"/>
          <w:b/>
          <w:sz w:val="32"/>
          <w:szCs w:val="30"/>
          <w:lang w:val="x-none" w:eastAsia="x-none"/>
        </w:rPr>
        <w:t xml:space="preserve">, </w:t>
      </w:r>
      <w:r>
        <w:rPr>
          <w:rFonts w:eastAsia="Times New Roman" w:cs="Times New Roman"/>
          <w:b/>
          <w:sz w:val="32"/>
          <w:szCs w:val="30"/>
          <w:lang w:eastAsia="x-none"/>
        </w:rPr>
        <w:t xml:space="preserve">Д.С. Бурда </w:t>
      </w:r>
    </w:p>
    <w:p w14:paraId="7C280AFA" w14:textId="77777777" w:rsidR="00661BF6" w:rsidRDefault="00661BF6" w:rsidP="00661BF6">
      <w:pPr>
        <w:widowControl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sz w:val="30"/>
          <w:szCs w:val="30"/>
          <w:lang w:val="x-none" w:eastAsia="x-none"/>
        </w:rPr>
      </w:pPr>
    </w:p>
    <w:p w14:paraId="273A1368" w14:textId="77777777" w:rsidR="00661BF6" w:rsidRDefault="00661BF6" w:rsidP="00661BF6">
      <w:pPr>
        <w:widowControl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sz w:val="30"/>
          <w:szCs w:val="30"/>
          <w:lang w:val="x-none" w:eastAsia="x-none"/>
        </w:rPr>
      </w:pPr>
    </w:p>
    <w:p w14:paraId="7A07368C" w14:textId="77777777" w:rsidR="00661BF6" w:rsidRDefault="00661BF6" w:rsidP="00661BF6">
      <w:pPr>
        <w:widowControl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b/>
          <w:sz w:val="30"/>
          <w:szCs w:val="30"/>
          <w:lang w:val="x-none" w:eastAsia="x-none"/>
        </w:rPr>
      </w:pPr>
    </w:p>
    <w:p w14:paraId="01C49ACA" w14:textId="77777777" w:rsidR="00661BF6" w:rsidRPr="00661BF6" w:rsidRDefault="00661BF6" w:rsidP="00661BF6">
      <w:pPr>
        <w:widowControl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color w:val="FF0000"/>
          <w:sz w:val="30"/>
          <w:szCs w:val="30"/>
          <w:lang w:val="x-none" w:eastAsia="x-none"/>
        </w:rPr>
      </w:pPr>
      <w:r w:rsidRPr="00661BF6">
        <w:rPr>
          <w:rFonts w:eastAsia="Times New Roman" w:cs="Times New Roman"/>
          <w:b/>
          <w:color w:val="FF0000"/>
          <w:sz w:val="30"/>
          <w:szCs w:val="30"/>
          <w:lang w:val="x-none" w:eastAsia="x-none"/>
        </w:rPr>
        <w:t>Рецензенты:</w:t>
      </w:r>
    </w:p>
    <w:p w14:paraId="6E72E9A8" w14:textId="77777777" w:rsidR="00661BF6" w:rsidRPr="00661BF6" w:rsidRDefault="00661BF6" w:rsidP="00661BF6">
      <w:pPr>
        <w:tabs>
          <w:tab w:val="left" w:pos="6663"/>
        </w:tabs>
        <w:spacing w:line="280" w:lineRule="exact"/>
        <w:ind w:firstLine="0"/>
        <w:jc w:val="center"/>
        <w:rPr>
          <w:rFonts w:eastAsia="Calibri" w:cs="Times New Roman"/>
          <w:color w:val="FF0000"/>
          <w:sz w:val="30"/>
          <w:szCs w:val="30"/>
        </w:rPr>
      </w:pPr>
      <w:r w:rsidRPr="00661BF6">
        <w:rPr>
          <w:rFonts w:eastAsia="Calibri" w:cs="Times New Roman"/>
          <w:color w:val="FF0000"/>
          <w:sz w:val="30"/>
          <w:szCs w:val="30"/>
        </w:rPr>
        <w:t>кафедра «Устройство и эксплуатация бронетанкового вооружения» учреждения образования</w:t>
      </w:r>
    </w:p>
    <w:p w14:paraId="497ACDAA" w14:textId="77777777" w:rsidR="00661BF6" w:rsidRPr="00661BF6" w:rsidRDefault="00661BF6" w:rsidP="00661BF6">
      <w:pPr>
        <w:tabs>
          <w:tab w:val="left" w:pos="6663"/>
        </w:tabs>
        <w:spacing w:line="280" w:lineRule="exact"/>
        <w:ind w:firstLine="0"/>
        <w:jc w:val="center"/>
        <w:rPr>
          <w:rFonts w:eastAsia="Calibri" w:cs="Times New Roman"/>
          <w:color w:val="FF0000"/>
          <w:sz w:val="30"/>
          <w:szCs w:val="30"/>
        </w:rPr>
      </w:pPr>
      <w:r w:rsidRPr="00661BF6">
        <w:rPr>
          <w:rFonts w:eastAsia="Calibri" w:cs="Times New Roman"/>
          <w:color w:val="FF0000"/>
          <w:sz w:val="30"/>
          <w:szCs w:val="30"/>
        </w:rPr>
        <w:t>«Белорусский национальный технический университет»</w:t>
      </w:r>
    </w:p>
    <w:p w14:paraId="0730D870" w14:textId="77777777" w:rsidR="00661BF6" w:rsidRPr="00661BF6" w:rsidRDefault="00661BF6" w:rsidP="00661BF6">
      <w:pPr>
        <w:tabs>
          <w:tab w:val="left" w:pos="6663"/>
        </w:tabs>
        <w:spacing w:before="120" w:line="280" w:lineRule="exact"/>
        <w:ind w:firstLine="0"/>
        <w:jc w:val="center"/>
        <w:rPr>
          <w:rFonts w:eastAsia="Calibri" w:cs="Times New Roman"/>
          <w:color w:val="FF0000"/>
          <w:sz w:val="30"/>
          <w:szCs w:val="30"/>
        </w:rPr>
      </w:pPr>
      <w:r w:rsidRPr="00661BF6">
        <w:rPr>
          <w:rFonts w:eastAsia="Calibri" w:cs="Times New Roman"/>
          <w:color w:val="FF0000"/>
          <w:sz w:val="30"/>
          <w:szCs w:val="30"/>
        </w:rPr>
        <w:t>заместитель начальника технической части войсковой части 05733</w:t>
      </w:r>
      <w:r w:rsidRPr="00661BF6">
        <w:rPr>
          <w:rFonts w:eastAsia="Calibri" w:cs="Times New Roman"/>
          <w:color w:val="FF0000"/>
          <w:sz w:val="30"/>
          <w:szCs w:val="30"/>
        </w:rPr>
        <w:br/>
        <w:t>гвардии подполковник Е.Л. Винник</w:t>
      </w:r>
    </w:p>
    <w:p w14:paraId="77EC06D1" w14:textId="77777777" w:rsidR="00661BF6" w:rsidRPr="00661BF6" w:rsidRDefault="00661BF6" w:rsidP="00661BF6">
      <w:pPr>
        <w:widowControl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b/>
          <w:color w:val="FF0000"/>
          <w:sz w:val="30"/>
          <w:szCs w:val="30"/>
          <w:lang w:val="x-none" w:eastAsia="x-none"/>
        </w:rPr>
      </w:pPr>
    </w:p>
    <w:p w14:paraId="34CE80BB" w14:textId="77777777" w:rsidR="00661BF6" w:rsidRPr="00661BF6" w:rsidRDefault="00661BF6" w:rsidP="00661BF6">
      <w:pPr>
        <w:widowControl w:val="0"/>
        <w:autoSpaceDE w:val="0"/>
        <w:autoSpaceDN w:val="0"/>
        <w:adjustRightInd w:val="0"/>
        <w:ind w:firstLine="0"/>
        <w:rPr>
          <w:rFonts w:eastAsia="Times New Roman" w:cs="Times New Roman"/>
          <w:bCs/>
          <w:color w:val="FF0000"/>
          <w:sz w:val="30"/>
          <w:szCs w:val="30"/>
          <w:lang w:eastAsia="x-none"/>
        </w:rPr>
      </w:pPr>
      <w:r w:rsidRPr="00661BF6">
        <w:rPr>
          <w:rFonts w:eastAsia="Times New Roman" w:cs="Times New Roman"/>
          <w:color w:val="FF0000"/>
          <w:sz w:val="30"/>
          <w:szCs w:val="30"/>
          <w:lang w:val="x-none" w:eastAsia="x-none"/>
        </w:rPr>
        <w:t>У 82</w:t>
      </w:r>
      <w:r w:rsidRPr="00661BF6">
        <w:rPr>
          <w:rFonts w:eastAsia="Times New Roman" w:cs="Times New Roman"/>
          <w:color w:val="FF0000"/>
          <w:sz w:val="30"/>
          <w:szCs w:val="30"/>
          <w:lang w:val="x-none" w:eastAsia="x-none"/>
        </w:rPr>
        <w:tab/>
      </w:r>
      <w:r w:rsidRPr="00661BF6">
        <w:rPr>
          <w:rFonts w:eastAsia="Times New Roman" w:cs="Times New Roman"/>
          <w:color w:val="FF0000"/>
          <w:sz w:val="30"/>
          <w:szCs w:val="30"/>
          <w:lang w:eastAsia="x-none"/>
        </w:rPr>
        <w:t xml:space="preserve">  </w:t>
      </w:r>
      <w:r w:rsidRPr="00661BF6">
        <w:rPr>
          <w:rFonts w:eastAsia="Times New Roman" w:cs="Times New Roman"/>
          <w:bCs/>
          <w:color w:val="FF0000"/>
          <w:sz w:val="30"/>
          <w:szCs w:val="30"/>
          <w:lang w:eastAsia="x-none"/>
        </w:rPr>
        <w:t xml:space="preserve">Устройство и эксплуатация бронетанкового вооружения : пособие </w:t>
      </w:r>
    </w:p>
    <w:p w14:paraId="712D42B3" w14:textId="77777777" w:rsidR="00661BF6" w:rsidRPr="00661BF6" w:rsidRDefault="00661BF6" w:rsidP="00661BF6">
      <w:pPr>
        <w:widowControl w:val="0"/>
        <w:autoSpaceDE w:val="0"/>
        <w:autoSpaceDN w:val="0"/>
        <w:adjustRightInd w:val="0"/>
        <w:ind w:left="851" w:firstLine="0"/>
        <w:rPr>
          <w:rFonts w:eastAsia="Times New Roman" w:cs="Times New Roman"/>
          <w:bCs/>
          <w:color w:val="FF0000"/>
          <w:sz w:val="30"/>
          <w:szCs w:val="30"/>
          <w:lang w:eastAsia="x-none"/>
        </w:rPr>
      </w:pPr>
      <w:r w:rsidRPr="00661BF6">
        <w:rPr>
          <w:rFonts w:eastAsia="Times New Roman" w:cs="Times New Roman"/>
          <w:bCs/>
          <w:color w:val="FF0000"/>
          <w:sz w:val="30"/>
          <w:szCs w:val="30"/>
          <w:lang w:eastAsia="x-none"/>
        </w:rPr>
        <w:t xml:space="preserve">для студентов по направлению специальности «Боевое применение мотострелковых подразделений, частей и соединений на боевых </w:t>
      </w:r>
      <w:r w:rsidRPr="00661BF6">
        <w:rPr>
          <w:rFonts w:eastAsia="Times New Roman" w:cs="Times New Roman"/>
          <w:bCs/>
          <w:color w:val="FF0000"/>
          <w:spacing w:val="-4"/>
          <w:sz w:val="30"/>
          <w:szCs w:val="30"/>
          <w:lang w:eastAsia="x-none"/>
        </w:rPr>
        <w:t>машинах пехоты</w:t>
      </w:r>
      <w:proofErr w:type="gramStart"/>
      <w:r w:rsidRPr="00661BF6">
        <w:rPr>
          <w:rFonts w:eastAsia="Times New Roman" w:cs="Times New Roman"/>
          <w:bCs/>
          <w:color w:val="FF0000"/>
          <w:spacing w:val="-4"/>
          <w:sz w:val="30"/>
          <w:szCs w:val="30"/>
          <w:lang w:eastAsia="x-none"/>
        </w:rPr>
        <w:t>» :</w:t>
      </w:r>
      <w:proofErr w:type="gramEnd"/>
      <w:r w:rsidRPr="00661BF6">
        <w:rPr>
          <w:rFonts w:eastAsia="Times New Roman" w:cs="Times New Roman"/>
          <w:bCs/>
          <w:color w:val="FF0000"/>
          <w:spacing w:val="-4"/>
          <w:sz w:val="30"/>
          <w:szCs w:val="30"/>
          <w:lang w:eastAsia="x-none"/>
        </w:rPr>
        <w:t xml:space="preserve"> в 2 ч. / А. В. Исаков [и др.]. – Брест : </w:t>
      </w:r>
      <w:proofErr w:type="spellStart"/>
      <w:r w:rsidRPr="00661BF6">
        <w:rPr>
          <w:rFonts w:eastAsia="Times New Roman" w:cs="Times New Roman"/>
          <w:bCs/>
          <w:color w:val="FF0000"/>
          <w:spacing w:val="-4"/>
          <w:sz w:val="30"/>
          <w:szCs w:val="30"/>
          <w:lang w:eastAsia="x-none"/>
        </w:rPr>
        <w:t>БрГТУ</w:t>
      </w:r>
      <w:proofErr w:type="spellEnd"/>
      <w:r w:rsidRPr="00661BF6">
        <w:rPr>
          <w:rFonts w:eastAsia="Times New Roman" w:cs="Times New Roman"/>
          <w:bCs/>
          <w:color w:val="FF0000"/>
          <w:spacing w:val="-4"/>
          <w:sz w:val="30"/>
          <w:szCs w:val="30"/>
          <w:lang w:eastAsia="x-none"/>
        </w:rPr>
        <w:t xml:space="preserve">, </w:t>
      </w:r>
      <w:r w:rsidRPr="00661BF6">
        <w:rPr>
          <w:rFonts w:eastAsia="Times New Roman" w:cs="Times New Roman"/>
          <w:bCs/>
          <w:color w:val="FF0000"/>
          <w:spacing w:val="-4"/>
          <w:sz w:val="30"/>
          <w:szCs w:val="30"/>
          <w:lang w:eastAsia="x-none"/>
        </w:rPr>
        <w:br/>
        <w:t>2022. –</w:t>
      </w:r>
      <w:r w:rsidRPr="00661BF6">
        <w:rPr>
          <w:rFonts w:eastAsia="Times New Roman" w:cs="Times New Roman"/>
          <w:bCs/>
          <w:color w:val="FF0000"/>
          <w:sz w:val="30"/>
          <w:szCs w:val="30"/>
          <w:lang w:eastAsia="x-none"/>
        </w:rPr>
        <w:t xml:space="preserve"> Ч. </w:t>
      </w:r>
      <w:proofErr w:type="gramStart"/>
      <w:r w:rsidRPr="00661BF6">
        <w:rPr>
          <w:rFonts w:eastAsia="Times New Roman" w:cs="Times New Roman"/>
          <w:bCs/>
          <w:color w:val="FF0000"/>
          <w:sz w:val="30"/>
          <w:szCs w:val="30"/>
          <w:lang w:eastAsia="x-none"/>
        </w:rPr>
        <w:t>1 :</w:t>
      </w:r>
      <w:proofErr w:type="gramEnd"/>
      <w:r w:rsidRPr="00661BF6">
        <w:rPr>
          <w:rFonts w:eastAsia="Times New Roman" w:cs="Times New Roman"/>
          <w:bCs/>
          <w:color w:val="FF0000"/>
          <w:sz w:val="30"/>
          <w:szCs w:val="30"/>
          <w:lang w:eastAsia="x-none"/>
        </w:rPr>
        <w:t xml:space="preserve"> Устройство БМП-2.</w:t>
      </w:r>
      <w:r w:rsidRPr="00661BF6">
        <w:rPr>
          <w:rFonts w:eastAsia="Times New Roman" w:cs="Times New Roman"/>
          <w:color w:val="FF0000"/>
          <w:sz w:val="30"/>
          <w:szCs w:val="30"/>
          <w:lang w:val="x-none" w:eastAsia="x-none"/>
        </w:rPr>
        <w:t xml:space="preserve"> – </w:t>
      </w:r>
      <w:r w:rsidRPr="00661BF6">
        <w:rPr>
          <w:rFonts w:eastAsia="Times New Roman" w:cs="Times New Roman"/>
          <w:color w:val="FF0000"/>
          <w:sz w:val="30"/>
          <w:szCs w:val="30"/>
          <w:lang w:eastAsia="x-none"/>
        </w:rPr>
        <w:t>281</w:t>
      </w:r>
      <w:r w:rsidRPr="00661BF6">
        <w:rPr>
          <w:rFonts w:eastAsia="Times New Roman" w:cs="Times New Roman"/>
          <w:color w:val="FF0000"/>
          <w:sz w:val="30"/>
          <w:szCs w:val="30"/>
          <w:lang w:val="x-none" w:eastAsia="x-none"/>
        </w:rPr>
        <w:t>с.</w:t>
      </w:r>
    </w:p>
    <w:p w14:paraId="7064B2C7" w14:textId="77777777" w:rsidR="00661BF6" w:rsidRDefault="00661BF6" w:rsidP="00661BF6">
      <w:pPr>
        <w:widowControl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 w:val="30"/>
          <w:szCs w:val="30"/>
          <w:lang w:val="x-none" w:eastAsia="x-none"/>
        </w:rPr>
      </w:pPr>
    </w:p>
    <w:p w14:paraId="622B6FE8" w14:textId="77777777" w:rsidR="00661BF6" w:rsidRPr="00661BF6" w:rsidRDefault="00661BF6" w:rsidP="00661BF6">
      <w:pPr>
        <w:widowControl w:val="0"/>
        <w:autoSpaceDE w:val="0"/>
        <w:autoSpaceDN w:val="0"/>
        <w:adjustRightInd w:val="0"/>
        <w:ind w:firstLine="851"/>
        <w:rPr>
          <w:rFonts w:eastAsia="Times New Roman" w:cs="Times New Roman"/>
          <w:color w:val="FF0000"/>
          <w:sz w:val="30"/>
          <w:szCs w:val="30"/>
          <w:lang w:val="x-none" w:eastAsia="x-none"/>
        </w:rPr>
      </w:pPr>
      <w:r w:rsidRPr="00661BF6">
        <w:rPr>
          <w:rFonts w:eastAsia="Times New Roman" w:cs="Times New Roman"/>
          <w:color w:val="FF0000"/>
          <w:sz w:val="30"/>
          <w:szCs w:val="30"/>
          <w:lang w:eastAsia="x-none"/>
        </w:rPr>
        <w:t>Пособие содержит в необходимом объеме материал по вопросам устройства и принципа действия всех систем и механизмов БМП-2; выверки вооружения, приборов стрельбы и наблюдения; выполнения эксплуатационных регулировок приводов управления силовой установкой и агрегатами трансмиссии.</w:t>
      </w:r>
    </w:p>
    <w:p w14:paraId="3770FB9C" w14:textId="77777777" w:rsidR="00661BF6" w:rsidRPr="00661BF6" w:rsidRDefault="00661BF6" w:rsidP="00661BF6">
      <w:pPr>
        <w:widowControl w:val="0"/>
        <w:autoSpaceDE w:val="0"/>
        <w:autoSpaceDN w:val="0"/>
        <w:adjustRightInd w:val="0"/>
        <w:ind w:firstLine="851"/>
        <w:rPr>
          <w:rFonts w:eastAsia="Times New Roman" w:cs="Times New Roman"/>
          <w:color w:val="FF0000"/>
          <w:sz w:val="30"/>
          <w:szCs w:val="30"/>
          <w:lang w:val="x-none" w:eastAsia="x-none"/>
        </w:rPr>
      </w:pPr>
    </w:p>
    <w:p w14:paraId="047171D5" w14:textId="77777777" w:rsidR="00661BF6" w:rsidRPr="00661BF6" w:rsidRDefault="00661BF6" w:rsidP="00661BF6">
      <w:pPr>
        <w:widowControl w:val="0"/>
        <w:autoSpaceDE w:val="0"/>
        <w:autoSpaceDN w:val="0"/>
        <w:adjustRightInd w:val="0"/>
        <w:ind w:firstLine="851"/>
        <w:rPr>
          <w:rFonts w:eastAsia="Times New Roman" w:cs="Times New Roman"/>
          <w:bCs/>
          <w:color w:val="FF0000"/>
          <w:sz w:val="30"/>
          <w:szCs w:val="30"/>
          <w:lang w:val="x-none" w:eastAsia="x-none"/>
        </w:rPr>
      </w:pPr>
      <w:r w:rsidRPr="00661BF6">
        <w:rPr>
          <w:rFonts w:eastAsia="Times New Roman" w:cs="Times New Roman"/>
          <w:color w:val="FF0000"/>
          <w:sz w:val="30"/>
          <w:szCs w:val="30"/>
          <w:lang w:eastAsia="x-none"/>
        </w:rPr>
        <w:t>П</w:t>
      </w:r>
      <w:proofErr w:type="spellStart"/>
      <w:r w:rsidRPr="00661BF6">
        <w:rPr>
          <w:rFonts w:eastAsia="Times New Roman" w:cs="Times New Roman"/>
          <w:color w:val="FF0000"/>
          <w:sz w:val="30"/>
          <w:szCs w:val="30"/>
          <w:lang w:val="x-none" w:eastAsia="x-none"/>
        </w:rPr>
        <w:t>особие</w:t>
      </w:r>
      <w:proofErr w:type="spellEnd"/>
      <w:r w:rsidRPr="00661BF6">
        <w:rPr>
          <w:rFonts w:eastAsia="Times New Roman" w:cs="Times New Roman"/>
          <w:color w:val="FF0000"/>
          <w:sz w:val="30"/>
          <w:szCs w:val="30"/>
          <w:lang w:val="x-none" w:eastAsia="x-none"/>
        </w:rPr>
        <w:t xml:space="preserve"> </w:t>
      </w:r>
      <w:r w:rsidRPr="00661BF6">
        <w:rPr>
          <w:rFonts w:eastAsia="Times New Roman" w:cs="Times New Roman"/>
          <w:color w:val="FF0000"/>
          <w:sz w:val="30"/>
          <w:szCs w:val="30"/>
          <w:lang w:eastAsia="x-none"/>
        </w:rPr>
        <w:t>п</w:t>
      </w:r>
      <w:proofErr w:type="spellStart"/>
      <w:r w:rsidRPr="00661BF6">
        <w:rPr>
          <w:rFonts w:eastAsia="Times New Roman" w:cs="Times New Roman"/>
          <w:bCs/>
          <w:color w:val="FF0000"/>
          <w:sz w:val="30"/>
          <w:szCs w:val="30"/>
          <w:lang w:val="x-none" w:eastAsia="x-none"/>
        </w:rPr>
        <w:t>редназначено</w:t>
      </w:r>
      <w:proofErr w:type="spellEnd"/>
      <w:r w:rsidRPr="00661BF6">
        <w:rPr>
          <w:rFonts w:eastAsia="Times New Roman" w:cs="Times New Roman"/>
          <w:bCs/>
          <w:color w:val="FF0000"/>
          <w:sz w:val="30"/>
          <w:szCs w:val="30"/>
          <w:lang w:val="x-none" w:eastAsia="x-none"/>
        </w:rPr>
        <w:t xml:space="preserve"> для подготовки студентов военных учебных заведений и факультетов, а также может быть использовано для обучения специалистов бронетанковой службы в Вооруженных Силах.</w:t>
      </w:r>
    </w:p>
    <w:p w14:paraId="0F28A9E9" w14:textId="77777777" w:rsidR="00661BF6" w:rsidRDefault="00661BF6" w:rsidP="00661BF6">
      <w:pPr>
        <w:widowControl w:val="0"/>
        <w:autoSpaceDE w:val="0"/>
        <w:autoSpaceDN w:val="0"/>
        <w:adjustRightInd w:val="0"/>
        <w:ind w:left="6804" w:firstLine="0"/>
        <w:jc w:val="left"/>
        <w:rPr>
          <w:rFonts w:eastAsia="Times New Roman" w:cs="Times New Roman"/>
          <w:b/>
          <w:sz w:val="30"/>
          <w:szCs w:val="30"/>
          <w:lang w:val="x-none" w:eastAsia="x-none"/>
        </w:rPr>
      </w:pPr>
    </w:p>
    <w:p w14:paraId="260B0598" w14:textId="77777777" w:rsidR="00661BF6" w:rsidRDefault="00661BF6" w:rsidP="00661BF6">
      <w:pPr>
        <w:widowControl w:val="0"/>
        <w:autoSpaceDE w:val="0"/>
        <w:autoSpaceDN w:val="0"/>
        <w:adjustRightInd w:val="0"/>
        <w:ind w:left="6804" w:firstLine="0"/>
        <w:jc w:val="left"/>
        <w:rPr>
          <w:rFonts w:eastAsia="Times New Roman" w:cs="Times New Roman"/>
          <w:b/>
          <w:sz w:val="30"/>
          <w:szCs w:val="30"/>
          <w:lang w:val="x-none" w:eastAsia="x-none"/>
        </w:rPr>
      </w:pPr>
    </w:p>
    <w:p w14:paraId="0FE269AB" w14:textId="77777777" w:rsidR="00661BF6" w:rsidRDefault="00661BF6" w:rsidP="00661BF6">
      <w:pPr>
        <w:widowControl w:val="0"/>
        <w:autoSpaceDE w:val="0"/>
        <w:autoSpaceDN w:val="0"/>
        <w:adjustRightInd w:val="0"/>
        <w:ind w:left="6804" w:firstLine="0"/>
        <w:jc w:val="left"/>
        <w:rPr>
          <w:rFonts w:eastAsia="Times New Roman" w:cs="Times New Roman"/>
          <w:b/>
          <w:sz w:val="30"/>
          <w:szCs w:val="30"/>
          <w:lang w:val="x-none" w:eastAsia="x-none"/>
        </w:rPr>
      </w:pPr>
    </w:p>
    <w:p w14:paraId="7BFC899A" w14:textId="0B653736" w:rsidR="00661BF6" w:rsidRPr="00661BF6" w:rsidRDefault="00661BF6" w:rsidP="00661BF6">
      <w:pPr>
        <w:widowControl w:val="0"/>
        <w:autoSpaceDE w:val="0"/>
        <w:autoSpaceDN w:val="0"/>
        <w:adjustRightInd w:val="0"/>
        <w:ind w:firstLine="6521"/>
        <w:rPr>
          <w:rFonts w:cs="Times New Roman"/>
          <w:sz w:val="30"/>
          <w:szCs w:val="30"/>
          <w:lang w:eastAsia="ja-JP"/>
        </w:rPr>
      </w:pPr>
      <w:r>
        <w:rPr>
          <w:rFonts w:eastAsia="Times New Roman" w:cs="Times New Roman"/>
          <w:sz w:val="30"/>
          <w:szCs w:val="30"/>
          <w:lang w:val="x-none" w:eastAsia="x-none"/>
        </w:rPr>
        <w:t xml:space="preserve">УДК </w:t>
      </w:r>
      <w:r>
        <w:rPr>
          <w:rFonts w:eastAsia="Times New Roman" w:cs="Times New Roman"/>
          <w:sz w:val="30"/>
          <w:szCs w:val="30"/>
          <w:lang w:eastAsia="x-none"/>
        </w:rPr>
        <w:t>…</w:t>
      </w:r>
    </w:p>
    <w:p w14:paraId="2237D9E6" w14:textId="1F54E74E" w:rsidR="00661BF6" w:rsidRPr="00661BF6" w:rsidRDefault="00661BF6" w:rsidP="00661BF6">
      <w:pPr>
        <w:widowControl w:val="0"/>
        <w:autoSpaceDE w:val="0"/>
        <w:autoSpaceDN w:val="0"/>
        <w:adjustRightInd w:val="0"/>
        <w:ind w:firstLine="6521"/>
        <w:rPr>
          <w:rFonts w:eastAsia="Times New Roman" w:cs="Times New Roman"/>
          <w:sz w:val="30"/>
          <w:szCs w:val="30"/>
          <w:lang w:eastAsia="x-none"/>
        </w:rPr>
      </w:pPr>
      <w:r>
        <w:rPr>
          <w:rFonts w:eastAsia="Times New Roman" w:cs="Times New Roman"/>
          <w:sz w:val="30"/>
          <w:szCs w:val="30"/>
          <w:lang w:val="x-none" w:eastAsia="x-none"/>
        </w:rPr>
        <w:t xml:space="preserve">ББК </w:t>
      </w:r>
      <w:r>
        <w:rPr>
          <w:rFonts w:eastAsia="Times New Roman" w:cs="Times New Roman"/>
          <w:sz w:val="30"/>
          <w:szCs w:val="30"/>
          <w:lang w:eastAsia="x-none"/>
        </w:rPr>
        <w:t>…</w:t>
      </w:r>
    </w:p>
    <w:p w14:paraId="53AF1742" w14:textId="77777777" w:rsidR="00661BF6" w:rsidRDefault="00661BF6" w:rsidP="00661BF6">
      <w:pPr>
        <w:widowControl w:val="0"/>
        <w:autoSpaceDE w:val="0"/>
        <w:autoSpaceDN w:val="0"/>
        <w:adjustRightInd w:val="0"/>
        <w:ind w:firstLine="6521"/>
        <w:rPr>
          <w:rFonts w:eastAsia="Times New Roman" w:cs="Times New Roman"/>
          <w:color w:val="FF0000"/>
          <w:sz w:val="30"/>
          <w:szCs w:val="30"/>
          <w:lang w:val="x-none" w:eastAsia="x-none"/>
        </w:rPr>
      </w:pPr>
      <w:r>
        <w:rPr>
          <w:rFonts w:eastAsia="Times New Roman" w:cs="Times New Roman"/>
          <w:color w:val="FF0000"/>
          <w:sz w:val="30"/>
          <w:szCs w:val="30"/>
          <w:lang w:val="x-none" w:eastAsia="x-none"/>
        </w:rPr>
        <w:t xml:space="preserve"> </w:t>
      </w:r>
    </w:p>
    <w:p w14:paraId="7F1C1C7C" w14:textId="77777777" w:rsidR="00661BF6" w:rsidRDefault="00661BF6" w:rsidP="00661BF6">
      <w:pPr>
        <w:widowControl w:val="0"/>
        <w:autoSpaceDE w:val="0"/>
        <w:autoSpaceDN w:val="0"/>
        <w:adjustRightInd w:val="0"/>
        <w:ind w:firstLine="0"/>
        <w:jc w:val="right"/>
        <w:rPr>
          <w:rFonts w:eastAsia="Times New Roman" w:cs="Times New Roman"/>
          <w:bCs/>
          <w:iCs/>
          <w:sz w:val="30"/>
          <w:szCs w:val="30"/>
          <w:lang w:val="x-none" w:eastAsia="x-none"/>
        </w:rPr>
      </w:pPr>
    </w:p>
    <w:p w14:paraId="55BDCAE1" w14:textId="49A91CCA" w:rsidR="005E4066" w:rsidRPr="00661BF6" w:rsidRDefault="00661BF6" w:rsidP="00661BF6">
      <w:pPr>
        <w:ind w:firstLine="6521"/>
      </w:pPr>
      <w:bookmarkStart w:id="1" w:name="_Toc352547636"/>
      <w:bookmarkStart w:id="2" w:name="_Toc352546222"/>
      <w:bookmarkStart w:id="3" w:name="_Toc352546011"/>
      <w:bookmarkStart w:id="4" w:name="_Toc352545835"/>
      <w:r>
        <w:rPr>
          <w:rFonts w:eastAsia="Times New Roman" w:cs="Times New Roman"/>
          <w:bCs/>
          <w:iCs/>
          <w:sz w:val="30"/>
          <w:szCs w:val="30"/>
          <w:lang w:val="x-none" w:eastAsia="x-none"/>
        </w:rPr>
        <w:t xml:space="preserve">© </w:t>
      </w:r>
      <w:proofErr w:type="spellStart"/>
      <w:r>
        <w:rPr>
          <w:rFonts w:eastAsia="Times New Roman" w:cs="Times New Roman"/>
          <w:bCs/>
          <w:iCs/>
          <w:sz w:val="30"/>
          <w:szCs w:val="30"/>
          <w:lang w:val="x-none" w:eastAsia="x-none"/>
        </w:rPr>
        <w:t>Б</w:t>
      </w:r>
      <w:r>
        <w:rPr>
          <w:rFonts w:eastAsia="Times New Roman" w:cs="Times New Roman"/>
          <w:bCs/>
          <w:iCs/>
          <w:sz w:val="30"/>
          <w:szCs w:val="30"/>
          <w:lang w:eastAsia="x-none"/>
        </w:rPr>
        <w:t>р</w:t>
      </w:r>
      <w:proofErr w:type="spellEnd"/>
      <w:r>
        <w:rPr>
          <w:rFonts w:eastAsia="Times New Roman" w:cs="Times New Roman"/>
          <w:bCs/>
          <w:iCs/>
          <w:sz w:val="30"/>
          <w:szCs w:val="30"/>
          <w:lang w:val="x-none" w:eastAsia="x-none"/>
        </w:rPr>
        <w:t>Г</w:t>
      </w:r>
      <w:r>
        <w:rPr>
          <w:rFonts w:eastAsia="Times New Roman" w:cs="Times New Roman"/>
          <w:bCs/>
          <w:iCs/>
          <w:sz w:val="30"/>
          <w:szCs w:val="30"/>
          <w:lang w:eastAsia="x-none"/>
        </w:rPr>
        <w:t>Т</w:t>
      </w:r>
      <w:r>
        <w:rPr>
          <w:rFonts w:eastAsia="Times New Roman" w:cs="Times New Roman"/>
          <w:bCs/>
          <w:iCs/>
          <w:sz w:val="30"/>
          <w:szCs w:val="30"/>
          <w:lang w:val="x-none" w:eastAsia="x-none"/>
        </w:rPr>
        <w:t>У, 20</w:t>
      </w:r>
      <w:r>
        <w:rPr>
          <w:rFonts w:eastAsia="Times New Roman" w:cs="Times New Roman"/>
          <w:bCs/>
          <w:iCs/>
          <w:sz w:val="30"/>
          <w:szCs w:val="30"/>
          <w:lang w:eastAsia="x-none"/>
        </w:rPr>
        <w:t>2</w:t>
      </w:r>
      <w:bookmarkEnd w:id="1"/>
      <w:bookmarkEnd w:id="2"/>
      <w:bookmarkEnd w:id="3"/>
      <w:bookmarkEnd w:id="4"/>
      <w:r>
        <w:rPr>
          <w:rFonts w:eastAsia="Times New Roman" w:cs="Times New Roman"/>
          <w:bCs/>
          <w:iCs/>
          <w:sz w:val="30"/>
          <w:szCs w:val="30"/>
          <w:lang w:val="x-none" w:eastAsia="x-none"/>
        </w:rPr>
        <w:t>5</w:t>
      </w:r>
    </w:p>
    <w:sectPr w:rsidR="005E4066" w:rsidRPr="00661BF6" w:rsidSect="007F35D2">
      <w:head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D43B3" w14:textId="77777777" w:rsidR="009F6F35" w:rsidRDefault="009F6F35" w:rsidP="00AC3742">
      <w:r>
        <w:separator/>
      </w:r>
    </w:p>
  </w:endnote>
  <w:endnote w:type="continuationSeparator" w:id="0">
    <w:p w14:paraId="7F9F55AB" w14:textId="77777777" w:rsidR="009F6F35" w:rsidRDefault="009F6F35" w:rsidP="00AC3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B925D" w14:textId="77777777" w:rsidR="009F6F35" w:rsidRDefault="009F6F35" w:rsidP="00AC3742">
      <w:r>
        <w:separator/>
      </w:r>
    </w:p>
  </w:footnote>
  <w:footnote w:type="continuationSeparator" w:id="0">
    <w:p w14:paraId="49D92C38" w14:textId="77777777" w:rsidR="009F6F35" w:rsidRDefault="009F6F35" w:rsidP="00AC3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3ED02" w14:textId="53461B75" w:rsidR="003F2083" w:rsidRPr="00DC0929" w:rsidRDefault="003F2083" w:rsidP="00AC3742">
    <w:pPr>
      <w:pStyle w:val="a6"/>
      <w:jc w:val="center"/>
      <w:rPr>
        <w:rFonts w:ascii="Times New Roman" w:hAnsi="Times New Roman" w:cs="Times New Roman"/>
        <w:sz w:val="36"/>
      </w:rPr>
    </w:pPr>
    <w:r>
      <w:rPr>
        <w:noProof/>
        <w:lang w:eastAsia="ru-RU"/>
      </w:rPr>
      <w:drawing>
        <wp:anchor distT="0" distB="0" distL="114300" distR="114300" simplePos="0" relativeHeight="251661312" behindDoc="1" locked="0" layoutInCell="1" allowOverlap="1" wp14:anchorId="529A8EF9" wp14:editId="7BA1F0A3">
          <wp:simplePos x="0" y="0"/>
          <wp:positionH relativeFrom="column">
            <wp:posOffset>929005</wp:posOffset>
          </wp:positionH>
          <wp:positionV relativeFrom="paragraph">
            <wp:posOffset>-177165</wp:posOffset>
          </wp:positionV>
          <wp:extent cx="471682" cy="471682"/>
          <wp:effectExtent l="0" t="0" r="0" b="508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912" b="98703" l="9917" r="89991">
                                <a14:foregroundMark x1="83225" y1="4912" x2="84059" y2="15941"/>
                                <a14:foregroundMark x1="48471" y1="90176" x2="49490" y2="98703"/>
                                <a14:foregroundMark x1="38647" y1="67285" x2="38647" y2="71640"/>
                                <a14:foregroundMark x1="27340" y1="68582" x2="28638" y2="71918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682" cy="471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0929"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58240" behindDoc="1" locked="0" layoutInCell="1" allowOverlap="1" wp14:anchorId="43419287" wp14:editId="078130B4">
          <wp:simplePos x="0" y="0"/>
          <wp:positionH relativeFrom="margin">
            <wp:posOffset>4813271</wp:posOffset>
          </wp:positionH>
          <wp:positionV relativeFrom="paragraph">
            <wp:posOffset>-189880</wp:posOffset>
          </wp:positionV>
          <wp:extent cx="477959" cy="502920"/>
          <wp:effectExtent l="0" t="0" r="0" b="0"/>
          <wp:wrapNone/>
          <wp:docPr id="3080" name="Рисунок 10" descr="6 БрДТУ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0" name="Рисунок 10" descr="6 БрДТУ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59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0929">
      <w:rPr>
        <w:rFonts w:ascii="Times New Roman" w:hAnsi="Times New Roman" w:cs="Times New Roman"/>
        <w:sz w:val="36"/>
      </w:rPr>
      <w:t>УО «</w:t>
    </w:r>
    <w:proofErr w:type="spellStart"/>
    <w:r w:rsidRPr="00DC0929">
      <w:rPr>
        <w:rFonts w:ascii="Times New Roman" w:hAnsi="Times New Roman" w:cs="Times New Roman"/>
        <w:sz w:val="36"/>
      </w:rPr>
      <w:t>БрГТУ</w:t>
    </w:r>
    <w:proofErr w:type="spellEnd"/>
    <w:r w:rsidRPr="00DC0929">
      <w:rPr>
        <w:rFonts w:ascii="Times New Roman" w:hAnsi="Times New Roman" w:cs="Times New Roman"/>
        <w:sz w:val="36"/>
      </w:rPr>
      <w:t>» военная кафедра</w:t>
    </w:r>
  </w:p>
  <w:p w14:paraId="171CB2DC" w14:textId="13F22F07" w:rsidR="003F2083" w:rsidRPr="00DC0929" w:rsidRDefault="003F2083">
    <w:pPr>
      <w:pStyle w:val="a6"/>
      <w:rPr>
        <w:rFonts w:ascii="Times New Roman" w:hAnsi="Times New Roman" w:cs="Times New Roman"/>
      </w:rPr>
    </w:pPr>
    <w:r w:rsidRPr="00DC0929">
      <w:rPr>
        <w:rFonts w:ascii="Times New Roman" w:hAnsi="Times New Roman" w:cs="Times New Roman"/>
        <w:noProof/>
        <w:sz w:val="28"/>
        <w:szCs w:val="28"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684D24" wp14:editId="3A9BD694">
              <wp:simplePos x="0" y="0"/>
              <wp:positionH relativeFrom="margin">
                <wp:posOffset>-171450</wp:posOffset>
              </wp:positionH>
              <wp:positionV relativeFrom="paragraph">
                <wp:posOffset>129540</wp:posOffset>
              </wp:positionV>
              <wp:extent cx="6431280" cy="9255760"/>
              <wp:effectExtent l="0" t="0" r="26670" b="2159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31280" cy="925576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6250CE38" id="Прямоугольник 1" o:spid="_x0000_s1026" style="position:absolute;margin-left:-13.5pt;margin-top:10.2pt;width:506.4pt;height:728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" filled="f" strokecolor="black [3213]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1D6B"/>
    <w:multiLevelType w:val="hybridMultilevel"/>
    <w:tmpl w:val="7520EC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91462"/>
    <w:multiLevelType w:val="hybridMultilevel"/>
    <w:tmpl w:val="D92E5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43F9C"/>
    <w:multiLevelType w:val="hybridMultilevel"/>
    <w:tmpl w:val="2DDE1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AD3"/>
    <w:rsid w:val="000464BA"/>
    <w:rsid w:val="0006155B"/>
    <w:rsid w:val="0006403E"/>
    <w:rsid w:val="000753A9"/>
    <w:rsid w:val="00083FDF"/>
    <w:rsid w:val="000A44F6"/>
    <w:rsid w:val="000C2794"/>
    <w:rsid w:val="000D0AFE"/>
    <w:rsid w:val="000D4F7D"/>
    <w:rsid w:val="000E15C9"/>
    <w:rsid w:val="000F284E"/>
    <w:rsid w:val="00101514"/>
    <w:rsid w:val="00105AF6"/>
    <w:rsid w:val="00121919"/>
    <w:rsid w:val="00131D86"/>
    <w:rsid w:val="00153349"/>
    <w:rsid w:val="00174AD2"/>
    <w:rsid w:val="00176A93"/>
    <w:rsid w:val="00194016"/>
    <w:rsid w:val="001965CD"/>
    <w:rsid w:val="001A07AA"/>
    <w:rsid w:val="001B6818"/>
    <w:rsid w:val="00222A13"/>
    <w:rsid w:val="00244BF1"/>
    <w:rsid w:val="00246515"/>
    <w:rsid w:val="002708AD"/>
    <w:rsid w:val="00274351"/>
    <w:rsid w:val="002802FF"/>
    <w:rsid w:val="0028097E"/>
    <w:rsid w:val="0028102F"/>
    <w:rsid w:val="00281AD3"/>
    <w:rsid w:val="00296CFB"/>
    <w:rsid w:val="002E201B"/>
    <w:rsid w:val="002F05D9"/>
    <w:rsid w:val="00312EAB"/>
    <w:rsid w:val="003146FF"/>
    <w:rsid w:val="00322C91"/>
    <w:rsid w:val="0033134E"/>
    <w:rsid w:val="00357973"/>
    <w:rsid w:val="00366AD7"/>
    <w:rsid w:val="003705BA"/>
    <w:rsid w:val="00381140"/>
    <w:rsid w:val="00393E5B"/>
    <w:rsid w:val="003C245B"/>
    <w:rsid w:val="003D1D86"/>
    <w:rsid w:val="003E5DC5"/>
    <w:rsid w:val="003F207E"/>
    <w:rsid w:val="003F2083"/>
    <w:rsid w:val="003F5A99"/>
    <w:rsid w:val="0046373C"/>
    <w:rsid w:val="004655C5"/>
    <w:rsid w:val="004B6A5E"/>
    <w:rsid w:val="004C4D7B"/>
    <w:rsid w:val="004D23F0"/>
    <w:rsid w:val="004D3E87"/>
    <w:rsid w:val="004E0654"/>
    <w:rsid w:val="00501388"/>
    <w:rsid w:val="005329D3"/>
    <w:rsid w:val="00544270"/>
    <w:rsid w:val="00565EA9"/>
    <w:rsid w:val="005741CF"/>
    <w:rsid w:val="00576C71"/>
    <w:rsid w:val="00583756"/>
    <w:rsid w:val="005978E9"/>
    <w:rsid w:val="005A2A2E"/>
    <w:rsid w:val="005E094D"/>
    <w:rsid w:val="005E4066"/>
    <w:rsid w:val="0060540D"/>
    <w:rsid w:val="006110DA"/>
    <w:rsid w:val="00620A8D"/>
    <w:rsid w:val="00633C0C"/>
    <w:rsid w:val="0065288B"/>
    <w:rsid w:val="00657F30"/>
    <w:rsid w:val="00661BF6"/>
    <w:rsid w:val="006739FC"/>
    <w:rsid w:val="006A5D84"/>
    <w:rsid w:val="006E077E"/>
    <w:rsid w:val="00727397"/>
    <w:rsid w:val="00727B0C"/>
    <w:rsid w:val="00741B15"/>
    <w:rsid w:val="00746B32"/>
    <w:rsid w:val="007701C6"/>
    <w:rsid w:val="0079054E"/>
    <w:rsid w:val="0079700C"/>
    <w:rsid w:val="00797127"/>
    <w:rsid w:val="007C4701"/>
    <w:rsid w:val="007D716F"/>
    <w:rsid w:val="007E4D32"/>
    <w:rsid w:val="007F35D2"/>
    <w:rsid w:val="00800C6C"/>
    <w:rsid w:val="00846946"/>
    <w:rsid w:val="0087564E"/>
    <w:rsid w:val="008C086B"/>
    <w:rsid w:val="008F1C67"/>
    <w:rsid w:val="008F57FC"/>
    <w:rsid w:val="00951D97"/>
    <w:rsid w:val="0095575D"/>
    <w:rsid w:val="009716F0"/>
    <w:rsid w:val="009901F8"/>
    <w:rsid w:val="009A395F"/>
    <w:rsid w:val="009C4F3D"/>
    <w:rsid w:val="009D376B"/>
    <w:rsid w:val="009F6F35"/>
    <w:rsid w:val="00A214A4"/>
    <w:rsid w:val="00A27E0E"/>
    <w:rsid w:val="00A70A54"/>
    <w:rsid w:val="00A9461F"/>
    <w:rsid w:val="00A97849"/>
    <w:rsid w:val="00AA5E0B"/>
    <w:rsid w:val="00AC3742"/>
    <w:rsid w:val="00AF3898"/>
    <w:rsid w:val="00B228F3"/>
    <w:rsid w:val="00B31AE8"/>
    <w:rsid w:val="00B62DC8"/>
    <w:rsid w:val="00B764F7"/>
    <w:rsid w:val="00B81CA8"/>
    <w:rsid w:val="00B85467"/>
    <w:rsid w:val="00B949AB"/>
    <w:rsid w:val="00BB53E3"/>
    <w:rsid w:val="00BC7D2C"/>
    <w:rsid w:val="00BF5DF7"/>
    <w:rsid w:val="00C0552C"/>
    <w:rsid w:val="00C3446F"/>
    <w:rsid w:val="00C422A5"/>
    <w:rsid w:val="00C80305"/>
    <w:rsid w:val="00C94A71"/>
    <w:rsid w:val="00C96927"/>
    <w:rsid w:val="00C97FEA"/>
    <w:rsid w:val="00CC0121"/>
    <w:rsid w:val="00CE0F6F"/>
    <w:rsid w:val="00D41074"/>
    <w:rsid w:val="00D62250"/>
    <w:rsid w:val="00D66F5B"/>
    <w:rsid w:val="00D671ED"/>
    <w:rsid w:val="00D9389F"/>
    <w:rsid w:val="00DB4295"/>
    <w:rsid w:val="00DC0929"/>
    <w:rsid w:val="00E07BEF"/>
    <w:rsid w:val="00E16B30"/>
    <w:rsid w:val="00E35881"/>
    <w:rsid w:val="00E35DAA"/>
    <w:rsid w:val="00E41ABD"/>
    <w:rsid w:val="00E46FA7"/>
    <w:rsid w:val="00E51FA9"/>
    <w:rsid w:val="00E5201B"/>
    <w:rsid w:val="00E630F2"/>
    <w:rsid w:val="00E7796F"/>
    <w:rsid w:val="00ED7838"/>
    <w:rsid w:val="00EE3CCF"/>
    <w:rsid w:val="00EE6011"/>
    <w:rsid w:val="00EE6AE6"/>
    <w:rsid w:val="00F12FA8"/>
    <w:rsid w:val="00F332B5"/>
    <w:rsid w:val="00F4210C"/>
    <w:rsid w:val="00F76B50"/>
    <w:rsid w:val="00F77EBC"/>
    <w:rsid w:val="00F84C17"/>
    <w:rsid w:val="00F90399"/>
    <w:rsid w:val="00F92E02"/>
    <w:rsid w:val="00FA2028"/>
    <w:rsid w:val="00FC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C942E3"/>
  <w15:chartTrackingRefBased/>
  <w15:docId w15:val="{DAFEE0D2-5703-424A-8EE9-CA68577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1BF6"/>
    <w:pPr>
      <w:spacing w:after="0" w:line="240" w:lineRule="auto"/>
      <w:ind w:firstLine="709"/>
      <w:jc w:val="both"/>
    </w:pPr>
    <w:rPr>
      <w:rFonts w:ascii="Times New Roman" w:eastAsia="MS Mincho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1AD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</w:rPr>
  </w:style>
  <w:style w:type="character" w:styleId="a4">
    <w:name w:val="Hyperlink"/>
    <w:basedOn w:val="a0"/>
    <w:uiPriority w:val="99"/>
    <w:unhideWhenUsed/>
    <w:rsid w:val="00281AD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81AD3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A27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C3742"/>
    <w:pPr>
      <w:tabs>
        <w:tab w:val="center" w:pos="4677"/>
        <w:tab w:val="right" w:pos="9355"/>
      </w:tabs>
      <w:ind w:firstLine="0"/>
      <w:jc w:val="left"/>
    </w:pPr>
    <w:rPr>
      <w:rFonts w:asciiTheme="minorHAnsi" w:eastAsiaTheme="minorHAnsi" w:hAnsiTheme="minorHAnsi"/>
      <w:sz w:val="22"/>
    </w:rPr>
  </w:style>
  <w:style w:type="character" w:customStyle="1" w:styleId="a7">
    <w:name w:val="Верхний колонтитул Знак"/>
    <w:basedOn w:val="a0"/>
    <w:link w:val="a6"/>
    <w:uiPriority w:val="99"/>
    <w:rsid w:val="00AC3742"/>
  </w:style>
  <w:style w:type="paragraph" w:styleId="a8">
    <w:name w:val="footer"/>
    <w:basedOn w:val="a"/>
    <w:link w:val="a9"/>
    <w:uiPriority w:val="99"/>
    <w:unhideWhenUsed/>
    <w:rsid w:val="00AC374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C3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9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B8490-2F1A-4851-8751-C6813FF44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Aboimov</cp:lastModifiedBy>
  <cp:revision>55</cp:revision>
  <dcterms:created xsi:type="dcterms:W3CDTF">2023-06-01T14:25:00Z</dcterms:created>
  <dcterms:modified xsi:type="dcterms:W3CDTF">2025-07-15T16:47:00Z</dcterms:modified>
</cp:coreProperties>
</file>