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6568C" w14:textId="434478A1" w:rsidR="00A25115" w:rsidRPr="0028097E" w:rsidRDefault="00A25115" w:rsidP="00A251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7,62-мм Снайперская Винтовка Драгунова М</w:t>
      </w:r>
      <w:r w:rsidRPr="0028097E">
        <w:rPr>
          <w:rFonts w:ascii="Times New Roman" w:hAnsi="Times New Roman" w:cs="Times New Roman"/>
          <w:b/>
          <w:sz w:val="28"/>
          <w:szCs w:val="28"/>
        </w:rPr>
        <w:t>одернизированная СВДМ</w:t>
      </w:r>
    </w:p>
    <w:p w14:paraId="16730F1B" w14:textId="77777777" w:rsidR="00A25115" w:rsidRPr="0028097E" w:rsidRDefault="00A25115" w:rsidP="00A25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97E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ADE4F5D" wp14:editId="58B68C5C">
            <wp:extent cx="5895474" cy="17944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3" t="5167" r="1564" b="9956"/>
                    <a:stretch/>
                  </pic:blipFill>
                  <pic:spPr bwMode="auto">
                    <a:xfrm>
                      <a:off x="0" y="0"/>
                      <a:ext cx="5958574" cy="1813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734E8" w14:textId="530A3582" w:rsidR="00A25115" w:rsidRDefault="00A25115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8097E">
        <w:rPr>
          <w:rFonts w:ascii="Times New Roman" w:hAnsi="Times New Roman" w:cs="Times New Roman"/>
          <w:i/>
          <w:sz w:val="24"/>
          <w:szCs w:val="28"/>
        </w:rPr>
        <w:t>Рисунок 1 – СВДМ с оптическим прицелом 1П88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698D929" w14:textId="46CF3F9A" w:rsidR="00130408" w:rsidRDefault="00130408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7E28CF5B" wp14:editId="016863CC">
            <wp:extent cx="5915526" cy="1523330"/>
            <wp:effectExtent l="0" t="0" r="0" b="1270"/>
            <wp:docPr id="2" name="Рисунок 2" descr="SVDM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DM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1" t="38647" r="12433" b="32260"/>
                    <a:stretch/>
                  </pic:blipFill>
                  <pic:spPr bwMode="auto">
                    <a:xfrm>
                      <a:off x="0" y="0"/>
                      <a:ext cx="6029619" cy="155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7D1D6" w14:textId="3A7DB037" w:rsidR="00130408" w:rsidRPr="0028097E" w:rsidRDefault="00130408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СВДМ вид слева</w:t>
      </w:r>
    </w:p>
    <w:p w14:paraId="305587AB" w14:textId="61F3FA94" w:rsidR="00A25115" w:rsidRPr="0028097E" w:rsidRDefault="00A25115" w:rsidP="00A251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97E">
        <w:rPr>
          <w:rFonts w:ascii="Times New Roman" w:hAnsi="Times New Roman" w:cs="Times New Roman"/>
          <w:sz w:val="28"/>
          <w:szCs w:val="28"/>
        </w:rPr>
        <w:t xml:space="preserve">СВДМ являются оружием снайпера и предназначены для поражения личного состава и небронированных целей противника на дальностях до 800 </w:t>
      </w:r>
      <w:r w:rsidR="00130408">
        <w:rPr>
          <w:rFonts w:ascii="Times New Roman" w:hAnsi="Times New Roman" w:cs="Times New Roman"/>
          <w:sz w:val="28"/>
          <w:szCs w:val="28"/>
        </w:rPr>
        <w:t xml:space="preserve">метров. СВДМ разработана А. Ю. </w:t>
      </w:r>
      <w:proofErr w:type="spellStart"/>
      <w:r w:rsidR="00130408">
        <w:rPr>
          <w:rFonts w:ascii="Times New Roman" w:hAnsi="Times New Roman" w:cs="Times New Roman"/>
          <w:sz w:val="28"/>
          <w:szCs w:val="28"/>
        </w:rPr>
        <w:t>Чукавиным</w:t>
      </w:r>
      <w:proofErr w:type="spellEnd"/>
      <w:r w:rsidR="00130408">
        <w:rPr>
          <w:rFonts w:ascii="Times New Roman" w:hAnsi="Times New Roman" w:cs="Times New Roman"/>
          <w:sz w:val="28"/>
          <w:szCs w:val="28"/>
        </w:rPr>
        <w:t xml:space="preserve"> в концерне «Калашников» в 2003 году</w:t>
      </w:r>
      <w:r w:rsidRPr="0028097E">
        <w:rPr>
          <w:rFonts w:ascii="Times New Roman" w:hAnsi="Times New Roman" w:cs="Times New Roman"/>
          <w:sz w:val="28"/>
          <w:szCs w:val="28"/>
        </w:rPr>
        <w:t>. А обновлённую СВДМ впервые официальн</w:t>
      </w:r>
      <w:r w:rsidR="00130408">
        <w:rPr>
          <w:rFonts w:ascii="Times New Roman" w:hAnsi="Times New Roman" w:cs="Times New Roman"/>
          <w:sz w:val="28"/>
          <w:szCs w:val="28"/>
        </w:rPr>
        <w:t>о представили в 2015 году. Но с</w:t>
      </w:r>
      <w:r w:rsidRPr="0028097E">
        <w:rPr>
          <w:rFonts w:ascii="Times New Roman" w:hAnsi="Times New Roman" w:cs="Times New Roman"/>
          <w:sz w:val="28"/>
          <w:szCs w:val="28"/>
        </w:rPr>
        <w:t>найперскую винтовку при</w:t>
      </w:r>
      <w:r w:rsidR="00130408">
        <w:rPr>
          <w:rFonts w:ascii="Times New Roman" w:hAnsi="Times New Roman" w:cs="Times New Roman"/>
          <w:sz w:val="28"/>
          <w:szCs w:val="28"/>
        </w:rPr>
        <w:t>няли на вооружение только в 2018 году. По сравнению с предшественником СВДМ получила сошки, крепления планки «</w:t>
      </w:r>
      <w:proofErr w:type="spellStart"/>
      <w:r w:rsidR="00130408">
        <w:rPr>
          <w:rFonts w:ascii="Times New Roman" w:hAnsi="Times New Roman" w:cs="Times New Roman"/>
          <w:sz w:val="28"/>
          <w:szCs w:val="28"/>
        </w:rPr>
        <w:t>Пикатинни</w:t>
      </w:r>
      <w:proofErr w:type="spellEnd"/>
      <w:r w:rsidR="00130408">
        <w:rPr>
          <w:rFonts w:ascii="Times New Roman" w:hAnsi="Times New Roman" w:cs="Times New Roman"/>
          <w:sz w:val="28"/>
          <w:szCs w:val="28"/>
        </w:rPr>
        <w:t>», складной приклад и ряд конструктивных решений.</w:t>
      </w:r>
      <w:bookmarkStart w:id="0" w:name="_GoBack"/>
      <w:bookmarkEnd w:id="0"/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A25115" w:rsidRPr="00C27661" w14:paraId="7A84361F" w14:textId="77777777" w:rsidTr="006B210D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C42675D" w14:textId="77777777" w:rsidR="00A25115" w:rsidRPr="00E41ABD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A25115" w:rsidRPr="00C27661" w14:paraId="25BB4686" w14:textId="77777777" w:rsidTr="006B210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3D1D2D36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235C4477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7,62х54</w:t>
            </w:r>
          </w:p>
        </w:tc>
      </w:tr>
      <w:tr w:rsidR="00A25115" w:rsidRPr="00C27661" w14:paraId="0F7EDDB3" w14:textId="77777777" w:rsidTr="006B210D">
        <w:tc>
          <w:tcPr>
            <w:tcW w:w="6232" w:type="dxa"/>
            <w:vAlign w:val="center"/>
          </w:tcPr>
          <w:p w14:paraId="1C8D4C7D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vAlign w:val="center"/>
          </w:tcPr>
          <w:p w14:paraId="73BC07A9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10 п.</w:t>
            </w:r>
          </w:p>
        </w:tc>
      </w:tr>
      <w:tr w:rsidR="00A25115" w:rsidRPr="00C27661" w14:paraId="2C5CC40C" w14:textId="77777777" w:rsidTr="006B210D">
        <w:tc>
          <w:tcPr>
            <w:tcW w:w="6232" w:type="dxa"/>
            <w:vAlign w:val="center"/>
          </w:tcPr>
          <w:p w14:paraId="110BE6E2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10A53130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800 м.</w:t>
            </w:r>
          </w:p>
        </w:tc>
      </w:tr>
      <w:tr w:rsidR="00A25115" w:rsidRPr="00C27661" w14:paraId="58FD5650" w14:textId="77777777" w:rsidTr="006B210D">
        <w:tc>
          <w:tcPr>
            <w:tcW w:w="6232" w:type="dxa"/>
            <w:vAlign w:val="center"/>
          </w:tcPr>
          <w:p w14:paraId="7DD9D061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vAlign w:val="center"/>
          </w:tcPr>
          <w:p w14:paraId="281C1925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30 в/мин</w:t>
            </w:r>
          </w:p>
        </w:tc>
      </w:tr>
      <w:tr w:rsidR="00A25115" w:rsidRPr="00C27661" w14:paraId="14EA7DAE" w14:textId="77777777" w:rsidTr="006B210D">
        <w:tc>
          <w:tcPr>
            <w:tcW w:w="6232" w:type="dxa"/>
            <w:vAlign w:val="center"/>
          </w:tcPr>
          <w:p w14:paraId="09E52BE8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vAlign w:val="center"/>
          </w:tcPr>
          <w:p w14:paraId="37D22BE3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1200 м.</w:t>
            </w:r>
          </w:p>
        </w:tc>
      </w:tr>
      <w:tr w:rsidR="00A25115" w:rsidRPr="00C27661" w14:paraId="706E2F23" w14:textId="77777777" w:rsidTr="006B210D">
        <w:tc>
          <w:tcPr>
            <w:tcW w:w="6232" w:type="dxa"/>
            <w:vAlign w:val="center"/>
          </w:tcPr>
          <w:p w14:paraId="02E44A5D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оптическим прицелом</w:t>
            </w:r>
          </w:p>
        </w:tc>
        <w:tc>
          <w:tcPr>
            <w:tcW w:w="3402" w:type="dxa"/>
            <w:vAlign w:val="center"/>
          </w:tcPr>
          <w:p w14:paraId="0B059693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Зависит от прицела</w:t>
            </w:r>
          </w:p>
        </w:tc>
      </w:tr>
      <w:tr w:rsidR="00A25115" w:rsidRPr="00C27661" w14:paraId="162060C1" w14:textId="77777777" w:rsidTr="006B210D">
        <w:tc>
          <w:tcPr>
            <w:tcW w:w="6232" w:type="dxa"/>
            <w:vAlign w:val="center"/>
          </w:tcPr>
          <w:p w14:paraId="4E134937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Дальность убойного действия пули</w:t>
            </w:r>
          </w:p>
        </w:tc>
        <w:tc>
          <w:tcPr>
            <w:tcW w:w="3402" w:type="dxa"/>
            <w:vAlign w:val="center"/>
          </w:tcPr>
          <w:p w14:paraId="54ECA91B" w14:textId="77777777" w:rsidR="00A25115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3800 м.</w:t>
            </w:r>
          </w:p>
        </w:tc>
      </w:tr>
      <w:tr w:rsidR="00A25115" w:rsidRPr="00C27661" w14:paraId="1AE2CCA9" w14:textId="77777777" w:rsidTr="006B210D">
        <w:tc>
          <w:tcPr>
            <w:tcW w:w="6232" w:type="dxa"/>
            <w:vAlign w:val="center"/>
          </w:tcPr>
          <w:p w14:paraId="732C8DD3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0F49BCF5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830 м/с</w:t>
            </w:r>
          </w:p>
        </w:tc>
      </w:tr>
      <w:tr w:rsidR="00A25115" w:rsidRPr="00C27661" w14:paraId="76C8A005" w14:textId="77777777" w:rsidTr="006B210D">
        <w:tc>
          <w:tcPr>
            <w:tcW w:w="6232" w:type="dxa"/>
            <w:vAlign w:val="center"/>
          </w:tcPr>
          <w:p w14:paraId="09D23814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vAlign w:val="center"/>
          </w:tcPr>
          <w:p w14:paraId="60BE1215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,3 кг.</w:t>
            </w:r>
          </w:p>
        </w:tc>
      </w:tr>
      <w:tr w:rsidR="00A25115" w:rsidRPr="00C27661" w14:paraId="2222D7D9" w14:textId="77777777" w:rsidTr="006B210D">
        <w:tc>
          <w:tcPr>
            <w:tcW w:w="6232" w:type="dxa"/>
            <w:vAlign w:val="center"/>
          </w:tcPr>
          <w:p w14:paraId="09AFCB58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vAlign w:val="center"/>
          </w:tcPr>
          <w:p w14:paraId="38189542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A25115" w:rsidRPr="00C27661" w14:paraId="7E78BAD2" w14:textId="77777777" w:rsidTr="006B210D">
        <w:tc>
          <w:tcPr>
            <w:tcW w:w="6232" w:type="dxa"/>
            <w:vAlign w:val="center"/>
          </w:tcPr>
          <w:p w14:paraId="2DBF75A0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25105424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A25115" w:rsidRPr="00C27661" w14:paraId="729A0C7F" w14:textId="77777777" w:rsidTr="006B210D">
        <w:tc>
          <w:tcPr>
            <w:tcW w:w="6232" w:type="dxa"/>
            <w:vAlign w:val="center"/>
          </w:tcPr>
          <w:p w14:paraId="18A4BFE5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vAlign w:val="center"/>
          </w:tcPr>
          <w:p w14:paraId="0362711D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Газоотводная с коротких ходом поршня</w:t>
            </w:r>
          </w:p>
        </w:tc>
      </w:tr>
    </w:tbl>
    <w:p w14:paraId="1A2EECCA" w14:textId="6B121830" w:rsidR="00C74B03" w:rsidRPr="00A25115" w:rsidRDefault="00C74B03" w:rsidP="00A25115"/>
    <w:sectPr w:rsidR="00C74B03" w:rsidRPr="00A25115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7C9E3" w14:textId="77777777" w:rsidR="008563A7" w:rsidRDefault="008563A7" w:rsidP="00AC3742">
      <w:pPr>
        <w:spacing w:after="0" w:line="240" w:lineRule="auto"/>
      </w:pPr>
      <w:r>
        <w:separator/>
      </w:r>
    </w:p>
  </w:endnote>
  <w:endnote w:type="continuationSeparator" w:id="0">
    <w:p w14:paraId="62878802" w14:textId="77777777" w:rsidR="008563A7" w:rsidRDefault="008563A7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7B6A1" w14:textId="77777777" w:rsidR="008563A7" w:rsidRDefault="008563A7" w:rsidP="00AC3742">
      <w:pPr>
        <w:spacing w:after="0" w:line="240" w:lineRule="auto"/>
      </w:pPr>
      <w:r>
        <w:separator/>
      </w:r>
    </w:p>
  </w:footnote>
  <w:footnote w:type="continuationSeparator" w:id="0">
    <w:p w14:paraId="402F276E" w14:textId="77777777" w:rsidR="008563A7" w:rsidRDefault="008563A7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0408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56DE6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563A7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5115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F47BB-C900-47D8-AF9F-C41E1909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37</cp:revision>
  <dcterms:created xsi:type="dcterms:W3CDTF">2023-06-01T14:25:00Z</dcterms:created>
  <dcterms:modified xsi:type="dcterms:W3CDTF">2024-07-19T07:31:00Z</dcterms:modified>
</cp:coreProperties>
</file>