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0FA6B" w14:textId="77777777" w:rsidR="006B5296" w:rsidRDefault="006B5296" w:rsidP="006B5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 мм Автомат ОЦ–12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Тисс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33D36E" w14:textId="77777777" w:rsidR="006B5296" w:rsidRDefault="006B5296" w:rsidP="006B5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B85E2F6" wp14:editId="7A60AAD7">
            <wp:extent cx="6120130" cy="1971675"/>
            <wp:effectExtent l="0" t="0" r="0" b="9525"/>
            <wp:docPr id="3075" name="Рисунок 3075" descr="Автомат ОЦ-12 &quot;Тис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 ОЦ-12 &quot;Тисс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0" b="2513"/>
                    <a:stretch/>
                  </pic:blipFill>
                  <pic:spPr bwMode="auto">
                    <a:xfrm>
                      <a:off x="0" y="0"/>
                      <a:ext cx="612013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306C4" w14:textId="77777777" w:rsidR="006B5296" w:rsidRDefault="006B5296" w:rsidP="006B52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D376B"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ОЦ-12 «</w:t>
      </w:r>
      <w:proofErr w:type="spellStart"/>
      <w:r w:rsidRPr="009D376B">
        <w:rPr>
          <w:rFonts w:ascii="Times New Roman" w:hAnsi="Times New Roman" w:cs="Times New Roman"/>
          <w:bCs/>
          <w:i/>
          <w:iCs/>
          <w:sz w:val="24"/>
          <w:szCs w:val="24"/>
        </w:rPr>
        <w:t>Тисс</w:t>
      </w:r>
      <w:proofErr w:type="spellEnd"/>
      <w:r w:rsidRPr="009D376B">
        <w:rPr>
          <w:rFonts w:ascii="Times New Roman" w:hAnsi="Times New Roman" w:cs="Times New Roman"/>
          <w:bCs/>
          <w:i/>
          <w:iCs/>
          <w:sz w:val="24"/>
          <w:szCs w:val="24"/>
        </w:rPr>
        <w:t>» вид справа</w:t>
      </w:r>
    </w:p>
    <w:p w14:paraId="666764F1" w14:textId="77777777" w:rsidR="006B5296" w:rsidRPr="009D376B" w:rsidRDefault="006B5296" w:rsidP="006B52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986F223" wp14:editId="7904289D">
            <wp:extent cx="6120130" cy="2000250"/>
            <wp:effectExtent l="0" t="0" r="0" b="0"/>
            <wp:docPr id="3078" name="Рисунок 3078" descr="Автомат ОЦ-12 &quot;Тис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мат ОЦ-12 &quot;Тисс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" b="2054"/>
                    <a:stretch/>
                  </pic:blipFill>
                  <pic:spPr bwMode="auto">
                    <a:xfrm>
                      <a:off x="0" y="0"/>
                      <a:ext cx="61201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664A" w14:textId="77777777" w:rsidR="006B5296" w:rsidRDefault="006B5296" w:rsidP="006B529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9D376B">
        <w:rPr>
          <w:rFonts w:ascii="Times New Roman" w:hAnsi="Times New Roman" w:cs="Times New Roman"/>
          <w:bCs/>
          <w:sz w:val="28"/>
          <w:szCs w:val="28"/>
        </w:rPr>
        <w:t>втомат разработан в Тульском ЦКИБ СОО на базе АКС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D376B">
        <w:rPr>
          <w:rFonts w:ascii="Times New Roman" w:hAnsi="Times New Roman" w:cs="Times New Roman"/>
          <w:bCs/>
          <w:sz w:val="28"/>
          <w:szCs w:val="28"/>
        </w:rPr>
        <w:t>74У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1993 году </w:t>
      </w:r>
      <w:r w:rsidRPr="009D376B">
        <w:rPr>
          <w:rFonts w:ascii="Times New Roman" w:hAnsi="Times New Roman" w:cs="Times New Roman"/>
          <w:bCs/>
          <w:sz w:val="28"/>
          <w:szCs w:val="28"/>
        </w:rPr>
        <w:t>по заказу МВД России. Автомат предполагалось использовать в качестве эффективного оружия ближнего боя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Автомат является конкурентом СР-3М и 9А-91, которым он проиграл. На вооружение так и не был принят, однако всё же некоторое количество образцов до сих пор находятся на вооружения ряда подразделений МВД России. Впрочем, автомат послужил основой в разработке нового автомата ОЦ-14 «Гроза».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6B5296" w14:paraId="346B1123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1C98FE93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6B5296" w14:paraId="06170400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0A7D4D5A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040D1CD0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6B5296" w14:paraId="5078CFBC" w14:textId="77777777" w:rsidTr="009B2608">
        <w:trPr>
          <w:trHeight w:val="58"/>
        </w:trPr>
        <w:tc>
          <w:tcPr>
            <w:tcW w:w="6232" w:type="dxa"/>
            <w:vAlign w:val="center"/>
          </w:tcPr>
          <w:p w14:paraId="3C011C76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1ADB802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патрон</w:t>
            </w:r>
          </w:p>
        </w:tc>
      </w:tr>
      <w:tr w:rsidR="006B5296" w14:paraId="7F9EADB3" w14:textId="77777777" w:rsidTr="009B2608">
        <w:tc>
          <w:tcPr>
            <w:tcW w:w="6232" w:type="dxa"/>
            <w:vAlign w:val="center"/>
          </w:tcPr>
          <w:p w14:paraId="45C6432D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620BF40E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700 - 800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6B5296" w14:paraId="262B539D" w14:textId="77777777" w:rsidTr="009B2608">
        <w:tc>
          <w:tcPr>
            <w:tcW w:w="6232" w:type="dxa"/>
            <w:vAlign w:val="center"/>
          </w:tcPr>
          <w:p w14:paraId="057AAC75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4E36C4DE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 м/с</w:t>
            </w:r>
          </w:p>
        </w:tc>
      </w:tr>
      <w:tr w:rsidR="006B5296" w14:paraId="77F73314" w14:textId="77777777" w:rsidTr="009B2608">
        <w:tc>
          <w:tcPr>
            <w:tcW w:w="6232" w:type="dxa"/>
            <w:vAlign w:val="center"/>
          </w:tcPr>
          <w:p w14:paraId="67337524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3C21CE61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м.</w:t>
            </w:r>
          </w:p>
        </w:tc>
      </w:tr>
      <w:tr w:rsidR="006B5296" w14:paraId="4641A883" w14:textId="77777777" w:rsidTr="009B2608">
        <w:tc>
          <w:tcPr>
            <w:tcW w:w="6232" w:type="dxa"/>
            <w:vAlign w:val="center"/>
          </w:tcPr>
          <w:p w14:paraId="616F9048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без магазина</w:t>
            </w:r>
          </w:p>
        </w:tc>
        <w:tc>
          <w:tcPr>
            <w:tcW w:w="3390" w:type="dxa"/>
            <w:vAlign w:val="center"/>
          </w:tcPr>
          <w:p w14:paraId="0FFF0A7A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 кг</w:t>
            </w:r>
          </w:p>
        </w:tc>
      </w:tr>
      <w:tr w:rsidR="006B5296" w14:paraId="6F817D94" w14:textId="77777777" w:rsidTr="009B2608">
        <w:tc>
          <w:tcPr>
            <w:tcW w:w="6232" w:type="dxa"/>
            <w:vAlign w:val="center"/>
          </w:tcPr>
          <w:p w14:paraId="5FEA7A49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vAlign w:val="center"/>
          </w:tcPr>
          <w:p w14:paraId="41623469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мм</w:t>
            </w:r>
          </w:p>
        </w:tc>
      </w:tr>
      <w:tr w:rsidR="006B5296" w14:paraId="240A4700" w14:textId="77777777" w:rsidTr="009B2608">
        <w:tc>
          <w:tcPr>
            <w:tcW w:w="6232" w:type="dxa"/>
            <w:vAlign w:val="center"/>
          </w:tcPr>
          <w:p w14:paraId="55BB8403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vAlign w:val="center"/>
          </w:tcPr>
          <w:p w14:paraId="15C43AA3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 мм</w:t>
            </w:r>
          </w:p>
        </w:tc>
      </w:tr>
      <w:tr w:rsidR="006B5296" w14:paraId="13A66803" w14:textId="77777777" w:rsidTr="009B2608">
        <w:tc>
          <w:tcPr>
            <w:tcW w:w="6232" w:type="dxa"/>
            <w:vAlign w:val="center"/>
          </w:tcPr>
          <w:p w14:paraId="39527EED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с разложенным прикладом </w:t>
            </w:r>
          </w:p>
        </w:tc>
        <w:tc>
          <w:tcPr>
            <w:tcW w:w="3390" w:type="dxa"/>
            <w:vAlign w:val="center"/>
          </w:tcPr>
          <w:p w14:paraId="2CDC1F38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 мм</w:t>
            </w:r>
          </w:p>
        </w:tc>
      </w:tr>
      <w:tr w:rsidR="006B5296" w14:paraId="26EE3577" w14:textId="77777777" w:rsidTr="009B2608">
        <w:tc>
          <w:tcPr>
            <w:tcW w:w="6232" w:type="dxa"/>
            <w:vAlign w:val="center"/>
          </w:tcPr>
          <w:p w14:paraId="71F0E532" w14:textId="77777777" w:rsidR="006B5296" w:rsidRDefault="006B52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4195B283" w14:textId="77777777" w:rsidR="006B5296" w:rsidRDefault="006B52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6B5296" w:rsidRDefault="00222A13" w:rsidP="006B5296">
      <w:bookmarkStart w:id="0" w:name="_GoBack"/>
      <w:bookmarkEnd w:id="0"/>
    </w:p>
    <w:sectPr w:rsidR="00222A13" w:rsidRPr="006B5296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6D1FF" w14:textId="77777777" w:rsidR="00FB057F" w:rsidRDefault="00FB057F" w:rsidP="00AC3742">
      <w:pPr>
        <w:spacing w:after="0" w:line="240" w:lineRule="auto"/>
      </w:pPr>
      <w:r>
        <w:separator/>
      </w:r>
    </w:p>
  </w:endnote>
  <w:endnote w:type="continuationSeparator" w:id="0">
    <w:p w14:paraId="701DAF26" w14:textId="77777777" w:rsidR="00FB057F" w:rsidRDefault="00FB057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5DFCF" w14:textId="77777777" w:rsidR="00FB057F" w:rsidRDefault="00FB057F" w:rsidP="00AC3742">
      <w:pPr>
        <w:spacing w:after="0" w:line="240" w:lineRule="auto"/>
      </w:pPr>
      <w:r>
        <w:separator/>
      </w:r>
    </w:p>
  </w:footnote>
  <w:footnote w:type="continuationSeparator" w:id="0">
    <w:p w14:paraId="097AFF5F" w14:textId="77777777" w:rsidR="00FB057F" w:rsidRDefault="00FB057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03C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6CA1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6B5296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3A96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B057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4D69A-5484-46CD-ABA4-494EF9D9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32</cp:revision>
  <dcterms:created xsi:type="dcterms:W3CDTF">2023-06-01T14:25:00Z</dcterms:created>
  <dcterms:modified xsi:type="dcterms:W3CDTF">2024-05-12T07:59:00Z</dcterms:modified>
</cp:coreProperties>
</file>