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7B73D589" w:rsidR="00274351" w:rsidRPr="00A92272" w:rsidRDefault="00242277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5,8 мм</w:t>
      </w:r>
      <w:r w:rsidR="00086933">
        <w:rPr>
          <w:rFonts w:ascii="Times New Roman" w:hAnsi="Times New Roman" w:cs="Times New Roman"/>
          <w:b/>
          <w:sz w:val="28"/>
          <w:szCs w:val="28"/>
        </w:rPr>
        <w:t xml:space="preserve"> легкая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2277">
        <w:rPr>
          <w:rFonts w:ascii="Times New Roman" w:hAnsi="Times New Roman" w:cs="Times New Roman"/>
          <w:b/>
          <w:sz w:val="28"/>
          <w:szCs w:val="28"/>
        </w:rPr>
        <w:t>автоматическая винтовка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QBZ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</w:t>
      </w:r>
      <w:r w:rsidR="00AA55DD" w:rsidRPr="00A92272">
        <w:rPr>
          <w:rFonts w:ascii="Times New Roman" w:hAnsi="Times New Roman" w:cs="Times New Roman"/>
          <w:b/>
          <w:sz w:val="28"/>
          <w:szCs w:val="28"/>
        </w:rPr>
        <w:t>191</w:t>
      </w:r>
    </w:p>
    <w:p w14:paraId="09E43AD0" w14:textId="42BA9430" w:rsidR="00222A13" w:rsidRDefault="00A92272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02CE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65.6pt">
            <v:imagedata r:id="rId8" o:title="qwjoqai75Kv5kePehK0-o" cropbottom="32347f"/>
          </v:shape>
        </w:pict>
      </w:r>
    </w:p>
    <w:p w14:paraId="590A016F" w14:textId="54DBBDBE" w:rsidR="00222A13" w:rsidRPr="00AA55DD" w:rsidRDefault="00DB571A" w:rsidP="00DB571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5741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571A">
        <w:rPr>
          <w:rFonts w:ascii="Times New Roman" w:hAnsi="Times New Roman" w:cs="Times New Roman"/>
          <w:i/>
          <w:iCs/>
          <w:sz w:val="24"/>
          <w:szCs w:val="24"/>
        </w:rPr>
        <w:t>QBZ-</w:t>
      </w:r>
      <w:r w:rsidR="00AA55DD" w:rsidRPr="00AA55DD">
        <w:rPr>
          <w:rFonts w:ascii="Times New Roman" w:hAnsi="Times New Roman" w:cs="Times New Roman"/>
          <w:i/>
          <w:iCs/>
          <w:sz w:val="24"/>
          <w:szCs w:val="24"/>
        </w:rPr>
        <w:t>191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</w:t>
      </w:r>
      <w:r w:rsidR="00AA55DD">
        <w:rPr>
          <w:rFonts w:ascii="Times New Roman" w:hAnsi="Times New Roman" w:cs="Times New Roman"/>
          <w:i/>
          <w:iCs/>
          <w:sz w:val="24"/>
          <w:szCs w:val="24"/>
        </w:rPr>
        <w:t>права</w:t>
      </w:r>
    </w:p>
    <w:p w14:paraId="1FB61773" w14:textId="2D221E5A" w:rsidR="00222A13" w:rsidRPr="003B4500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571A" w:rsidRPr="00DB571A">
        <w:rPr>
          <w:rFonts w:ascii="Times New Roman" w:hAnsi="Times New Roman" w:cs="Times New Roman"/>
          <w:sz w:val="28"/>
          <w:szCs w:val="28"/>
        </w:rPr>
        <w:t>QBZ-</w:t>
      </w:r>
      <w:r w:rsidR="00AA55DD">
        <w:rPr>
          <w:rFonts w:ascii="Times New Roman" w:hAnsi="Times New Roman" w:cs="Times New Roman"/>
          <w:sz w:val="28"/>
          <w:szCs w:val="28"/>
        </w:rPr>
        <w:t>191</w:t>
      </w:r>
      <w:r w:rsidR="00DB571A" w:rsidRPr="00DB57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Qīngwuqi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71A" w:rsidRPr="00DB571A">
        <w:rPr>
          <w:rFonts w:ascii="Times New Roman" w:hAnsi="Times New Roman" w:cs="Times New Roman"/>
          <w:sz w:val="28"/>
          <w:szCs w:val="28"/>
        </w:rPr>
        <w:t>Bùqiāng-Zìdòng</w:t>
      </w:r>
      <w:proofErr w:type="spellEnd"/>
      <w:r w:rsidR="00DB571A" w:rsidRPr="00DB571A">
        <w:rPr>
          <w:rFonts w:ascii="Times New Roman" w:hAnsi="Times New Roman" w:cs="Times New Roman"/>
          <w:sz w:val="28"/>
          <w:szCs w:val="28"/>
        </w:rPr>
        <w:t xml:space="preserve"> — лёгкая автоматическая винтовка)</w:t>
      </w:r>
      <w:r w:rsidR="00CC7011">
        <w:rPr>
          <w:rFonts w:ascii="Times New Roman" w:hAnsi="Times New Roman" w:cs="Times New Roman"/>
          <w:sz w:val="28"/>
          <w:szCs w:val="28"/>
        </w:rPr>
        <w:t xml:space="preserve"> – </w:t>
      </w:r>
      <w:r w:rsidR="00CE2EEC">
        <w:rPr>
          <w:rFonts w:ascii="Times New Roman" w:hAnsi="Times New Roman" w:cs="Times New Roman"/>
          <w:sz w:val="28"/>
          <w:szCs w:val="28"/>
        </w:rPr>
        <w:t xml:space="preserve">автомат, </w:t>
      </w:r>
      <w:r w:rsidR="00AA55DD">
        <w:rPr>
          <w:rFonts w:ascii="Times New Roman" w:hAnsi="Times New Roman" w:cs="Times New Roman"/>
          <w:sz w:val="28"/>
          <w:szCs w:val="28"/>
        </w:rPr>
        <w:t>предназначенный для замены</w:t>
      </w:r>
      <w:r w:rsidR="00CE2EEC">
        <w:rPr>
          <w:rFonts w:ascii="Times New Roman" w:hAnsi="Times New Roman" w:cs="Times New Roman"/>
          <w:sz w:val="28"/>
          <w:szCs w:val="28"/>
        </w:rPr>
        <w:t xml:space="preserve"> </w:t>
      </w:r>
      <w:r w:rsidR="00CE2EEC" w:rsidRPr="00DB571A">
        <w:rPr>
          <w:rFonts w:ascii="Times New Roman" w:hAnsi="Times New Roman" w:cs="Times New Roman"/>
          <w:sz w:val="28"/>
          <w:szCs w:val="28"/>
        </w:rPr>
        <w:t>QBZ-95</w:t>
      </w:r>
      <w:r w:rsidR="00CE2EEC">
        <w:rPr>
          <w:rFonts w:ascii="Times New Roman" w:hAnsi="Times New Roman" w:cs="Times New Roman"/>
          <w:sz w:val="28"/>
          <w:szCs w:val="28"/>
        </w:rPr>
        <w:t>.</w:t>
      </w:r>
      <w:r w:rsidR="003B4500">
        <w:rPr>
          <w:rFonts w:ascii="Times New Roman" w:hAnsi="Times New Roman" w:cs="Times New Roman"/>
          <w:sz w:val="28"/>
          <w:szCs w:val="28"/>
        </w:rPr>
        <w:t xml:space="preserve"> </w:t>
      </w:r>
      <w:r w:rsidR="00B4484F">
        <w:rPr>
          <w:rFonts w:ascii="Times New Roman" w:hAnsi="Times New Roman" w:cs="Times New Roman"/>
          <w:sz w:val="28"/>
          <w:szCs w:val="28"/>
        </w:rPr>
        <w:t xml:space="preserve">Широкой публике представлен в 2019 году. В отличии от </w:t>
      </w:r>
      <w:r w:rsidR="00B4484F" w:rsidRPr="00DB571A">
        <w:rPr>
          <w:rFonts w:ascii="Times New Roman" w:hAnsi="Times New Roman" w:cs="Times New Roman"/>
          <w:sz w:val="28"/>
          <w:szCs w:val="28"/>
        </w:rPr>
        <w:t>QBZ-95</w:t>
      </w:r>
      <w:r w:rsidR="00B4484F">
        <w:rPr>
          <w:rFonts w:ascii="Times New Roman" w:hAnsi="Times New Roman" w:cs="Times New Roman"/>
          <w:sz w:val="28"/>
          <w:szCs w:val="28"/>
        </w:rPr>
        <w:t xml:space="preserve">, создана по классической компоновке. Автоматика работает по принципу отвода пороховых газов при коротком ходе поршня. </w:t>
      </w:r>
      <w:r w:rsidR="007B43A4">
        <w:rPr>
          <w:rFonts w:ascii="Times New Roman" w:hAnsi="Times New Roman" w:cs="Times New Roman"/>
          <w:sz w:val="28"/>
          <w:szCs w:val="28"/>
        </w:rPr>
        <w:t xml:space="preserve">Запирание ствола </w:t>
      </w:r>
      <w:r w:rsidR="007B43A4" w:rsidRPr="00F04A93">
        <w:rPr>
          <w:rFonts w:ascii="Times New Roman" w:hAnsi="Times New Roman" w:cs="Times New Roman"/>
          <w:sz w:val="28"/>
          <w:szCs w:val="28"/>
        </w:rPr>
        <w:t>осуществляется</w:t>
      </w:r>
      <w:r w:rsidR="007B43A4">
        <w:rPr>
          <w:rFonts w:ascii="Times New Roman" w:hAnsi="Times New Roman" w:cs="Times New Roman"/>
          <w:sz w:val="28"/>
          <w:szCs w:val="28"/>
        </w:rPr>
        <w:t xml:space="preserve"> поворотным затвором</w:t>
      </w:r>
      <w:r w:rsidR="00B4484F">
        <w:rPr>
          <w:rFonts w:ascii="Times New Roman" w:hAnsi="Times New Roman" w:cs="Times New Roman"/>
          <w:sz w:val="28"/>
          <w:szCs w:val="28"/>
        </w:rPr>
        <w:t xml:space="preserve">. Приклад телескопический (4 позиции). Обладает планкой </w:t>
      </w:r>
      <w:proofErr w:type="spellStart"/>
      <w:r w:rsidR="00B4484F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B4484F">
        <w:rPr>
          <w:rFonts w:ascii="Times New Roman" w:hAnsi="Times New Roman" w:cs="Times New Roman"/>
          <w:sz w:val="28"/>
          <w:szCs w:val="28"/>
        </w:rPr>
        <w:t>, что позволяет устанавливать навесное оборудование, в том числе: штык, гранатомет, оптический прицел и др.</w:t>
      </w:r>
      <w:r w:rsidR="00827465">
        <w:rPr>
          <w:rFonts w:ascii="Times New Roman" w:hAnsi="Times New Roman" w:cs="Times New Roman"/>
          <w:sz w:val="28"/>
          <w:szCs w:val="28"/>
        </w:rPr>
        <w:t xml:space="preserve"> С </w:t>
      </w:r>
      <w:r w:rsidR="00827465" w:rsidRPr="00DB571A">
        <w:rPr>
          <w:rFonts w:ascii="Times New Roman" w:hAnsi="Times New Roman" w:cs="Times New Roman"/>
          <w:sz w:val="28"/>
          <w:szCs w:val="28"/>
        </w:rPr>
        <w:t>QBZ-</w:t>
      </w:r>
      <w:r w:rsidR="00827465">
        <w:rPr>
          <w:rFonts w:ascii="Times New Roman" w:hAnsi="Times New Roman" w:cs="Times New Roman"/>
          <w:sz w:val="28"/>
          <w:szCs w:val="28"/>
        </w:rPr>
        <w:t xml:space="preserve">191 могут использоваться магазины от более ранней модели </w:t>
      </w:r>
      <w:r w:rsidR="00827465" w:rsidRPr="00DB571A">
        <w:rPr>
          <w:rFonts w:ascii="Times New Roman" w:hAnsi="Times New Roman" w:cs="Times New Roman"/>
          <w:sz w:val="28"/>
          <w:szCs w:val="28"/>
        </w:rPr>
        <w:t>QBZ-</w:t>
      </w:r>
      <w:r w:rsidR="00827465">
        <w:rPr>
          <w:rFonts w:ascii="Times New Roman" w:hAnsi="Times New Roman" w:cs="Times New Roman"/>
          <w:sz w:val="28"/>
          <w:szCs w:val="28"/>
        </w:rPr>
        <w:t>95.</w:t>
      </w:r>
      <w:r w:rsidR="007B43A4">
        <w:rPr>
          <w:rFonts w:ascii="Times New Roman" w:hAnsi="Times New Roman" w:cs="Times New Roman"/>
          <w:sz w:val="28"/>
          <w:szCs w:val="28"/>
        </w:rPr>
        <w:t xml:space="preserve"> В отличии от </w:t>
      </w:r>
      <w:r w:rsidR="007B43A4" w:rsidRPr="00DB571A">
        <w:rPr>
          <w:rFonts w:ascii="Times New Roman" w:hAnsi="Times New Roman" w:cs="Times New Roman"/>
          <w:sz w:val="28"/>
          <w:szCs w:val="28"/>
        </w:rPr>
        <w:t>QBZ-</w:t>
      </w:r>
      <w:r w:rsidR="007B43A4">
        <w:rPr>
          <w:rFonts w:ascii="Times New Roman" w:hAnsi="Times New Roman" w:cs="Times New Roman"/>
          <w:sz w:val="28"/>
          <w:szCs w:val="28"/>
        </w:rPr>
        <w:t xml:space="preserve">95 не обладает режимом стрельбы с отсечкой по 3 патрона.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3E2A6F8C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77777777" w:rsidR="0014219C" w:rsidRPr="00C27661" w:rsidRDefault="0014219C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0 п.</w:t>
            </w:r>
          </w:p>
        </w:tc>
      </w:tr>
      <w:tr w:rsidR="0014219C" w:rsidRPr="00C27661" w14:paraId="6B3ED65C" w14:textId="77777777" w:rsidTr="0014219C">
        <w:tc>
          <w:tcPr>
            <w:tcW w:w="6232" w:type="dxa"/>
          </w:tcPr>
          <w:p w14:paraId="367520B1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</w:tcPr>
          <w:p w14:paraId="4674005D" w14:textId="23F51C6C" w:rsidR="0014219C" w:rsidRPr="00C27661" w:rsidRDefault="003141E7" w:rsidP="00A9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799E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A9227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  <w:r w:rsidR="008E799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14219C" w:rsidRPr="00C27661" w14:paraId="5B796E32" w14:textId="77777777" w:rsidTr="0014219C">
        <w:tc>
          <w:tcPr>
            <w:tcW w:w="6232" w:type="dxa"/>
          </w:tcPr>
          <w:p w14:paraId="64B27AC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</w:tcPr>
          <w:p w14:paraId="2E1E4CEA" w14:textId="42184FA4" w:rsidR="0014219C" w:rsidRPr="00C27661" w:rsidRDefault="008E799E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ыст</w:t>
            </w:r>
            <w:proofErr w:type="spellEnd"/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37957956" w:rsidR="0014219C" w:rsidRPr="00C27661" w:rsidRDefault="002333BF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Около </w:t>
            </w:r>
            <w:r w:rsidR="008E79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3A89C331" w:rsidR="0014219C" w:rsidRPr="00C27661" w:rsidRDefault="0014219C" w:rsidP="007B43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2DEE2294" w:rsidR="0014219C" w:rsidRPr="00C27661" w:rsidRDefault="00827465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 – 950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512F24D7" w14:textId="77777777" w:rsidTr="0014219C">
        <w:tc>
          <w:tcPr>
            <w:tcW w:w="6232" w:type="dxa"/>
          </w:tcPr>
          <w:p w14:paraId="1F7EC14B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</w:tcPr>
          <w:p w14:paraId="5CCA1FB4" w14:textId="6215015D" w:rsidR="0014219C" w:rsidRPr="00C27661" w:rsidRDefault="00E92098" w:rsidP="00827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8274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2DF0DABE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отвод пороховых газов,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 поршня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66420" w14:textId="77777777" w:rsidR="008871A0" w:rsidRDefault="008871A0" w:rsidP="00AC3742">
      <w:pPr>
        <w:spacing w:after="0" w:line="240" w:lineRule="auto"/>
      </w:pPr>
      <w:r>
        <w:separator/>
      </w:r>
    </w:p>
  </w:endnote>
  <w:endnote w:type="continuationSeparator" w:id="0">
    <w:p w14:paraId="326137D6" w14:textId="77777777" w:rsidR="008871A0" w:rsidRDefault="008871A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4E372" w14:textId="77777777" w:rsidR="008871A0" w:rsidRDefault="008871A0" w:rsidP="00AC3742">
      <w:pPr>
        <w:spacing w:after="0" w:line="240" w:lineRule="auto"/>
      </w:pPr>
      <w:r>
        <w:separator/>
      </w:r>
    </w:p>
  </w:footnote>
  <w:footnote w:type="continuationSeparator" w:id="0">
    <w:p w14:paraId="5AB50813" w14:textId="77777777" w:rsidR="008871A0" w:rsidRDefault="008871A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047"/>
    <w:rsid w:val="0004421F"/>
    <w:rsid w:val="000464BA"/>
    <w:rsid w:val="0006155B"/>
    <w:rsid w:val="0006403E"/>
    <w:rsid w:val="000753A9"/>
    <w:rsid w:val="00083FDF"/>
    <w:rsid w:val="00086933"/>
    <w:rsid w:val="000A44F6"/>
    <w:rsid w:val="000C2794"/>
    <w:rsid w:val="000D0AFE"/>
    <w:rsid w:val="000F284E"/>
    <w:rsid w:val="00101514"/>
    <w:rsid w:val="00121919"/>
    <w:rsid w:val="00141523"/>
    <w:rsid w:val="0014219C"/>
    <w:rsid w:val="00153349"/>
    <w:rsid w:val="00174AD2"/>
    <w:rsid w:val="00176A93"/>
    <w:rsid w:val="001A07AA"/>
    <w:rsid w:val="001B6818"/>
    <w:rsid w:val="00222A13"/>
    <w:rsid w:val="002333BF"/>
    <w:rsid w:val="00242277"/>
    <w:rsid w:val="00246515"/>
    <w:rsid w:val="00274351"/>
    <w:rsid w:val="002802FF"/>
    <w:rsid w:val="0028097E"/>
    <w:rsid w:val="00281AD3"/>
    <w:rsid w:val="002E201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E5DC5"/>
    <w:rsid w:val="003F207E"/>
    <w:rsid w:val="003F2083"/>
    <w:rsid w:val="00437257"/>
    <w:rsid w:val="0046373C"/>
    <w:rsid w:val="004655C5"/>
    <w:rsid w:val="004B6A5E"/>
    <w:rsid w:val="004C4D7B"/>
    <w:rsid w:val="004D3E87"/>
    <w:rsid w:val="004E0654"/>
    <w:rsid w:val="005329D3"/>
    <w:rsid w:val="00551410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39FC"/>
    <w:rsid w:val="006B22CD"/>
    <w:rsid w:val="00727397"/>
    <w:rsid w:val="00727B0C"/>
    <w:rsid w:val="00741B15"/>
    <w:rsid w:val="0079054E"/>
    <w:rsid w:val="0079700C"/>
    <w:rsid w:val="007B43A4"/>
    <w:rsid w:val="007E4D32"/>
    <w:rsid w:val="007F35D2"/>
    <w:rsid w:val="00800C6C"/>
    <w:rsid w:val="00827465"/>
    <w:rsid w:val="00846946"/>
    <w:rsid w:val="0087564E"/>
    <w:rsid w:val="008871A0"/>
    <w:rsid w:val="008E799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2272"/>
    <w:rsid w:val="00A97849"/>
    <w:rsid w:val="00AA55DD"/>
    <w:rsid w:val="00AA5E0B"/>
    <w:rsid w:val="00AC3742"/>
    <w:rsid w:val="00AF3898"/>
    <w:rsid w:val="00AF47DA"/>
    <w:rsid w:val="00B228F3"/>
    <w:rsid w:val="00B4484F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D2E1-3220-4712-9850-9B3CDD8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8</cp:revision>
  <dcterms:created xsi:type="dcterms:W3CDTF">2023-11-19T00:51:00Z</dcterms:created>
  <dcterms:modified xsi:type="dcterms:W3CDTF">2024-01-21T21:39:00Z</dcterms:modified>
</cp:coreProperties>
</file>