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082BE" w14:textId="5792F11A" w:rsidR="006C2652" w:rsidRPr="005758E0" w:rsidRDefault="00C77915">
      <w:pPr>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sz w:val="32"/>
          <w:szCs w:val="32"/>
        </w:rPr>
        <w:t xml:space="preserve">                                                                                                                                                                                                                                                                                                                                                                                                                                                                                                                                                                                                                                                                                                                                                                                                                                                                                                                                                                                                                                                                                                                                                                                                                                                                                                                                                                                                                                                                                                                                                                                                                                                                                                                                                                                                                                                                                                                                                                                                                                                                                                                                                                                                                                                                                                                                                                                                                                                                                                                                                                                                                                                                                                                                                                                                                                                                                                                                                                                                                                                                                                                                                                                                                                                                                                                                                                                                                                                                                                                                                                                                                                                         </w:t>
      </w:r>
      <w:r w:rsidR="00B6038F" w:rsidRPr="005758E0">
        <w:rPr>
          <w:rFonts w:ascii="黑体" w:eastAsia="黑体" w:hAnsi="黑体" w:cs="黑体" w:hint="eastAsia"/>
          <w:sz w:val="32"/>
          <w:szCs w:val="32"/>
        </w:rPr>
        <w:t>单相</w:t>
      </w:r>
      <w:r w:rsidR="00212AFA" w:rsidRPr="005758E0">
        <w:rPr>
          <w:rFonts w:ascii="黑体" w:eastAsia="黑体" w:hAnsi="黑体" w:cs="黑体" w:hint="eastAsia"/>
          <w:sz w:val="32"/>
          <w:szCs w:val="32"/>
        </w:rPr>
        <w:t>无功补偿装置</w:t>
      </w:r>
    </w:p>
    <w:p w14:paraId="1CD4957B" w14:textId="7C4B09B6" w:rsidR="006C2652" w:rsidRPr="005758E0" w:rsidRDefault="00B6038F">
      <w:pPr>
        <w:rPr>
          <w:bCs/>
        </w:rPr>
      </w:pPr>
      <w:r w:rsidRPr="005758E0">
        <w:rPr>
          <w:rFonts w:hint="eastAsia"/>
          <w:b/>
        </w:rPr>
        <w:t>摘要：</w:t>
      </w:r>
      <w:r w:rsidRPr="005758E0">
        <w:rPr>
          <w:rFonts w:hint="eastAsia"/>
          <w:bCs/>
        </w:rPr>
        <w:t>本系统</w:t>
      </w:r>
      <w:r w:rsidR="00A115F5" w:rsidRPr="005758E0">
        <w:rPr>
          <w:rFonts w:hint="eastAsia"/>
          <w:bCs/>
        </w:rPr>
        <w:t>由</w:t>
      </w:r>
      <w:r w:rsidR="006B45FF" w:rsidRPr="005758E0">
        <w:rPr>
          <w:rFonts w:hint="eastAsia"/>
          <w:bCs/>
        </w:rPr>
        <w:t>单相</w:t>
      </w:r>
      <w:r w:rsidR="006B45FF" w:rsidRPr="005758E0">
        <w:rPr>
          <w:bCs/>
        </w:rPr>
        <w:t>PW</w:t>
      </w:r>
      <w:r w:rsidR="00212AFA" w:rsidRPr="005758E0">
        <w:rPr>
          <w:bCs/>
        </w:rPr>
        <w:t>M</w:t>
      </w:r>
      <w:r w:rsidR="00212AFA" w:rsidRPr="005758E0">
        <w:rPr>
          <w:rFonts w:hint="eastAsia"/>
          <w:bCs/>
        </w:rPr>
        <w:t>整流电路构成</w:t>
      </w:r>
      <w:r w:rsidR="00142603" w:rsidRPr="005758E0">
        <w:rPr>
          <w:rFonts w:hint="eastAsia"/>
          <w:bCs/>
        </w:rPr>
        <w:t>，以</w:t>
      </w:r>
      <w:r w:rsidR="00142603" w:rsidRPr="005758E0">
        <w:rPr>
          <w:bCs/>
        </w:rPr>
        <w:t>STM32F407ZGT6</w:t>
      </w:r>
      <w:r w:rsidR="00142603" w:rsidRPr="005758E0">
        <w:rPr>
          <w:bCs/>
        </w:rPr>
        <w:t>单片机为</w:t>
      </w:r>
      <w:r w:rsidR="00142603" w:rsidRPr="005758E0">
        <w:rPr>
          <w:rFonts w:hint="eastAsia"/>
          <w:bCs/>
        </w:rPr>
        <w:t>整流电路的</w:t>
      </w:r>
      <w:r w:rsidR="00142603" w:rsidRPr="005758E0">
        <w:rPr>
          <w:bCs/>
        </w:rPr>
        <w:t>控制器</w:t>
      </w:r>
      <w:r w:rsidR="00142603" w:rsidRPr="005758E0">
        <w:rPr>
          <w:rFonts w:hint="eastAsia"/>
          <w:bCs/>
        </w:rPr>
        <w:t>，利用整流电路可控制电压电流的特性实现无功功率补偿</w:t>
      </w:r>
      <w:r w:rsidR="00871C7C" w:rsidRPr="005758E0">
        <w:rPr>
          <w:rFonts w:hint="eastAsia"/>
          <w:bCs/>
        </w:rPr>
        <w:t>。控制器</w:t>
      </w:r>
      <w:r w:rsidRPr="005758E0">
        <w:rPr>
          <w:rFonts w:hint="eastAsia"/>
          <w:bCs/>
        </w:rPr>
        <w:t>采用</w:t>
      </w:r>
      <w:r w:rsidR="005758E0" w:rsidRPr="003A56F1">
        <w:rPr>
          <w:bCs/>
        </w:rPr>
        <w:t>电压电流</w:t>
      </w:r>
      <w:r w:rsidR="005758E0" w:rsidRPr="003A56F1">
        <w:rPr>
          <w:bCs/>
        </w:rPr>
        <w:t>PI</w:t>
      </w:r>
      <w:r w:rsidR="005758E0" w:rsidRPr="003A56F1">
        <w:rPr>
          <w:bCs/>
        </w:rPr>
        <w:t>双环调控</w:t>
      </w:r>
      <w:r w:rsidR="005758E0" w:rsidRPr="005758E0">
        <w:rPr>
          <w:rFonts w:hint="eastAsia"/>
          <w:bCs/>
        </w:rPr>
        <w:t>控制电压电流，实现对输出电压电流的控制以输出无功功率</w:t>
      </w:r>
      <w:r w:rsidRPr="005758E0">
        <w:rPr>
          <w:rFonts w:ascii="宋体" w:hAnsi="宋体" w:cs="宋体" w:hint="eastAsia"/>
          <w:kern w:val="0"/>
          <w:lang w:bidi="ar"/>
        </w:rPr>
        <w:t>。该电路</w:t>
      </w:r>
      <w:r w:rsidR="00EF6DD3" w:rsidRPr="005758E0">
        <w:rPr>
          <w:rFonts w:ascii="宋体" w:hAnsi="宋体" w:cs="宋体" w:hint="eastAsia"/>
          <w:kern w:val="0"/>
          <w:lang w:bidi="ar"/>
        </w:rPr>
        <w:t>可适应</w:t>
      </w:r>
      <w:r w:rsidR="00EF6DD3" w:rsidRPr="005758E0">
        <w:rPr>
          <w:rFonts w:cs="Times New Roman"/>
          <w:kern w:val="0"/>
          <w:lang w:bidi="ar"/>
        </w:rPr>
        <w:t>28V~32V</w:t>
      </w:r>
      <w:r w:rsidR="00EF6DD3" w:rsidRPr="005758E0">
        <w:rPr>
          <w:rFonts w:cs="Times New Roman" w:hint="eastAsia"/>
          <w:bCs/>
          <w:kern w:val="0"/>
          <w:lang w:bidi="ar"/>
        </w:rPr>
        <w:t>输入电压，并补偿目标</w:t>
      </w:r>
      <w:proofErr w:type="gramStart"/>
      <w:r w:rsidR="00EF6DD3" w:rsidRPr="005758E0">
        <w:rPr>
          <w:rFonts w:cs="Times New Roman" w:hint="eastAsia"/>
          <w:bCs/>
          <w:kern w:val="0"/>
          <w:lang w:bidi="ar"/>
        </w:rPr>
        <w:t>阻</w:t>
      </w:r>
      <w:proofErr w:type="gramEnd"/>
      <w:r w:rsidR="00EF6DD3" w:rsidRPr="005758E0">
        <w:rPr>
          <w:rFonts w:cs="Times New Roman" w:hint="eastAsia"/>
          <w:bCs/>
          <w:kern w:val="0"/>
          <w:lang w:bidi="ar"/>
        </w:rPr>
        <w:t>感性负载产生的电流无功分量</w:t>
      </w:r>
      <w:r w:rsidR="00D93C1A" w:rsidRPr="005758E0">
        <w:rPr>
          <w:rFonts w:cs="Times New Roman" w:hint="eastAsia"/>
          <w:bCs/>
          <w:kern w:val="0"/>
          <w:lang w:bidi="ar"/>
        </w:rPr>
        <w:t>或者根据设置在</w:t>
      </w:r>
      <w:r w:rsidR="00D93C1A" w:rsidRPr="005758E0">
        <w:rPr>
          <w:rFonts w:cs="Times New Roman" w:hint="eastAsia"/>
          <w:bCs/>
          <w:kern w:val="0"/>
          <w:lang w:bidi="ar"/>
        </w:rPr>
        <w:t>0A~-</w:t>
      </w:r>
      <w:r w:rsidR="00D93C1A" w:rsidRPr="005758E0">
        <w:rPr>
          <w:rFonts w:cs="Times New Roman"/>
          <w:bCs/>
          <w:kern w:val="0"/>
          <w:lang w:bidi="ar"/>
        </w:rPr>
        <w:t>2</w:t>
      </w:r>
      <w:r w:rsidR="00D93C1A" w:rsidRPr="005758E0">
        <w:rPr>
          <w:rFonts w:cs="Times New Roman" w:hint="eastAsia"/>
          <w:bCs/>
          <w:kern w:val="0"/>
          <w:lang w:bidi="ar"/>
        </w:rPr>
        <w:t>A</w:t>
      </w:r>
      <w:r w:rsidR="00D93C1A" w:rsidRPr="005758E0">
        <w:rPr>
          <w:rFonts w:cs="Times New Roman" w:hint="eastAsia"/>
          <w:bCs/>
          <w:kern w:val="0"/>
          <w:lang w:bidi="ar"/>
        </w:rPr>
        <w:t>的范围内调整</w:t>
      </w:r>
      <w:r w:rsidR="00D93C1A" w:rsidRPr="005758E0">
        <w:rPr>
          <w:rFonts w:cs="Times New Roman" w:hint="eastAsia"/>
          <w:bCs/>
          <w:i/>
          <w:iCs/>
          <w:kern w:val="0"/>
          <w:lang w:bidi="ar"/>
        </w:rPr>
        <w:t>I</w:t>
      </w:r>
      <w:r w:rsidR="00D93C1A" w:rsidRPr="005758E0">
        <w:rPr>
          <w:rFonts w:cs="Times New Roman" w:hint="eastAsia"/>
          <w:bCs/>
          <w:kern w:val="0"/>
          <w:vertAlign w:val="subscript"/>
          <w:lang w:bidi="ar"/>
        </w:rPr>
        <w:t>S</w:t>
      </w:r>
      <w:r w:rsidR="00D93C1A" w:rsidRPr="005758E0">
        <w:rPr>
          <w:rFonts w:cs="Times New Roman" w:hint="eastAsia"/>
          <w:bCs/>
          <w:kern w:val="0"/>
          <w:lang w:bidi="ar"/>
        </w:rPr>
        <w:t>的感性无功电流</w:t>
      </w:r>
      <w:r w:rsidR="00EF6DD3" w:rsidRPr="005758E0">
        <w:rPr>
          <w:rFonts w:cs="Times New Roman" w:hint="eastAsia"/>
          <w:bCs/>
          <w:kern w:val="0"/>
          <w:lang w:bidi="ar"/>
        </w:rPr>
        <w:t>。该系统在额定工况下，</w:t>
      </w:r>
      <w:r w:rsidR="00EF6DD3" w:rsidRPr="005758E0">
        <w:rPr>
          <w:rFonts w:cs="Times New Roman" w:hint="eastAsia"/>
          <w:bCs/>
          <w:kern w:val="0"/>
          <w:lang w:bidi="ar"/>
        </w:rPr>
        <w:t>THD</w:t>
      </w:r>
      <w:r w:rsidR="005758E0" w:rsidRPr="005758E0">
        <w:rPr>
          <w:rFonts w:cs="Times New Roman" w:hint="eastAsia"/>
          <w:bCs/>
          <w:kern w:val="0"/>
          <w:lang w:bidi="ar"/>
        </w:rPr>
        <w:t>≤</w:t>
      </w:r>
      <w:r w:rsidR="00D93C1A" w:rsidRPr="005758E0">
        <w:rPr>
          <w:rFonts w:cs="Times New Roman"/>
          <w:bCs/>
          <w:kern w:val="0"/>
          <w:lang w:bidi="ar"/>
        </w:rPr>
        <w:t>1.2</w:t>
      </w:r>
      <w:r w:rsidR="00EF6DD3" w:rsidRPr="005758E0">
        <w:rPr>
          <w:rFonts w:cs="Times New Roman"/>
          <w:bCs/>
          <w:kern w:val="0"/>
          <w:lang w:bidi="ar"/>
        </w:rPr>
        <w:t>%</w:t>
      </w:r>
      <w:r w:rsidR="00EF6DD3" w:rsidRPr="005758E0">
        <w:rPr>
          <w:rFonts w:cs="Times New Roman" w:hint="eastAsia"/>
          <w:bCs/>
          <w:kern w:val="0"/>
          <w:lang w:bidi="ar"/>
        </w:rPr>
        <w:t>，静态功耗</w:t>
      </w:r>
      <w:r w:rsidR="00EF6DD3" w:rsidRPr="005758E0">
        <w:rPr>
          <w:rFonts w:cs="Times New Roman"/>
          <w:bCs/>
          <w:i/>
          <w:iCs/>
          <w:kern w:val="0"/>
          <w:lang w:bidi="ar"/>
        </w:rPr>
        <w:t>P</w:t>
      </w:r>
      <w:r w:rsidR="00EF6DD3" w:rsidRPr="005758E0">
        <w:rPr>
          <w:rFonts w:cs="Times New Roman" w:hint="eastAsia"/>
          <w:bCs/>
          <w:kern w:val="0"/>
          <w:vertAlign w:val="subscript"/>
          <w:lang w:bidi="ar"/>
        </w:rPr>
        <w:t>L</w:t>
      </w:r>
      <w:r w:rsidR="00EF6DD3" w:rsidRPr="005758E0">
        <w:rPr>
          <w:rFonts w:cs="Times New Roman"/>
          <w:bCs/>
          <w:kern w:val="0"/>
          <w:vertAlign w:val="subscript"/>
          <w:lang w:bidi="ar"/>
        </w:rPr>
        <w:t>OSS</w:t>
      </w:r>
      <w:r w:rsidR="005758E0" w:rsidRPr="005758E0">
        <w:rPr>
          <w:rFonts w:cs="Times New Roman" w:hint="eastAsia"/>
          <w:bCs/>
          <w:kern w:val="0"/>
          <w:lang w:bidi="ar"/>
        </w:rPr>
        <w:t>≤</w:t>
      </w:r>
      <w:r w:rsidR="002C5604" w:rsidRPr="005758E0">
        <w:rPr>
          <w:rFonts w:cs="Times New Roman"/>
          <w:bCs/>
          <w:kern w:val="0"/>
          <w:lang w:bidi="ar"/>
        </w:rPr>
        <w:t>.</w:t>
      </w:r>
      <w:r w:rsidR="005758E0" w:rsidRPr="005758E0">
        <w:rPr>
          <w:rFonts w:cs="Times New Roman"/>
          <w:bCs/>
          <w:kern w:val="0"/>
          <w:lang w:bidi="ar"/>
        </w:rPr>
        <w:t>3</w:t>
      </w:r>
      <w:r w:rsidR="00D93C1A" w:rsidRPr="005758E0">
        <w:rPr>
          <w:rFonts w:cs="Times New Roman"/>
          <w:bCs/>
          <w:kern w:val="0"/>
          <w:lang w:bidi="ar"/>
        </w:rPr>
        <w:t>W</w:t>
      </w:r>
      <w:r w:rsidR="00D93C1A" w:rsidRPr="005758E0">
        <w:rPr>
          <w:rFonts w:cs="Times New Roman" w:hint="eastAsia"/>
          <w:bCs/>
          <w:kern w:val="0"/>
          <w:lang w:bidi="ar"/>
        </w:rPr>
        <w:t>，无功补偿效率η</w:t>
      </w:r>
      <w:r w:rsidR="005758E0" w:rsidRPr="005758E0">
        <w:rPr>
          <w:rFonts w:cs="Times New Roman" w:hint="eastAsia"/>
          <w:bCs/>
          <w:kern w:val="0"/>
          <w:lang w:bidi="ar"/>
        </w:rPr>
        <w:t>≥</w:t>
      </w:r>
      <w:r w:rsidR="00810269" w:rsidRPr="005758E0">
        <w:rPr>
          <w:rFonts w:cs="Times New Roman" w:hint="eastAsia"/>
          <w:bCs/>
          <w:kern w:val="0"/>
          <w:lang w:bidi="ar"/>
        </w:rPr>
        <w:t>98.03</w:t>
      </w:r>
      <w:r w:rsidR="00D93C1A" w:rsidRPr="005758E0">
        <w:rPr>
          <w:rFonts w:cs="Times New Roman" w:hint="eastAsia"/>
          <w:bCs/>
          <w:kern w:val="0"/>
          <w:lang w:bidi="ar"/>
        </w:rPr>
        <w:t>%</w:t>
      </w:r>
      <w:r w:rsidR="00EF6DD3" w:rsidRPr="005758E0">
        <w:rPr>
          <w:rFonts w:cs="Times New Roman" w:hint="eastAsia"/>
          <w:bCs/>
          <w:kern w:val="0"/>
          <w:lang w:bidi="ar"/>
        </w:rPr>
        <w:t>，</w:t>
      </w:r>
      <w:r w:rsidR="0019779A" w:rsidRPr="005758E0">
        <w:rPr>
          <w:rFonts w:cs="Times New Roman" w:hint="eastAsia"/>
          <w:bCs/>
          <w:kern w:val="0"/>
          <w:lang w:bidi="ar"/>
        </w:rPr>
        <w:t>同时系统具有过流保护和友好的人机交互功能。</w:t>
      </w:r>
    </w:p>
    <w:p w14:paraId="22775D16" w14:textId="2F3D6AED" w:rsidR="006C2652" w:rsidRPr="005758E0" w:rsidRDefault="00B6038F">
      <w:pPr>
        <w:spacing w:beforeLines="30" w:before="97"/>
        <w:rPr>
          <w:bCs/>
        </w:rPr>
      </w:pPr>
      <w:r w:rsidRPr="005758E0">
        <w:rPr>
          <w:rFonts w:hint="eastAsia"/>
          <w:b/>
        </w:rPr>
        <w:t>关键词：</w:t>
      </w:r>
      <w:r w:rsidR="00834995" w:rsidRPr="005758E0">
        <w:rPr>
          <w:rFonts w:hint="eastAsia"/>
          <w:bCs/>
        </w:rPr>
        <w:t>动态无功补偿</w:t>
      </w:r>
      <w:r w:rsidR="00834995" w:rsidRPr="005758E0">
        <w:rPr>
          <w:rFonts w:hint="eastAsia"/>
          <w:bCs/>
        </w:rPr>
        <w:t xml:space="preserve"> </w:t>
      </w:r>
      <w:r w:rsidR="00834995" w:rsidRPr="005758E0">
        <w:rPr>
          <w:bCs/>
        </w:rPr>
        <w:t xml:space="preserve"> </w:t>
      </w:r>
      <w:r w:rsidR="00834995" w:rsidRPr="005758E0">
        <w:rPr>
          <w:rFonts w:hint="eastAsia"/>
          <w:bCs/>
        </w:rPr>
        <w:t>PWM</w:t>
      </w:r>
      <w:r w:rsidR="00834995" w:rsidRPr="005758E0">
        <w:rPr>
          <w:rFonts w:hint="eastAsia"/>
          <w:bCs/>
        </w:rPr>
        <w:t>整流</w:t>
      </w:r>
    </w:p>
    <w:p w14:paraId="583AE0D2" w14:textId="77777777" w:rsidR="006C2652" w:rsidRPr="005758E0" w:rsidRDefault="006C2652">
      <w:pPr>
        <w:rPr>
          <w:bCs/>
        </w:rPr>
      </w:pPr>
    </w:p>
    <w:p w14:paraId="65CFAB3C" w14:textId="77777777" w:rsidR="006C2652" w:rsidRPr="005758E0" w:rsidRDefault="00B6038F">
      <w:pPr>
        <w:rPr>
          <w:bCs/>
        </w:rPr>
      </w:pPr>
      <w:r w:rsidRPr="005758E0">
        <w:rPr>
          <w:bCs/>
        </w:rPr>
        <w:br w:type="page"/>
      </w:r>
    </w:p>
    <w:p w14:paraId="6AE8F98E" w14:textId="77777777" w:rsidR="006C2652" w:rsidRPr="005758E0" w:rsidRDefault="00B6038F">
      <w:pPr>
        <w:pStyle w:val="1"/>
        <w:numPr>
          <w:ilvl w:val="0"/>
          <w:numId w:val="1"/>
        </w:numPr>
        <w:rPr>
          <w:rFonts w:cs="Times New Roman"/>
        </w:rPr>
      </w:pPr>
      <w:r w:rsidRPr="005758E0">
        <w:rPr>
          <w:rFonts w:cs="Times New Roman"/>
        </w:rPr>
        <w:lastRenderedPageBreak/>
        <w:t>方案论证</w:t>
      </w:r>
    </w:p>
    <w:p w14:paraId="0083B830" w14:textId="77777777" w:rsidR="00834995" w:rsidRPr="005758E0" w:rsidRDefault="00B6038F" w:rsidP="00834995">
      <w:pPr>
        <w:pStyle w:val="2"/>
        <w:numPr>
          <w:ilvl w:val="1"/>
          <w:numId w:val="2"/>
        </w:numPr>
      </w:pPr>
      <w:r w:rsidRPr="005758E0">
        <w:rPr>
          <w:rFonts w:cs="Times New Roman" w:hint="eastAsia"/>
        </w:rPr>
        <w:t>比较与选择</w:t>
      </w:r>
    </w:p>
    <w:p w14:paraId="7A1A5645" w14:textId="56150C3F" w:rsidR="00834995" w:rsidRPr="005758E0" w:rsidRDefault="00834995" w:rsidP="00834995">
      <w:pPr>
        <w:pStyle w:val="--"/>
        <w:ind w:firstLine="480"/>
        <w:rPr>
          <w:rFonts w:hint="eastAsia"/>
        </w:rPr>
      </w:pPr>
      <w:r w:rsidRPr="005758E0">
        <w:rPr>
          <w:rFonts w:hint="eastAsia"/>
        </w:rPr>
        <w:t>方案</w:t>
      </w:r>
      <w:proofErr w:type="gramStart"/>
      <w:r w:rsidRPr="005758E0">
        <w:rPr>
          <w:rFonts w:hint="eastAsia"/>
        </w:rPr>
        <w:t>一</w:t>
      </w:r>
      <w:proofErr w:type="gramEnd"/>
      <w:r w:rsidRPr="005758E0">
        <w:rPr>
          <w:rFonts w:hint="eastAsia"/>
        </w:rPr>
        <w:t>：静止无功补偿器。采用控制晶闸管的开断的方法，投</w:t>
      </w:r>
      <w:proofErr w:type="gramStart"/>
      <w:r w:rsidRPr="005758E0">
        <w:rPr>
          <w:rFonts w:hint="eastAsia"/>
        </w:rPr>
        <w:t>切不同</w:t>
      </w:r>
      <w:proofErr w:type="gramEnd"/>
      <w:r w:rsidRPr="005758E0">
        <w:rPr>
          <w:rFonts w:hint="eastAsia"/>
        </w:rPr>
        <w:t>大小的补偿电抗器以补偿无功功率。该系统有电路简单、响应速度快、可连续调节无功功率输出的特点。但补偿装置的铜耗和铁耗都比较大，输出</w:t>
      </w:r>
      <w:proofErr w:type="gramStart"/>
      <w:r w:rsidRPr="005758E0">
        <w:rPr>
          <w:rFonts w:hint="eastAsia"/>
        </w:rPr>
        <w:t>到交流</w:t>
      </w:r>
      <w:proofErr w:type="gramEnd"/>
      <w:r w:rsidRPr="005758E0">
        <w:rPr>
          <w:rFonts w:hint="eastAsia"/>
        </w:rPr>
        <w:t>系统中的高次谐波较多，同时也难以准确控制功率因数和动态调节无功电流。</w:t>
      </w:r>
    </w:p>
    <w:p w14:paraId="5F6C83E2" w14:textId="77777777" w:rsidR="00834995" w:rsidRPr="005758E0" w:rsidRDefault="00834995" w:rsidP="00834995">
      <w:pPr>
        <w:ind w:firstLine="420"/>
        <w:rPr>
          <w:rFonts w:hint="eastAsia"/>
        </w:rPr>
      </w:pPr>
      <w:r w:rsidRPr="005758E0">
        <w:rPr>
          <w:rFonts w:hint="eastAsia"/>
        </w:rPr>
        <w:t>方案二：静止无功发生器。对待补偿系统无功功率实时采样反馈，控制</w:t>
      </w:r>
      <w:r w:rsidRPr="005758E0">
        <w:rPr>
          <w:rFonts w:hint="eastAsia"/>
        </w:rPr>
        <w:t>PWM</w:t>
      </w:r>
      <w:r w:rsidRPr="005758E0">
        <w:rPr>
          <w:rFonts w:hint="eastAsia"/>
        </w:rPr>
        <w:t>整流器向系统发出无功功率完成无功补偿，该系统调节速度更快，调节范围更宽，功耗较低，能精准控制补偿电流大小，具有良好的补偿特性。但</w:t>
      </w:r>
      <w:r w:rsidRPr="005758E0">
        <w:rPr>
          <w:rFonts w:hint="eastAsia"/>
        </w:rPr>
        <w:t>PWM</w:t>
      </w:r>
      <w:r w:rsidRPr="005758E0">
        <w:rPr>
          <w:rFonts w:hint="eastAsia"/>
        </w:rPr>
        <w:t>整流器电路拓扑结构与控制系统较为复杂，会增加控制系统复杂度。</w:t>
      </w:r>
    </w:p>
    <w:p w14:paraId="610C67D1" w14:textId="77777777" w:rsidR="00834995" w:rsidRPr="005758E0" w:rsidRDefault="00834995" w:rsidP="00834995">
      <w:pPr>
        <w:ind w:firstLine="420"/>
        <w:rPr>
          <w:rFonts w:hint="eastAsia"/>
        </w:rPr>
      </w:pPr>
      <w:r w:rsidRPr="005758E0">
        <w:rPr>
          <w:rFonts w:hint="eastAsia"/>
        </w:rPr>
        <w:t>经过比较，为达到高效动态无功补偿和更小的失真度，最终选择方案二。</w:t>
      </w:r>
    </w:p>
    <w:p w14:paraId="53C8D00D" w14:textId="77777777" w:rsidR="006C2652" w:rsidRPr="005758E0" w:rsidRDefault="00B6038F">
      <w:pPr>
        <w:pStyle w:val="2"/>
        <w:numPr>
          <w:ilvl w:val="1"/>
          <w:numId w:val="2"/>
        </w:numPr>
        <w:rPr>
          <w:rFonts w:cs="Times New Roman"/>
        </w:rPr>
      </w:pPr>
      <w:r w:rsidRPr="005758E0">
        <w:rPr>
          <w:rFonts w:cs="Times New Roman"/>
        </w:rPr>
        <w:t>系统总体方案描述</w:t>
      </w:r>
    </w:p>
    <w:p w14:paraId="59E277E9" w14:textId="7E47440F" w:rsidR="006C2652" w:rsidRPr="005758E0" w:rsidRDefault="00B6038F">
      <w:pPr>
        <w:ind w:firstLine="420"/>
      </w:pPr>
      <w:r w:rsidRPr="005758E0">
        <w:rPr>
          <w:rFonts w:hint="eastAsia"/>
        </w:rPr>
        <w:t>系统包括</w:t>
      </w:r>
      <w:r w:rsidR="009969A9" w:rsidRPr="005758E0">
        <w:rPr>
          <w:rFonts w:hint="eastAsia"/>
        </w:rPr>
        <w:t>隔离变压器</w:t>
      </w:r>
      <w:r w:rsidRPr="005758E0">
        <w:rPr>
          <w:rFonts w:ascii="宋体" w:hAnsi="宋体" w:cs="宋体"/>
        </w:rPr>
        <w:t>、</w:t>
      </w:r>
      <w:r w:rsidR="009969A9" w:rsidRPr="005758E0">
        <w:rPr>
          <w:rFonts w:ascii="宋体" w:hAnsi="宋体" w:cs="宋体" w:hint="eastAsia"/>
        </w:rPr>
        <w:t>阻感性负载</w:t>
      </w:r>
      <w:r w:rsidRPr="005758E0">
        <w:rPr>
          <w:rFonts w:ascii="宋体" w:hAnsi="宋体" w:cs="宋体"/>
        </w:rPr>
        <w:t>、</w:t>
      </w:r>
      <w:r w:rsidR="009969A9" w:rsidRPr="005758E0">
        <w:rPr>
          <w:rFonts w:ascii="宋体" w:hAnsi="宋体" w:cs="宋体" w:hint="eastAsia"/>
        </w:rPr>
        <w:t>单相整流器</w:t>
      </w:r>
      <w:r w:rsidRPr="005758E0">
        <w:rPr>
          <w:rFonts w:ascii="宋体" w:hAnsi="宋体" w:cs="宋体"/>
        </w:rPr>
        <w:t>、</w:t>
      </w:r>
      <w:r w:rsidR="009969A9" w:rsidRPr="005758E0">
        <w:rPr>
          <w:rFonts w:ascii="宋体" w:hAnsi="宋体" w:cs="宋体" w:hint="eastAsia"/>
        </w:rPr>
        <w:t>开关管驱动电路</w:t>
      </w:r>
      <w:r w:rsidRPr="005758E0">
        <w:rPr>
          <w:rFonts w:ascii="宋体" w:hAnsi="宋体" w:cs="宋体"/>
        </w:rPr>
        <w:t>、直流电压测量电路</w:t>
      </w:r>
      <w:r w:rsidR="009969A9" w:rsidRPr="005758E0">
        <w:rPr>
          <w:rFonts w:ascii="宋体" w:hAnsi="宋体" w:cs="宋体" w:hint="eastAsia"/>
        </w:rPr>
        <w:t>、交流电压测量电路、交流电流测量电路、</w:t>
      </w:r>
      <w:r w:rsidRPr="005758E0">
        <w:rPr>
          <w:rFonts w:ascii="宋体" w:hAnsi="宋体" w:cs="宋体"/>
        </w:rPr>
        <w:t>单片机控制电路</w:t>
      </w:r>
      <w:r w:rsidR="009969A9" w:rsidRPr="005758E0">
        <w:rPr>
          <w:rFonts w:ascii="宋体" w:hAnsi="宋体" w:cs="宋体" w:hint="eastAsia"/>
        </w:rPr>
        <w:t>以及显示电路</w:t>
      </w:r>
      <w:r w:rsidRPr="005758E0">
        <w:rPr>
          <w:rFonts w:ascii="宋体" w:hAnsi="宋体" w:cs="宋体"/>
        </w:rPr>
        <w:t>，如图1所示：</w:t>
      </w:r>
    </w:p>
    <w:p w14:paraId="601F02C7" w14:textId="43189926" w:rsidR="006C2652" w:rsidRPr="005758E0" w:rsidRDefault="009969A9">
      <w:pPr>
        <w:keepNext/>
        <w:jc w:val="center"/>
      </w:pPr>
      <w:r w:rsidRPr="005758E0">
        <w:t xml:space="preserve"> </w:t>
      </w:r>
      <w:r w:rsidR="003A56F1" w:rsidRPr="005758E0">
        <w:object w:dxaOrig="8810" w:dyaOrig="4925" w14:anchorId="24F4AC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407.8pt;height:228.1pt" o:ole="">
            <v:imagedata r:id="rId9" o:title=""/>
          </v:shape>
          <o:OLEObject Type="Embed" ProgID="Visio.Drawing.15" ShapeID="_x0000_i1106" DrawAspect="Content" ObjectID="_1720027867" r:id="rId10"/>
        </w:object>
      </w:r>
    </w:p>
    <w:p w14:paraId="20BA8408" w14:textId="77777777" w:rsidR="006C2652" w:rsidRPr="005758E0" w:rsidRDefault="00B6038F" w:rsidP="008019F7">
      <w:pPr>
        <w:pStyle w:val="a3"/>
        <w:spacing w:line="240" w:lineRule="auto"/>
        <w:jc w:val="center"/>
      </w:pPr>
      <w:r w:rsidRPr="005758E0">
        <w:rPr>
          <w:rFonts w:hint="eastAsia"/>
        </w:rPr>
        <w:t>图</w:t>
      </w:r>
      <w:r w:rsidRPr="005758E0">
        <w:fldChar w:fldCharType="begin"/>
      </w:r>
      <w:r w:rsidRPr="005758E0">
        <w:instrText xml:space="preserve"> </w:instrText>
      </w:r>
      <w:r w:rsidRPr="005758E0">
        <w:rPr>
          <w:rFonts w:hint="eastAsia"/>
        </w:rPr>
        <w:instrText xml:space="preserve">SEQ </w:instrText>
      </w:r>
      <w:r w:rsidRPr="005758E0">
        <w:rPr>
          <w:rFonts w:hint="eastAsia"/>
        </w:rPr>
        <w:instrText>图</w:instrText>
      </w:r>
      <w:r w:rsidRPr="005758E0">
        <w:rPr>
          <w:rFonts w:hint="eastAsia"/>
        </w:rPr>
        <w:instrText xml:space="preserve"> \* ARABIC</w:instrText>
      </w:r>
      <w:r w:rsidRPr="005758E0">
        <w:instrText xml:space="preserve"> </w:instrText>
      </w:r>
      <w:r w:rsidRPr="005758E0">
        <w:fldChar w:fldCharType="separate"/>
      </w:r>
      <w:r w:rsidRPr="005758E0">
        <w:t>1</w:t>
      </w:r>
      <w:r w:rsidRPr="005758E0">
        <w:fldChar w:fldCharType="end"/>
      </w:r>
      <w:r w:rsidRPr="005758E0">
        <w:t xml:space="preserve"> </w:t>
      </w:r>
      <w:r w:rsidRPr="005758E0">
        <w:rPr>
          <w:rFonts w:hint="eastAsia"/>
        </w:rPr>
        <w:t>系统总框图</w:t>
      </w:r>
    </w:p>
    <w:p w14:paraId="2E67E46C" w14:textId="77777777" w:rsidR="006C2652" w:rsidRPr="005758E0" w:rsidRDefault="00B6038F">
      <w:pPr>
        <w:pStyle w:val="1"/>
      </w:pPr>
      <w:r w:rsidRPr="005758E0">
        <w:rPr>
          <w:rFonts w:hint="eastAsia"/>
        </w:rPr>
        <w:t>二</w:t>
      </w:r>
      <w:r w:rsidRPr="005758E0">
        <w:rPr>
          <w:rFonts w:hint="eastAsia"/>
        </w:rPr>
        <w:t>.</w:t>
      </w:r>
      <w:r w:rsidRPr="005758E0">
        <w:rPr>
          <w:rFonts w:hint="eastAsia"/>
        </w:rPr>
        <w:t>理论分析与计算</w:t>
      </w:r>
    </w:p>
    <w:p w14:paraId="62B2E1F1" w14:textId="77777777" w:rsidR="00E67CB2" w:rsidRPr="005758E0" w:rsidRDefault="00E67CB2" w:rsidP="00E67CB2">
      <w:pPr>
        <w:pStyle w:val="2"/>
      </w:pPr>
      <w:r w:rsidRPr="005758E0">
        <w:rPr>
          <w:rFonts w:hint="eastAsia"/>
        </w:rPr>
        <w:t>2</w:t>
      </w:r>
      <w:r w:rsidRPr="005758E0">
        <w:t xml:space="preserve">.1 </w:t>
      </w:r>
      <w:r w:rsidRPr="005758E0">
        <w:rPr>
          <w:rFonts w:hint="eastAsia"/>
        </w:rPr>
        <w:t>提高效率的方法</w:t>
      </w:r>
    </w:p>
    <w:p w14:paraId="7D6AABE4" w14:textId="77777777" w:rsidR="00834995" w:rsidRPr="005758E0" w:rsidRDefault="00834995" w:rsidP="00834995">
      <w:pPr>
        <w:pStyle w:val="--"/>
        <w:ind w:firstLine="480"/>
      </w:pPr>
      <w:r w:rsidRPr="005758E0">
        <w:rPr>
          <w:rFonts w:hint="eastAsia"/>
        </w:rPr>
        <w:t>系统的损耗主要包括开关管的开关损耗、导通损耗和电感铜耗、铁耗、电容等效电阻等无源器件的损耗。因此提高效率应尽可能减小这些因素的损耗。</w:t>
      </w:r>
    </w:p>
    <w:p w14:paraId="00514577" w14:textId="0AFE793A" w:rsidR="00834995" w:rsidRPr="005758E0" w:rsidRDefault="003A56F1" w:rsidP="003A56F1">
      <w:pPr>
        <w:pStyle w:val="3"/>
      </w:pPr>
      <w:r>
        <w:rPr>
          <w:rFonts w:hint="eastAsia"/>
        </w:rPr>
        <w:t>2</w:t>
      </w:r>
      <w:r>
        <w:t>.1.1</w:t>
      </w:r>
      <w:r w:rsidR="00834995" w:rsidRPr="005758E0">
        <w:rPr>
          <w:rFonts w:hint="eastAsia"/>
        </w:rPr>
        <w:t>减小开关管开关损耗的方法</w:t>
      </w:r>
    </w:p>
    <w:p w14:paraId="48E28E9E" w14:textId="77777777" w:rsidR="00834995" w:rsidRPr="005758E0" w:rsidRDefault="00834995" w:rsidP="00834995">
      <w:pPr>
        <w:pStyle w:val="--"/>
        <w:ind w:firstLine="480"/>
      </w:pPr>
      <w:r w:rsidRPr="005758E0">
        <w:rPr>
          <w:rFonts w:hint="eastAsia"/>
        </w:rPr>
        <w:t>选择合适的开关频率和合理的电路布局：过高的开关频率会增大开关管的</w:t>
      </w:r>
      <w:r w:rsidRPr="005758E0">
        <w:rPr>
          <w:rFonts w:hint="eastAsia"/>
        </w:rPr>
        <w:lastRenderedPageBreak/>
        <w:t>损耗，但开关频率过低则会影响输出电压电流纹波，为此增大滤波电感的体积和重量带来无源器件的损耗。综合考虑后开关频率选取</w:t>
      </w:r>
      <w:r w:rsidRPr="005758E0">
        <w:rPr>
          <w:rFonts w:hint="eastAsia"/>
        </w:rPr>
        <w:t>20kHz</w:t>
      </w:r>
      <w:r w:rsidRPr="005758E0">
        <w:rPr>
          <w:rFonts w:hint="eastAsia"/>
        </w:rPr>
        <w:t>。同时在开关管开关动作时其寄生结电容和电路分布电感影响其开关损耗，因此选取在一定范围内门极电荷和反向恢复电荷尽量小的开关管。</w:t>
      </w:r>
    </w:p>
    <w:p w14:paraId="36861991" w14:textId="2BEB1A3B" w:rsidR="00834995" w:rsidRPr="005758E0" w:rsidRDefault="003A56F1" w:rsidP="003A56F1">
      <w:pPr>
        <w:pStyle w:val="3"/>
      </w:pPr>
      <w:r>
        <w:rPr>
          <w:rFonts w:hint="eastAsia"/>
        </w:rPr>
        <w:t>2</w:t>
      </w:r>
      <w:r>
        <w:t>.1.2</w:t>
      </w:r>
      <w:r w:rsidR="00834995" w:rsidRPr="005758E0">
        <w:rPr>
          <w:rFonts w:hint="eastAsia"/>
        </w:rPr>
        <w:t>减小开关管导通损耗的方法</w:t>
      </w:r>
    </w:p>
    <w:p w14:paraId="518FB38E" w14:textId="77777777" w:rsidR="00834995" w:rsidRPr="005758E0" w:rsidRDefault="00834995" w:rsidP="00834995">
      <w:pPr>
        <w:pStyle w:val="--"/>
        <w:ind w:firstLine="480"/>
      </w:pPr>
      <w:r w:rsidRPr="005758E0">
        <w:rPr>
          <w:rFonts w:hint="eastAsia"/>
        </w:rPr>
        <w:t>选择合适的开关管：开关管的导通电阻影响其导通损耗，因此开关管导通电阻在合理范围内越小越好。但开关管的寄生电容、耐压等级和导通电阻参数矛盾，三者之间往往不能同时最小，折衷考虑后最终选取</w:t>
      </w:r>
      <w:proofErr w:type="gramStart"/>
      <w:r w:rsidRPr="005758E0">
        <w:rPr>
          <w:rFonts w:hint="eastAsia"/>
        </w:rPr>
        <w:t>英飞凌公司</w:t>
      </w:r>
      <w:proofErr w:type="gramEnd"/>
      <w:r w:rsidRPr="005758E0">
        <w:rPr>
          <w:rFonts w:hint="eastAsia"/>
        </w:rPr>
        <w:t>生产的</w:t>
      </w:r>
      <w:r w:rsidRPr="005758E0">
        <w:rPr>
          <w:rFonts w:hint="eastAsia"/>
        </w:rPr>
        <w:t>I</w:t>
      </w:r>
      <w:r w:rsidRPr="005758E0">
        <w:t>RF540N</w:t>
      </w:r>
      <w:r w:rsidRPr="005758E0">
        <w:rPr>
          <w:rFonts w:hint="eastAsia"/>
        </w:rPr>
        <w:t>作为开关管。</w:t>
      </w:r>
    </w:p>
    <w:p w14:paraId="10E82D4C" w14:textId="4D88259D" w:rsidR="00834995" w:rsidRPr="005758E0" w:rsidRDefault="003A56F1" w:rsidP="003A56F1">
      <w:pPr>
        <w:pStyle w:val="3"/>
      </w:pPr>
      <w:r>
        <w:rPr>
          <w:rFonts w:hint="eastAsia"/>
        </w:rPr>
        <w:t>2</w:t>
      </w:r>
      <w:r>
        <w:t>.1.3</w:t>
      </w:r>
      <w:r w:rsidR="00834995" w:rsidRPr="005758E0">
        <w:rPr>
          <w:rFonts w:hint="eastAsia"/>
        </w:rPr>
        <w:t>减小无源器件损耗的方法</w:t>
      </w:r>
    </w:p>
    <w:p w14:paraId="361E86DD" w14:textId="77777777" w:rsidR="00834995" w:rsidRPr="005758E0" w:rsidRDefault="00834995" w:rsidP="00834995">
      <w:pPr>
        <w:pStyle w:val="--"/>
        <w:ind w:firstLine="480"/>
      </w:pPr>
      <w:r w:rsidRPr="005758E0">
        <w:rPr>
          <w:rFonts w:hint="eastAsia"/>
        </w:rPr>
        <w:t>选择合适的电感：电感太小，电流谐波抑制能力差；电感太大，铜耗大。因此需选择大小合适的电感。同时，电感设计时应适当降低电流密度和磁通密度，减小损耗。选择电容时应采用并联多个小电容等方法，使等效串联电阻尽量小。</w:t>
      </w:r>
    </w:p>
    <w:p w14:paraId="35BA7FC0" w14:textId="31E18678" w:rsidR="00CB5DB6" w:rsidRPr="005758E0" w:rsidRDefault="00B6038F" w:rsidP="00CB5DB6">
      <w:pPr>
        <w:pStyle w:val="2"/>
      </w:pPr>
      <w:r w:rsidRPr="005758E0">
        <w:rPr>
          <w:rFonts w:hint="eastAsia"/>
        </w:rPr>
        <w:t>2.</w:t>
      </w:r>
      <w:r w:rsidR="006F0F15" w:rsidRPr="005758E0">
        <w:rPr>
          <w:rFonts w:hint="eastAsia"/>
        </w:rPr>
        <w:t>2</w:t>
      </w:r>
      <w:r w:rsidRPr="005758E0">
        <w:rPr>
          <w:rFonts w:hint="eastAsia"/>
        </w:rPr>
        <w:t xml:space="preserve"> </w:t>
      </w:r>
      <w:bookmarkStart w:id="0" w:name="_Hlk53482334"/>
      <w:proofErr w:type="spellStart"/>
      <w:r w:rsidR="00CB5DB6" w:rsidRPr="005758E0">
        <w:t>dq</w:t>
      </w:r>
      <w:proofErr w:type="spellEnd"/>
      <w:r w:rsidR="00CB5DB6" w:rsidRPr="005758E0">
        <w:t>变换与电压电流</w:t>
      </w:r>
      <w:r w:rsidR="00CB5DB6" w:rsidRPr="005758E0">
        <w:t>PI</w:t>
      </w:r>
      <w:r w:rsidR="00CB5DB6" w:rsidRPr="005758E0">
        <w:t>双环调控</w:t>
      </w:r>
    </w:p>
    <w:p w14:paraId="3963E5B8" w14:textId="01730CB0" w:rsidR="006F0F15" w:rsidRPr="005758E0" w:rsidRDefault="00CB5DB6" w:rsidP="00CB5DB6">
      <w:pPr>
        <w:jc w:val="center"/>
      </w:pPr>
      <w:r w:rsidRPr="005758E0">
        <w:object w:dxaOrig="9852" w:dyaOrig="4093" w14:anchorId="22FECF48">
          <v:shape id="_x0000_i1056" type="#_x0000_t75" style="width:436.95pt;height:181.35pt" o:ole="">
            <v:imagedata r:id="rId11" o:title=""/>
          </v:shape>
          <o:OLEObject Type="Embed" ProgID="Visio.Drawing.15" ShapeID="_x0000_i1056" DrawAspect="Content" ObjectID="_1720027868" r:id="rId12"/>
        </w:object>
      </w:r>
    </w:p>
    <w:p w14:paraId="4870A254" w14:textId="300967B3" w:rsidR="006F0F15" w:rsidRPr="005758E0" w:rsidRDefault="006F0F15" w:rsidP="006F0F15">
      <w:pPr>
        <w:ind w:firstLine="420"/>
        <w:jc w:val="center"/>
      </w:pPr>
      <w:r w:rsidRPr="005758E0">
        <w:rPr>
          <w:rFonts w:eastAsia="黑体" w:cstheme="majorBidi" w:hint="eastAsia"/>
          <w:sz w:val="20"/>
          <w:szCs w:val="20"/>
        </w:rPr>
        <w:t>图</w:t>
      </w:r>
      <w:r w:rsidR="00E67CB2" w:rsidRPr="005758E0">
        <w:rPr>
          <w:rFonts w:eastAsia="黑体" w:cstheme="majorBidi"/>
          <w:sz w:val="20"/>
          <w:szCs w:val="20"/>
        </w:rPr>
        <w:t>2</w:t>
      </w:r>
      <w:r w:rsidRPr="005758E0">
        <w:rPr>
          <w:rFonts w:eastAsia="黑体" w:cstheme="majorBidi"/>
          <w:sz w:val="20"/>
          <w:szCs w:val="20"/>
        </w:rPr>
        <w:t xml:space="preserve"> </w:t>
      </w:r>
      <w:bookmarkEnd w:id="0"/>
      <w:r w:rsidR="00CB5DB6" w:rsidRPr="005758E0">
        <w:rPr>
          <w:rFonts w:eastAsia="黑体" w:cstheme="majorBidi" w:hint="eastAsia"/>
          <w:sz w:val="20"/>
          <w:szCs w:val="20"/>
        </w:rPr>
        <w:t>电流</w:t>
      </w:r>
      <w:proofErr w:type="gramStart"/>
      <w:r w:rsidR="00CB5DB6" w:rsidRPr="005758E0">
        <w:rPr>
          <w:rFonts w:eastAsia="黑体" w:cstheme="majorBidi" w:hint="eastAsia"/>
          <w:sz w:val="20"/>
          <w:szCs w:val="20"/>
        </w:rPr>
        <w:t>电压双</w:t>
      </w:r>
      <w:proofErr w:type="gramEnd"/>
      <w:r w:rsidR="00CB5DB6" w:rsidRPr="005758E0">
        <w:rPr>
          <w:rFonts w:eastAsia="黑体" w:cstheme="majorBidi" w:hint="eastAsia"/>
          <w:sz w:val="20"/>
          <w:szCs w:val="20"/>
        </w:rPr>
        <w:t>环调控程序框图</w:t>
      </w:r>
      <w:r w:rsidRPr="005758E0">
        <w:tab/>
      </w:r>
    </w:p>
    <w:p w14:paraId="4620A837" w14:textId="4CE20433" w:rsidR="006C2652" w:rsidRPr="005758E0" w:rsidRDefault="00CB5DB6" w:rsidP="00CB5DB6">
      <w:pPr>
        <w:ind w:firstLineChars="200" w:firstLine="480"/>
        <w:rPr>
          <w:rFonts w:ascii="宋体" w:hAnsi="宋体" w:cs="宋体" w:hint="eastAsia"/>
        </w:rPr>
      </w:pPr>
      <w:r w:rsidRPr="005758E0">
        <w:t>将读入的网侧电压信号经</w:t>
      </w:r>
      <w:r w:rsidRPr="005758E0">
        <w:t>PI</w:t>
      </w:r>
      <w:r w:rsidRPr="005758E0">
        <w:t>调节后得到误差信号</w:t>
      </w:r>
      <w:proofErr w:type="spellStart"/>
      <w:r w:rsidRPr="005758E0">
        <w:t>Δw</w:t>
      </w:r>
      <w:proofErr w:type="spellEnd"/>
      <w:r w:rsidRPr="005758E0">
        <w:t>，再与理论角频率</w:t>
      </w:r>
      <w:r w:rsidRPr="005758E0">
        <w:t>2πf</w:t>
      </w:r>
      <w:r w:rsidRPr="005758E0">
        <w:t>相加后得到实际角频率。最后经过积分，输出即是电网电压的相位</w:t>
      </w:r>
      <w:r w:rsidRPr="005758E0">
        <w:t>θ</w:t>
      </w:r>
      <w:r w:rsidRPr="005758E0">
        <w:t>，实现</w:t>
      </w:r>
      <w:r w:rsidRPr="005758E0">
        <w:t>PLL</w:t>
      </w:r>
      <w:r w:rsidRPr="005758E0">
        <w:t>锁相环。利用锁相环得到的相位</w:t>
      </w:r>
      <w:r w:rsidRPr="005758E0">
        <w:t>θ</w:t>
      </w:r>
      <w:r w:rsidRPr="005758E0">
        <w:t>，对读入的电压电流信号进行</w:t>
      </w:r>
      <w:proofErr w:type="spellStart"/>
      <w:r w:rsidRPr="005758E0">
        <w:t>dq</w:t>
      </w:r>
      <w:proofErr w:type="spellEnd"/>
      <w:r w:rsidRPr="005758E0">
        <w:t>变换。得到</w:t>
      </w:r>
      <w:proofErr w:type="spellStart"/>
      <w:r w:rsidRPr="005758E0">
        <w:t>dq</w:t>
      </w:r>
      <w:proofErr w:type="spellEnd"/>
      <w:r w:rsidRPr="005758E0">
        <w:t>解算出的电压电流实轴与虚轴值后进行电压电流</w:t>
      </w:r>
      <w:r w:rsidRPr="005758E0">
        <w:t>PI</w:t>
      </w:r>
      <w:r w:rsidRPr="005758E0">
        <w:t>双环调控，改变输出</w:t>
      </w:r>
      <w:r w:rsidRPr="005758E0">
        <w:t>PWM</w:t>
      </w:r>
      <w:r w:rsidRPr="005758E0">
        <w:t>波的占空比，使得母线直流电压保持稳定，</w:t>
      </w:r>
      <w:proofErr w:type="gramStart"/>
      <w:r w:rsidRPr="005758E0">
        <w:t>且网侧</w:t>
      </w:r>
      <w:proofErr w:type="gramEnd"/>
      <w:r w:rsidRPr="005758E0">
        <w:t>虚轴电流可被调控至参考值。电压电流</w:t>
      </w:r>
      <w:r w:rsidRPr="005758E0">
        <w:t>PI</w:t>
      </w:r>
      <w:r w:rsidRPr="005758E0">
        <w:t>双环调控程序框图如图</w:t>
      </w:r>
      <w:r w:rsidR="005758E0">
        <w:t>2</w:t>
      </w:r>
      <w:r w:rsidRPr="005758E0">
        <w:t>所</w:t>
      </w:r>
      <w:r w:rsidRPr="005758E0">
        <w:rPr>
          <w:rFonts w:ascii="宋体" w:hAnsi="宋体" w:cs="宋体" w:hint="eastAsia"/>
        </w:rPr>
        <w:t>示。</w:t>
      </w:r>
    </w:p>
    <w:p w14:paraId="6DE227E9" w14:textId="77777777" w:rsidR="006C2652" w:rsidRPr="005758E0" w:rsidRDefault="00B6038F">
      <w:pPr>
        <w:pStyle w:val="1"/>
      </w:pPr>
      <w:r w:rsidRPr="005758E0">
        <w:rPr>
          <w:rFonts w:hint="eastAsia"/>
        </w:rPr>
        <w:lastRenderedPageBreak/>
        <w:t>三</w:t>
      </w:r>
      <w:r w:rsidRPr="005758E0">
        <w:rPr>
          <w:rFonts w:hint="eastAsia"/>
        </w:rPr>
        <w:t>.</w:t>
      </w:r>
      <w:r w:rsidRPr="005758E0">
        <w:rPr>
          <w:rFonts w:hint="eastAsia"/>
        </w:rPr>
        <w:t>电路与程序设计</w:t>
      </w:r>
    </w:p>
    <w:p w14:paraId="1821FEFF" w14:textId="77777777" w:rsidR="006C2652" w:rsidRPr="005758E0" w:rsidRDefault="00B6038F">
      <w:pPr>
        <w:pStyle w:val="2"/>
      </w:pPr>
      <w:r w:rsidRPr="005758E0">
        <w:rPr>
          <w:rFonts w:hint="eastAsia"/>
        </w:rPr>
        <w:t xml:space="preserve">3.1 </w:t>
      </w:r>
      <w:r w:rsidRPr="005758E0">
        <w:rPr>
          <w:rFonts w:hint="eastAsia"/>
        </w:rPr>
        <w:t>主回路与器件选择</w:t>
      </w:r>
    </w:p>
    <w:p w14:paraId="6B403F19" w14:textId="77777777" w:rsidR="006C2652" w:rsidRPr="005758E0" w:rsidRDefault="00B6038F">
      <w:pPr>
        <w:pStyle w:val="3"/>
      </w:pPr>
      <w:r w:rsidRPr="005758E0">
        <w:rPr>
          <w:rFonts w:cs="Times New Roman"/>
        </w:rPr>
        <w:t>3.1.1</w:t>
      </w:r>
      <w:r w:rsidRPr="005758E0">
        <w:rPr>
          <w:rFonts w:hint="eastAsia"/>
        </w:rPr>
        <w:t>主电路设计与器件选型</w:t>
      </w:r>
    </w:p>
    <w:p w14:paraId="1AC18058" w14:textId="72F961A7" w:rsidR="006C2652" w:rsidRPr="005758E0" w:rsidRDefault="00B6038F">
      <w:pPr>
        <w:pStyle w:val="--"/>
        <w:ind w:firstLine="480"/>
      </w:pPr>
      <w:r w:rsidRPr="005758E0">
        <w:rPr>
          <w:rFonts w:hint="eastAsia"/>
        </w:rPr>
        <w:t>该主电路</w:t>
      </w:r>
      <w:r w:rsidR="00271DCB" w:rsidRPr="005758E0">
        <w:rPr>
          <w:rFonts w:hint="eastAsia"/>
        </w:rPr>
        <w:t>为单相</w:t>
      </w:r>
      <w:r w:rsidR="00271DCB" w:rsidRPr="005758E0">
        <w:rPr>
          <w:rFonts w:hint="eastAsia"/>
        </w:rPr>
        <w:t>PWM</w:t>
      </w:r>
      <w:r w:rsidR="00271DCB" w:rsidRPr="005758E0">
        <w:rPr>
          <w:rFonts w:hint="eastAsia"/>
        </w:rPr>
        <w:t>整流电路</w:t>
      </w:r>
      <w:r w:rsidRPr="005758E0">
        <w:rPr>
          <w:rFonts w:hint="eastAsia"/>
        </w:rPr>
        <w:t>。系统主电路</w:t>
      </w:r>
      <w:r w:rsidR="00271DCB" w:rsidRPr="005758E0">
        <w:rPr>
          <w:rFonts w:hint="eastAsia"/>
        </w:rPr>
        <w:t>拓扑电路图</w:t>
      </w:r>
      <w:r w:rsidRPr="005758E0">
        <w:rPr>
          <w:rFonts w:hint="eastAsia"/>
        </w:rPr>
        <w:t>如图</w:t>
      </w:r>
      <w:r w:rsidRPr="005758E0">
        <w:t>3</w:t>
      </w:r>
      <w:r w:rsidRPr="005758E0">
        <w:rPr>
          <w:rFonts w:hint="eastAsia"/>
        </w:rPr>
        <w:t>所示。</w:t>
      </w:r>
    </w:p>
    <w:p w14:paraId="0C6576EE" w14:textId="2F172464" w:rsidR="006C2652" w:rsidRPr="005758E0" w:rsidRDefault="009969A9">
      <w:pPr>
        <w:keepNext/>
        <w:jc w:val="center"/>
      </w:pPr>
      <w:r w:rsidRPr="005758E0">
        <w:object w:dxaOrig="4200" w:dyaOrig="2856" w14:anchorId="58401FF7">
          <v:shape id="_x0000_i1029" type="#_x0000_t75" style="width:209.95pt;height:142.9pt" o:ole="">
            <v:imagedata r:id="rId13" o:title=""/>
          </v:shape>
          <o:OLEObject Type="Embed" ProgID="Visio.Drawing.15" ShapeID="_x0000_i1029" DrawAspect="Content" ObjectID="_1720027869" r:id="rId14"/>
        </w:object>
      </w:r>
    </w:p>
    <w:p w14:paraId="2B903C76" w14:textId="6F8A1F7D" w:rsidR="006C2652" w:rsidRPr="005758E0" w:rsidRDefault="00B6038F">
      <w:pPr>
        <w:pStyle w:val="a3"/>
        <w:jc w:val="center"/>
      </w:pPr>
      <w:r w:rsidRPr="005758E0">
        <w:rPr>
          <w:rFonts w:hint="eastAsia"/>
        </w:rPr>
        <w:t>图</w:t>
      </w:r>
      <w:r w:rsidR="005758E0">
        <w:t>3</w:t>
      </w:r>
      <w:r w:rsidRPr="005758E0">
        <w:t xml:space="preserve"> </w:t>
      </w:r>
      <w:r w:rsidRPr="005758E0">
        <w:rPr>
          <w:rFonts w:hint="eastAsia"/>
        </w:rPr>
        <w:t>主拓扑电路图</w:t>
      </w:r>
    </w:p>
    <w:p w14:paraId="4A49A1A3" w14:textId="026D79EE" w:rsidR="00271DCB" w:rsidRPr="005758E0" w:rsidRDefault="007B1A69" w:rsidP="007B1A69">
      <w:pPr>
        <w:pStyle w:val="3"/>
      </w:pPr>
      <w:r w:rsidRPr="005758E0">
        <w:rPr>
          <w:rFonts w:hint="eastAsia"/>
        </w:rPr>
        <w:t>3</w:t>
      </w:r>
      <w:r w:rsidRPr="005758E0">
        <w:t xml:space="preserve">.1.2 </w:t>
      </w:r>
      <w:r w:rsidR="00271DCB" w:rsidRPr="005758E0">
        <w:rPr>
          <w:rFonts w:hint="eastAsia"/>
        </w:rPr>
        <w:t>直流电容参数计算</w:t>
      </w:r>
    </w:p>
    <w:p w14:paraId="15ABB1A2" w14:textId="77777777" w:rsidR="00271DCB" w:rsidRPr="005758E0" w:rsidRDefault="00271DCB" w:rsidP="00271DCB">
      <w:pPr>
        <w:widowControl w:val="0"/>
        <w:spacing w:line="380" w:lineRule="atLeast"/>
        <w:ind w:firstLine="420"/>
        <w:rPr>
          <w:rFonts w:cs="Times New Roman"/>
          <w:bCs/>
        </w:rPr>
      </w:pPr>
      <w:r w:rsidRPr="005758E0">
        <w:rPr>
          <w:rFonts w:cs="Times New Roman" w:hint="eastAsia"/>
          <w:bCs/>
        </w:rPr>
        <w:t>当单相</w:t>
      </w:r>
      <w:r w:rsidRPr="005758E0">
        <w:rPr>
          <w:rFonts w:cs="Times New Roman"/>
          <w:bCs/>
        </w:rPr>
        <w:t>PWM</w:t>
      </w:r>
      <w:r w:rsidRPr="005758E0">
        <w:rPr>
          <w:rFonts w:cs="Times New Roman" w:hint="eastAsia"/>
          <w:bCs/>
        </w:rPr>
        <w:t>整流器的输入功率因数为单位功率因数时，直流母线电压存在二倍基波频率的纹波。为了抑制直流母线上的纹波，需要设计合理的直流母线电容。</w:t>
      </w:r>
    </w:p>
    <w:p w14:paraId="2B502CA4" w14:textId="2C2A4396" w:rsidR="00271DCB" w:rsidRPr="005758E0" w:rsidRDefault="00271DCB" w:rsidP="003A56F1">
      <w:pPr>
        <w:widowControl w:val="0"/>
        <w:spacing w:line="380" w:lineRule="atLeast"/>
        <w:ind w:firstLine="420"/>
        <w:rPr>
          <w:rFonts w:cs="Times New Roman"/>
          <w:bCs/>
        </w:rPr>
      </w:pPr>
      <w:r w:rsidRPr="005758E0">
        <w:rPr>
          <w:rFonts w:cs="Times New Roman" w:hint="eastAsia"/>
          <w:bCs/>
        </w:rPr>
        <w:t>经过计算，直流电容的大小至少为</w:t>
      </w:r>
    </w:p>
    <w:p w14:paraId="3DCD64FF" w14:textId="77777777" w:rsidR="00271DCB" w:rsidRPr="005758E0" w:rsidRDefault="00271DCB" w:rsidP="00271DCB">
      <w:pPr>
        <w:widowControl w:val="0"/>
        <w:spacing w:line="380" w:lineRule="atLeast"/>
        <w:jc w:val="center"/>
        <w:rPr>
          <w:rFonts w:cs="Times New Roman"/>
          <w:bCs/>
        </w:rPr>
      </w:pPr>
      <w:r w:rsidRPr="005758E0">
        <w:rPr>
          <w:rFonts w:cs="Times New Roman"/>
          <w:bCs/>
        </w:rPr>
        <w:object w:dxaOrig="1800" w:dyaOrig="680" w14:anchorId="2987E454">
          <v:shape id="_x0000_i1031" type="#_x0000_t75" style="width:90.15pt;height:34.1pt" o:ole="">
            <v:imagedata r:id="rId15" o:title=""/>
          </v:shape>
          <o:OLEObject Type="Embed" ProgID="Equation.DSMT4" ShapeID="_x0000_i1031" DrawAspect="Content" ObjectID="_1720027870" r:id="rId16"/>
        </w:object>
      </w:r>
    </w:p>
    <w:p w14:paraId="0BA8672D" w14:textId="25392D42" w:rsidR="00271DCB" w:rsidRPr="005758E0" w:rsidRDefault="00271DCB" w:rsidP="00271DCB">
      <w:pPr>
        <w:widowControl w:val="0"/>
        <w:spacing w:line="380" w:lineRule="atLeast"/>
        <w:ind w:firstLine="420"/>
        <w:rPr>
          <w:rFonts w:cs="Times New Roman"/>
          <w:bCs/>
        </w:rPr>
      </w:pPr>
      <w:r w:rsidRPr="005758E0">
        <w:rPr>
          <w:rFonts w:cs="Times New Roman" w:hint="eastAsia"/>
          <w:bCs/>
        </w:rPr>
        <w:t>其中，</w:t>
      </w:r>
      <w:r w:rsidR="007B1A69" w:rsidRPr="005758E0">
        <w:rPr>
          <w:rFonts w:cs="Times New Roman"/>
          <w:bCs/>
          <w:i/>
          <w:iCs/>
        </w:rPr>
        <w:t>U</w:t>
      </w:r>
      <w:r w:rsidR="007B1A69" w:rsidRPr="005758E0">
        <w:rPr>
          <w:rFonts w:cs="Times New Roman" w:hint="eastAsia"/>
          <w:bCs/>
          <w:vertAlign w:val="subscript"/>
        </w:rPr>
        <w:t>S</w:t>
      </w:r>
      <w:r w:rsidRPr="005758E0">
        <w:rPr>
          <w:rFonts w:cs="Times New Roman" w:hint="eastAsia"/>
          <w:bCs/>
        </w:rPr>
        <w:t>为输入电压，</w:t>
      </w:r>
      <w:r w:rsidR="007B1A69" w:rsidRPr="005758E0">
        <w:rPr>
          <w:rFonts w:cs="Times New Roman"/>
          <w:bCs/>
          <w:i/>
          <w:iCs/>
        </w:rPr>
        <w:t>I</w:t>
      </w:r>
      <w:r w:rsidR="007B1A69" w:rsidRPr="005758E0">
        <w:rPr>
          <w:rFonts w:cs="Times New Roman" w:hint="eastAsia"/>
          <w:bCs/>
          <w:vertAlign w:val="subscript"/>
        </w:rPr>
        <w:t>S</w:t>
      </w:r>
      <w:r w:rsidRPr="005758E0">
        <w:rPr>
          <w:rFonts w:cs="Times New Roman" w:hint="eastAsia"/>
          <w:bCs/>
        </w:rPr>
        <w:t>为输入电流，</w:t>
      </w:r>
      <w:r w:rsidR="007B1A69" w:rsidRPr="005758E0">
        <w:rPr>
          <w:rFonts w:cs="Times New Roman" w:hint="eastAsia"/>
          <w:bCs/>
        </w:rPr>
        <w:t>ω</w:t>
      </w:r>
      <w:r w:rsidRPr="005758E0">
        <w:rPr>
          <w:rFonts w:cs="Times New Roman" w:hint="eastAsia"/>
          <w:bCs/>
        </w:rPr>
        <w:t>为输入电压角频率，</w:t>
      </w:r>
      <w:proofErr w:type="spellStart"/>
      <w:r w:rsidR="007B1A69" w:rsidRPr="005758E0">
        <w:rPr>
          <w:rFonts w:cs="Times New Roman"/>
          <w:bCs/>
          <w:i/>
          <w:iCs/>
        </w:rPr>
        <w:t>U</w:t>
      </w:r>
      <w:r w:rsidR="007B1A69" w:rsidRPr="005758E0">
        <w:rPr>
          <w:rFonts w:cs="Times New Roman" w:hint="eastAsia"/>
          <w:bCs/>
          <w:vertAlign w:val="subscript"/>
        </w:rPr>
        <w:t>d</w:t>
      </w:r>
      <w:r w:rsidR="007B1A69" w:rsidRPr="005758E0">
        <w:rPr>
          <w:rFonts w:cs="Times New Roman"/>
          <w:bCs/>
          <w:vertAlign w:val="subscript"/>
        </w:rPr>
        <w:t>c</w:t>
      </w:r>
      <w:proofErr w:type="spellEnd"/>
      <w:r w:rsidRPr="005758E0">
        <w:rPr>
          <w:rFonts w:cs="Times New Roman" w:hint="eastAsia"/>
          <w:bCs/>
        </w:rPr>
        <w:t>为输出直流电压，</w:t>
      </w:r>
      <w:r w:rsidR="007B1A69" w:rsidRPr="005758E0">
        <w:rPr>
          <w:rFonts w:cs="Times New Roman" w:hint="eastAsia"/>
          <w:bCs/>
        </w:rPr>
        <w:t>△</w:t>
      </w:r>
      <w:proofErr w:type="spellStart"/>
      <w:r w:rsidR="007B1A69" w:rsidRPr="005758E0">
        <w:rPr>
          <w:rFonts w:cs="Times New Roman"/>
          <w:bCs/>
          <w:i/>
          <w:iCs/>
        </w:rPr>
        <w:t>u</w:t>
      </w:r>
      <w:r w:rsidR="007B1A69" w:rsidRPr="005758E0">
        <w:rPr>
          <w:rFonts w:cs="Times New Roman" w:hint="eastAsia"/>
          <w:bCs/>
          <w:vertAlign w:val="subscript"/>
        </w:rPr>
        <w:t>d</w:t>
      </w:r>
      <w:r w:rsidR="007B1A69" w:rsidRPr="005758E0">
        <w:rPr>
          <w:rFonts w:cs="Times New Roman"/>
          <w:bCs/>
          <w:vertAlign w:val="subscript"/>
        </w:rPr>
        <w:t>c</w:t>
      </w:r>
      <w:proofErr w:type="spellEnd"/>
      <w:r w:rsidR="007B1A69" w:rsidRPr="005758E0">
        <w:rPr>
          <w:rFonts w:cs="Times New Roman"/>
          <w:bCs/>
          <w:vertAlign w:val="subscript"/>
        </w:rPr>
        <w:t xml:space="preserve"> max</w:t>
      </w:r>
      <w:r w:rsidRPr="005758E0">
        <w:rPr>
          <w:rFonts w:cs="Times New Roman" w:hint="eastAsia"/>
          <w:bCs/>
        </w:rPr>
        <w:t>为输出直流电压允许的最大波动。</w:t>
      </w:r>
    </w:p>
    <w:p w14:paraId="51DAF319" w14:textId="1C5D8781" w:rsidR="00E67CB2" w:rsidRPr="005758E0" w:rsidRDefault="00271DCB" w:rsidP="007B1A69">
      <w:pPr>
        <w:widowControl w:val="0"/>
        <w:spacing w:line="380" w:lineRule="atLeast"/>
        <w:ind w:firstLine="420"/>
        <w:rPr>
          <w:rFonts w:cs="Times New Roman"/>
          <w:bCs/>
        </w:rPr>
      </w:pPr>
      <w:r w:rsidRPr="005758E0">
        <w:rPr>
          <w:rFonts w:cs="Times New Roman" w:hint="eastAsia"/>
          <w:bCs/>
        </w:rPr>
        <w:t>代入参数计算可得电容</w:t>
      </w:r>
      <w:r w:rsidRPr="005758E0">
        <w:rPr>
          <w:rFonts w:cs="Times New Roman"/>
          <w:bCs/>
        </w:rPr>
        <w:t xml:space="preserve">C = 892 </w:t>
      </w:r>
      <w:r w:rsidRPr="005758E0">
        <w:rPr>
          <w:rFonts w:cs="Times New Roman" w:hint="eastAsia"/>
          <w:bCs/>
        </w:rPr>
        <w:t>u</w:t>
      </w:r>
      <w:r w:rsidRPr="005758E0">
        <w:rPr>
          <w:rFonts w:cs="Times New Roman"/>
          <w:bCs/>
        </w:rPr>
        <w:t>F</w:t>
      </w:r>
      <w:r w:rsidRPr="005758E0">
        <w:rPr>
          <w:rFonts w:cs="Times New Roman" w:hint="eastAsia"/>
          <w:bCs/>
        </w:rPr>
        <w:t>，实际中留取裕量，电容取值为</w:t>
      </w:r>
      <w:r w:rsidRPr="005758E0">
        <w:rPr>
          <w:rFonts w:cs="Times New Roman" w:hint="eastAsia"/>
          <w:bCs/>
        </w:rPr>
        <w:t xml:space="preserve"> </w:t>
      </w:r>
      <w:r w:rsidR="007B1A69" w:rsidRPr="005758E0">
        <w:rPr>
          <w:rFonts w:cs="Times New Roman"/>
          <w:bCs/>
        </w:rPr>
        <w:t>1</w:t>
      </w:r>
      <w:r w:rsidRPr="005758E0">
        <w:rPr>
          <w:rFonts w:cs="Times New Roman"/>
          <w:bCs/>
        </w:rPr>
        <w:t>000 uF</w:t>
      </w:r>
      <w:r w:rsidRPr="005758E0">
        <w:rPr>
          <w:rFonts w:cs="Times New Roman" w:hint="eastAsia"/>
          <w:bCs/>
        </w:rPr>
        <w:t>。</w:t>
      </w:r>
    </w:p>
    <w:p w14:paraId="57ACDF78" w14:textId="1C9C34C6" w:rsidR="00E67CB2" w:rsidRPr="005758E0" w:rsidRDefault="007B1A69" w:rsidP="007B1A69">
      <w:pPr>
        <w:pStyle w:val="3"/>
      </w:pPr>
      <w:r w:rsidRPr="005758E0">
        <w:rPr>
          <w:rFonts w:hint="eastAsia"/>
        </w:rPr>
        <w:t>3</w:t>
      </w:r>
      <w:r w:rsidRPr="005758E0">
        <w:t xml:space="preserve">.1.3 </w:t>
      </w:r>
      <w:r w:rsidR="00E67CB2" w:rsidRPr="005758E0">
        <w:rPr>
          <w:rFonts w:hint="eastAsia"/>
        </w:rPr>
        <w:t>交流侧电感参数计算</w:t>
      </w:r>
    </w:p>
    <w:p w14:paraId="1E05F32F" w14:textId="178DB3F6" w:rsidR="00E67CB2" w:rsidRPr="005758E0" w:rsidRDefault="00E67CB2" w:rsidP="00E67CB2">
      <w:pPr>
        <w:widowControl w:val="0"/>
        <w:spacing w:line="380" w:lineRule="atLeast"/>
        <w:ind w:firstLineChars="200" w:firstLine="480"/>
        <w:rPr>
          <w:rFonts w:cs="Times New Roman"/>
          <w:bCs/>
        </w:rPr>
      </w:pPr>
      <w:r w:rsidRPr="005758E0">
        <w:rPr>
          <w:rFonts w:cs="Times New Roman" w:hint="eastAsia"/>
          <w:bCs/>
        </w:rPr>
        <w:t>系统交流电感的取值不仅影响系统的动静态性能，还会对输入电流波形等其他因素产生影响。增大电感值可以抑制交流侧电流的谐波，但是会影响电流跟踪的快速性。由电流纹波率计算输出交流侧电感，可得输出交流侧电感的表达式为：</w:t>
      </w:r>
    </w:p>
    <w:p w14:paraId="654F1DD3" w14:textId="2A89EE65" w:rsidR="00E67CB2" w:rsidRPr="005758E0" w:rsidRDefault="00CF746C" w:rsidP="00E67CB2">
      <w:pPr>
        <w:widowControl w:val="0"/>
        <w:spacing w:line="380" w:lineRule="atLeast"/>
        <w:ind w:firstLineChars="200" w:firstLine="480"/>
        <w:jc w:val="center"/>
        <w:rPr>
          <w:rFonts w:cs="Times New Roman"/>
          <w:bCs/>
        </w:rPr>
      </w:pPr>
      <w:r w:rsidRPr="005758E0">
        <w:rPr>
          <w:rFonts w:cs="Times New Roman"/>
          <w:bCs/>
          <w:position w:val="-30"/>
        </w:rPr>
        <w:object w:dxaOrig="1219" w:dyaOrig="680" w14:anchorId="088E95AB">
          <v:shape id="_x0000_i1032" type="#_x0000_t75" alt="" style="width:61pt;height:34.1pt" o:ole="">
            <v:imagedata r:id="rId17" o:title=""/>
          </v:shape>
          <o:OLEObject Type="Embed" ProgID="Equation.DSMT4" ShapeID="_x0000_i1032" DrawAspect="Content" ObjectID="_1720027871" r:id="rId18"/>
        </w:object>
      </w:r>
    </w:p>
    <w:p w14:paraId="273819FF" w14:textId="77777777" w:rsidR="00E67CB2" w:rsidRPr="005758E0" w:rsidRDefault="00E67CB2" w:rsidP="00E67CB2">
      <w:pPr>
        <w:widowControl w:val="0"/>
        <w:spacing w:line="380" w:lineRule="atLeast"/>
        <w:ind w:firstLineChars="200" w:firstLine="480"/>
        <w:rPr>
          <w:rFonts w:cs="Times New Roman"/>
          <w:bCs/>
        </w:rPr>
      </w:pPr>
      <w:r w:rsidRPr="005758E0">
        <w:rPr>
          <w:rFonts w:cs="Times New Roman" w:hint="eastAsia"/>
          <w:bCs/>
        </w:rPr>
        <w:t>其中</w:t>
      </w:r>
      <w:r w:rsidRPr="005758E0">
        <w:rPr>
          <w:rFonts w:cs="Times New Roman" w:hint="eastAsia"/>
          <w:bCs/>
          <w:i/>
        </w:rPr>
        <w:t>U</w:t>
      </w:r>
      <w:r w:rsidRPr="005758E0">
        <w:rPr>
          <w:rFonts w:cs="Times New Roman" w:hint="eastAsia"/>
          <w:bCs/>
          <w:i/>
          <w:vertAlign w:val="subscript"/>
        </w:rPr>
        <w:t>b</w:t>
      </w:r>
      <w:r w:rsidRPr="005758E0">
        <w:rPr>
          <w:rFonts w:cs="Times New Roman" w:hint="eastAsia"/>
          <w:bCs/>
        </w:rPr>
        <w:t>为全桥逆变电路输入直流母线电压，</w:t>
      </w:r>
      <w:r w:rsidRPr="005758E0">
        <w:rPr>
          <w:rFonts w:cs="Times New Roman" w:hint="eastAsia"/>
          <w:bCs/>
          <w:i/>
        </w:rPr>
        <w:t>U</w:t>
      </w:r>
      <w:r w:rsidRPr="005758E0">
        <w:rPr>
          <w:rFonts w:cs="Times New Roman" w:hint="eastAsia"/>
          <w:bCs/>
          <w:vertAlign w:val="subscript"/>
        </w:rPr>
        <w:t>b</w:t>
      </w:r>
      <w:r w:rsidRPr="005758E0">
        <w:rPr>
          <w:rFonts w:cs="Times New Roman" w:hint="eastAsia"/>
          <w:bCs/>
        </w:rPr>
        <w:t>=65V</w:t>
      </w:r>
      <w:r w:rsidRPr="005758E0">
        <w:rPr>
          <w:rFonts w:cs="Times New Roman" w:hint="eastAsia"/>
          <w:bCs/>
        </w:rPr>
        <w:t>，</w:t>
      </w:r>
      <w:r w:rsidRPr="005758E0">
        <w:rPr>
          <w:rFonts w:cs="Times New Roman" w:hint="eastAsia"/>
          <w:bCs/>
          <w:i/>
        </w:rPr>
        <w:t>I</w:t>
      </w:r>
      <w:r w:rsidRPr="005758E0">
        <w:rPr>
          <w:rFonts w:cs="Times New Roman" w:hint="eastAsia"/>
          <w:bCs/>
          <w:vertAlign w:val="subscript"/>
        </w:rPr>
        <w:t>o</w:t>
      </w:r>
      <w:r w:rsidRPr="005758E0">
        <w:rPr>
          <w:rFonts w:cs="Times New Roman" w:hint="eastAsia"/>
          <w:bCs/>
        </w:rPr>
        <w:t>为输出交流侧电感电流幅值，</w:t>
      </w:r>
      <w:r w:rsidRPr="005758E0">
        <w:rPr>
          <w:rFonts w:cs="Times New Roman" w:hint="eastAsia"/>
          <w:bCs/>
          <w:i/>
        </w:rPr>
        <w:t>I</w:t>
      </w:r>
      <w:r w:rsidRPr="005758E0">
        <w:rPr>
          <w:rFonts w:cs="Times New Roman" w:hint="eastAsia"/>
          <w:bCs/>
          <w:vertAlign w:val="subscript"/>
        </w:rPr>
        <w:t>o</w:t>
      </w:r>
      <w:r w:rsidRPr="005758E0">
        <w:rPr>
          <w:rFonts w:cs="Times New Roman" w:hint="eastAsia"/>
          <w:bCs/>
        </w:rPr>
        <w:t>=1.414A</w:t>
      </w:r>
      <w:r w:rsidRPr="005758E0">
        <w:rPr>
          <w:rFonts w:cs="Times New Roman" w:hint="eastAsia"/>
          <w:bCs/>
        </w:rPr>
        <w:t>，</w:t>
      </w:r>
      <w:r w:rsidRPr="005758E0">
        <w:rPr>
          <w:rFonts w:cs="Times New Roman" w:hint="eastAsia"/>
          <w:bCs/>
        </w:rPr>
        <w:t>r</w:t>
      </w:r>
      <w:r w:rsidRPr="005758E0">
        <w:rPr>
          <w:rFonts w:cs="Times New Roman" w:hint="eastAsia"/>
          <w:bCs/>
          <w:vertAlign w:val="subscript"/>
        </w:rPr>
        <w:t>o</w:t>
      </w:r>
      <w:r w:rsidRPr="005758E0">
        <w:rPr>
          <w:rFonts w:cs="Times New Roman" w:hint="eastAsia"/>
          <w:bCs/>
        </w:rPr>
        <w:t>为输出交流侧电流纹波率，取</w:t>
      </w:r>
      <w:r w:rsidRPr="005758E0">
        <w:rPr>
          <w:rFonts w:cs="Times New Roman" w:hint="eastAsia"/>
          <w:bCs/>
        </w:rPr>
        <w:t>r</w:t>
      </w:r>
      <w:r w:rsidRPr="005758E0">
        <w:rPr>
          <w:rFonts w:cs="Times New Roman" w:hint="eastAsia"/>
          <w:bCs/>
          <w:vertAlign w:val="subscript"/>
        </w:rPr>
        <w:t>o</w:t>
      </w:r>
      <w:r w:rsidRPr="005758E0">
        <w:rPr>
          <w:rFonts w:cs="Times New Roman" w:hint="eastAsia"/>
          <w:bCs/>
        </w:rPr>
        <w:t>=0.3</w:t>
      </w:r>
      <w:r w:rsidRPr="005758E0">
        <w:rPr>
          <w:rFonts w:cs="Times New Roman" w:hint="eastAsia"/>
          <w:bCs/>
        </w:rPr>
        <w:t>，</w:t>
      </w:r>
      <w:r w:rsidRPr="005758E0">
        <w:rPr>
          <w:rFonts w:cs="Times New Roman" w:hint="eastAsia"/>
          <w:bCs/>
          <w:i/>
        </w:rPr>
        <w:t>f</w:t>
      </w:r>
      <w:r w:rsidRPr="005758E0">
        <w:rPr>
          <w:rFonts w:cs="Times New Roman"/>
          <w:bCs/>
          <w:vertAlign w:val="subscript"/>
        </w:rPr>
        <w:t>c</w:t>
      </w:r>
      <w:r w:rsidRPr="005758E0">
        <w:rPr>
          <w:rFonts w:cs="Times New Roman" w:hint="eastAsia"/>
          <w:bCs/>
        </w:rPr>
        <w:t>为调制波频率，</w:t>
      </w:r>
      <w:r w:rsidRPr="005758E0">
        <w:rPr>
          <w:rFonts w:cs="Times New Roman" w:hint="eastAsia"/>
          <w:bCs/>
          <w:i/>
        </w:rPr>
        <w:t>f</w:t>
      </w:r>
      <w:r w:rsidRPr="005758E0">
        <w:rPr>
          <w:rFonts w:cs="Times New Roman"/>
          <w:bCs/>
          <w:vertAlign w:val="subscript"/>
        </w:rPr>
        <w:t>c</w:t>
      </w:r>
      <w:r w:rsidRPr="005758E0">
        <w:rPr>
          <w:rFonts w:cs="Times New Roman" w:hint="eastAsia"/>
          <w:bCs/>
        </w:rPr>
        <w:t>=20kHz</w:t>
      </w:r>
      <w:r w:rsidRPr="005758E0">
        <w:rPr>
          <w:rFonts w:cs="Times New Roman" w:hint="eastAsia"/>
          <w:bCs/>
        </w:rPr>
        <w:t>。</w:t>
      </w:r>
    </w:p>
    <w:p w14:paraId="3EFD8C8F" w14:textId="7D3867A9" w:rsidR="00E67CB2" w:rsidRPr="005758E0" w:rsidRDefault="00E67CB2" w:rsidP="007B1A69">
      <w:pPr>
        <w:widowControl w:val="0"/>
        <w:spacing w:line="380" w:lineRule="atLeast"/>
        <w:ind w:firstLineChars="200" w:firstLine="480"/>
        <w:rPr>
          <w:rFonts w:cs="Times New Roman"/>
          <w:bCs/>
        </w:rPr>
      </w:pPr>
      <w:r w:rsidRPr="005758E0">
        <w:rPr>
          <w:rFonts w:cs="Times New Roman" w:hint="eastAsia"/>
          <w:bCs/>
        </w:rPr>
        <w:lastRenderedPageBreak/>
        <w:t>代入参数计算得，电感</w:t>
      </w:r>
      <w:r w:rsidRPr="005758E0">
        <w:rPr>
          <w:rFonts w:cs="宋体"/>
          <w:bCs/>
          <w:i/>
        </w:rPr>
        <w:t>L</w:t>
      </w:r>
      <w:r w:rsidRPr="005758E0">
        <w:rPr>
          <w:rFonts w:cs="Times New Roman" w:hint="eastAsia"/>
          <w:bCs/>
        </w:rPr>
        <w:t>=1.04mH</w:t>
      </w:r>
      <w:r w:rsidRPr="005758E0">
        <w:rPr>
          <w:rFonts w:cs="Times New Roman" w:hint="eastAsia"/>
          <w:bCs/>
        </w:rPr>
        <w:t>，实际中留取裕量，电感取值为</w:t>
      </w:r>
      <w:r w:rsidRPr="005758E0">
        <w:rPr>
          <w:rFonts w:cs="Times New Roman" w:hint="eastAsia"/>
          <w:bCs/>
        </w:rPr>
        <w:t>1.3mH</w:t>
      </w:r>
      <w:r w:rsidRPr="005758E0">
        <w:rPr>
          <w:rFonts w:cs="Times New Roman" w:hint="eastAsia"/>
          <w:bCs/>
        </w:rPr>
        <w:t>。采用铁硅铝磁粉芯和</w:t>
      </w:r>
      <w:r w:rsidRPr="005758E0">
        <w:rPr>
          <w:rFonts w:cs="Times New Roman"/>
          <w:bCs/>
        </w:rPr>
        <w:t>2</w:t>
      </w:r>
      <w:r w:rsidRPr="005758E0">
        <w:rPr>
          <w:rFonts w:cs="Times New Roman" w:hint="eastAsia"/>
          <w:bCs/>
        </w:rPr>
        <w:t>股并绕的</w:t>
      </w:r>
      <w:r w:rsidRPr="005758E0">
        <w:rPr>
          <w:rFonts w:cs="Times New Roman" w:hint="eastAsia"/>
          <w:bCs/>
        </w:rPr>
        <w:t>0</w:t>
      </w:r>
      <w:r w:rsidRPr="005758E0">
        <w:rPr>
          <w:rFonts w:cs="Times New Roman"/>
          <w:bCs/>
        </w:rPr>
        <w:t>.</w:t>
      </w:r>
      <w:r w:rsidRPr="005758E0">
        <w:rPr>
          <w:rFonts w:cs="Times New Roman" w:hint="eastAsia"/>
          <w:bCs/>
        </w:rPr>
        <w:t>7m</w:t>
      </w:r>
      <w:r w:rsidRPr="005758E0">
        <w:rPr>
          <w:rFonts w:cs="Times New Roman"/>
          <w:bCs/>
        </w:rPr>
        <w:t>m</w:t>
      </w:r>
      <w:r w:rsidRPr="005758E0">
        <w:rPr>
          <w:rFonts w:cs="Times New Roman" w:hint="eastAsia"/>
          <w:bCs/>
        </w:rPr>
        <w:t>漆包线线绕制电感。</w:t>
      </w:r>
    </w:p>
    <w:p w14:paraId="4A838AD4" w14:textId="77777777" w:rsidR="006F0F15" w:rsidRPr="005758E0" w:rsidRDefault="00B6038F" w:rsidP="006F0F15">
      <w:pPr>
        <w:pStyle w:val="2"/>
      </w:pPr>
      <w:r w:rsidRPr="005758E0">
        <w:rPr>
          <w:rFonts w:hint="eastAsia"/>
        </w:rPr>
        <w:t xml:space="preserve">3.2 </w:t>
      </w:r>
      <w:r w:rsidRPr="005758E0">
        <w:rPr>
          <w:rFonts w:hint="eastAsia"/>
        </w:rPr>
        <w:t>控制电路与控制程序</w:t>
      </w:r>
    </w:p>
    <w:p w14:paraId="3371B3F8" w14:textId="7D0D085B" w:rsidR="006F0F15" w:rsidRPr="005758E0" w:rsidRDefault="006F0F15" w:rsidP="006F0F15">
      <w:pPr>
        <w:pStyle w:val="3"/>
        <w:spacing w:line="440" w:lineRule="exact"/>
      </w:pPr>
      <w:r w:rsidRPr="005758E0">
        <w:rPr>
          <w:rFonts w:eastAsia="黑体" w:hint="eastAsia"/>
          <w:b w:val="0"/>
          <w:szCs w:val="24"/>
        </w:rPr>
        <w:t>3</w:t>
      </w:r>
      <w:r w:rsidRPr="005758E0">
        <w:rPr>
          <w:rFonts w:eastAsia="黑体"/>
          <w:b w:val="0"/>
          <w:szCs w:val="24"/>
        </w:rPr>
        <w:t>.</w:t>
      </w:r>
      <w:r w:rsidRPr="005758E0">
        <w:rPr>
          <w:rFonts w:eastAsia="黑体" w:hint="eastAsia"/>
          <w:b w:val="0"/>
          <w:szCs w:val="24"/>
        </w:rPr>
        <w:t>2.</w:t>
      </w:r>
      <w:r w:rsidRPr="005758E0">
        <w:rPr>
          <w:rFonts w:eastAsia="黑体"/>
          <w:b w:val="0"/>
          <w:szCs w:val="24"/>
        </w:rPr>
        <w:t xml:space="preserve">1 </w:t>
      </w:r>
      <w:r w:rsidR="00E777C4" w:rsidRPr="005758E0">
        <w:rPr>
          <w:rFonts w:hint="eastAsia"/>
        </w:rPr>
        <w:t>控制程序设计</w:t>
      </w:r>
    </w:p>
    <w:p w14:paraId="64B71E0C" w14:textId="62C97AA4" w:rsidR="00E777C4" w:rsidRPr="005758E0" w:rsidRDefault="00E777C4" w:rsidP="00E777C4">
      <w:pPr>
        <w:ind w:firstLineChars="200" w:firstLine="480"/>
      </w:pPr>
      <w:r w:rsidRPr="005758E0">
        <w:t>单项无功补偿电路控制器在</w:t>
      </w:r>
      <w:r w:rsidRPr="005758E0">
        <w:t xml:space="preserve"> PLL </w:t>
      </w:r>
      <w:r w:rsidRPr="005758E0">
        <w:t>锁相环获取交流母线电压相位后，通过电流互感器测量输出电流信号及负载电流信号，通过</w:t>
      </w:r>
      <w:proofErr w:type="spellStart"/>
      <w:r w:rsidRPr="005758E0">
        <w:t>dq</w:t>
      </w:r>
      <w:proofErr w:type="spellEnd"/>
      <w:r w:rsidRPr="005758E0">
        <w:t>变换和电压电流</w:t>
      </w:r>
      <w:r w:rsidRPr="005758E0">
        <w:t>PI</w:t>
      </w:r>
      <w:r w:rsidRPr="005758E0">
        <w:t>双闭环以及</w:t>
      </w:r>
      <w:proofErr w:type="spellStart"/>
      <w:r w:rsidRPr="005758E0">
        <w:t>dq</w:t>
      </w:r>
      <w:proofErr w:type="spellEnd"/>
      <w:r w:rsidRPr="005758E0">
        <w:t>反变换调节输出</w:t>
      </w:r>
      <w:r w:rsidRPr="005758E0">
        <w:t>PWM</w:t>
      </w:r>
      <w:r w:rsidRPr="005758E0">
        <w:t>波的占空比，以实现控制输出电流，使得网侧电流虚轴分量为</w:t>
      </w:r>
      <w:r w:rsidRPr="005758E0">
        <w:t>-2A</w:t>
      </w:r>
      <w:r w:rsidRPr="005758E0">
        <w:t>至</w:t>
      </w:r>
      <w:r w:rsidRPr="005758E0">
        <w:t>0.5A</w:t>
      </w:r>
      <w:r w:rsidRPr="005758E0">
        <w:t>之间的任意值，参考值由外部键盘输入给定。</w:t>
      </w:r>
      <w:r w:rsidRPr="005758E0">
        <w:rPr>
          <w:rFonts w:hint="eastAsia"/>
        </w:rPr>
        <w:t>控制程序流程图如图</w:t>
      </w:r>
      <w:r w:rsidR="005758E0">
        <w:t>4</w:t>
      </w:r>
      <w:r w:rsidRPr="005758E0">
        <w:rPr>
          <w:rFonts w:hint="eastAsia"/>
        </w:rPr>
        <w:t>所示。</w:t>
      </w:r>
    </w:p>
    <w:p w14:paraId="780697EC" w14:textId="5560E755" w:rsidR="00E777C4" w:rsidRPr="005758E0" w:rsidRDefault="003A56F1" w:rsidP="00E777C4">
      <w:pPr>
        <w:jc w:val="center"/>
        <w:rPr>
          <w:rFonts w:ascii="宋体" w:hAnsi="宋体" w:cs="宋体"/>
        </w:rPr>
      </w:pPr>
      <w:r w:rsidRPr="005758E0">
        <w:rPr>
          <w:rFonts w:ascii="宋体" w:hAnsi="宋体" w:cs="宋体" w:hint="eastAsia"/>
        </w:rPr>
        <w:object w:dxaOrig="4548" w:dyaOrig="7163" w14:anchorId="112CFC2B">
          <v:shape id="_x0000_i1086" type="#_x0000_t75" style="width:199.5pt;height:307.8pt" o:ole="">
            <v:fill o:detectmouseclick="t"/>
            <v:imagedata r:id="rId19" o:title=""/>
            <o:lock v:ext="edit" aspectratio="f"/>
          </v:shape>
          <o:OLEObject Type="Embed" ProgID="Visio.Drawing.15" ShapeID="_x0000_i1086" DrawAspect="Content" ObjectID="_1720027872" r:id="rId20">
            <o:FieldCodes>\* MERGEFORMAT</o:FieldCodes>
          </o:OLEObject>
        </w:object>
      </w:r>
    </w:p>
    <w:p w14:paraId="401804F7" w14:textId="7D23E6D0" w:rsidR="00E777C4" w:rsidRPr="005758E0" w:rsidRDefault="00E777C4" w:rsidP="00E777C4">
      <w:pPr>
        <w:jc w:val="center"/>
        <w:rPr>
          <w:rFonts w:ascii="黑体" w:eastAsia="黑体" w:hAnsi="黑体" w:cs="宋体" w:hint="eastAsia"/>
          <w:sz w:val="20"/>
          <w:szCs w:val="20"/>
        </w:rPr>
      </w:pPr>
      <w:r w:rsidRPr="005758E0">
        <w:rPr>
          <w:rFonts w:ascii="黑体" w:eastAsia="黑体" w:hAnsi="黑体" w:cs="宋体" w:hint="eastAsia"/>
          <w:sz w:val="20"/>
          <w:szCs w:val="20"/>
        </w:rPr>
        <w:t>图</w:t>
      </w:r>
      <w:r w:rsidR="005758E0">
        <w:rPr>
          <w:rFonts w:ascii="黑体" w:eastAsia="黑体" w:hAnsi="黑体" w:cs="宋体"/>
          <w:sz w:val="20"/>
          <w:szCs w:val="20"/>
        </w:rPr>
        <w:t>4</w:t>
      </w:r>
      <w:r w:rsidRPr="005758E0">
        <w:rPr>
          <w:rFonts w:ascii="黑体" w:eastAsia="黑体" w:hAnsi="黑体" w:cs="宋体" w:hint="eastAsia"/>
          <w:sz w:val="20"/>
          <w:szCs w:val="20"/>
        </w:rPr>
        <w:t>控制程序流程图</w:t>
      </w:r>
    </w:p>
    <w:p w14:paraId="49711DA1" w14:textId="6D0A14B5" w:rsidR="00CB5DB6" w:rsidRPr="005758E0" w:rsidRDefault="006F0F15" w:rsidP="00CB5DB6">
      <w:pPr>
        <w:pStyle w:val="3"/>
        <w:spacing w:line="440" w:lineRule="exact"/>
        <w:rPr>
          <w:rFonts w:eastAsia="黑体" w:hint="eastAsia"/>
          <w:b w:val="0"/>
          <w:szCs w:val="24"/>
        </w:rPr>
      </w:pPr>
      <w:r w:rsidRPr="005758E0">
        <w:rPr>
          <w:rFonts w:eastAsia="黑体" w:hint="eastAsia"/>
          <w:b w:val="0"/>
          <w:szCs w:val="24"/>
        </w:rPr>
        <w:t>3</w:t>
      </w:r>
      <w:r w:rsidRPr="005758E0">
        <w:rPr>
          <w:rFonts w:eastAsia="黑体"/>
          <w:b w:val="0"/>
          <w:szCs w:val="24"/>
        </w:rPr>
        <w:t>.</w:t>
      </w:r>
      <w:r w:rsidRPr="005758E0">
        <w:rPr>
          <w:rFonts w:eastAsia="黑体" w:hint="eastAsia"/>
          <w:b w:val="0"/>
          <w:szCs w:val="24"/>
        </w:rPr>
        <w:t>2.4</w:t>
      </w:r>
      <w:r w:rsidRPr="005758E0">
        <w:rPr>
          <w:rFonts w:eastAsia="黑体"/>
          <w:b w:val="0"/>
          <w:szCs w:val="24"/>
        </w:rPr>
        <w:t xml:space="preserve"> </w:t>
      </w:r>
      <w:r w:rsidR="00CB5DB6" w:rsidRPr="005758E0">
        <w:rPr>
          <w:rFonts w:eastAsia="黑体" w:hint="eastAsia"/>
          <w:b w:val="0"/>
          <w:szCs w:val="24"/>
        </w:rPr>
        <w:t>保护程序设计</w:t>
      </w:r>
    </w:p>
    <w:p w14:paraId="41C042C9" w14:textId="77777777" w:rsidR="00CB5DB6" w:rsidRPr="005758E0" w:rsidRDefault="00CB5DB6" w:rsidP="00CB5DB6">
      <w:pPr>
        <w:ind w:firstLine="420"/>
        <w:rPr>
          <w:rFonts w:hint="eastAsia"/>
        </w:rPr>
      </w:pPr>
      <w:r w:rsidRPr="005758E0">
        <w:rPr>
          <w:rFonts w:hint="eastAsia"/>
        </w:rPr>
        <w:t>系统完成初始化后，</w:t>
      </w:r>
      <w:r w:rsidRPr="005758E0">
        <w:rPr>
          <w:rFonts w:hint="eastAsia"/>
        </w:rPr>
        <w:t>ADC</w:t>
      </w:r>
      <w:r w:rsidRPr="005758E0">
        <w:rPr>
          <w:rFonts w:hint="eastAsia"/>
        </w:rPr>
        <w:t>对母线直流电压进行检测。如果检测到过压，会即刻断开</w:t>
      </w:r>
      <w:r w:rsidRPr="005758E0">
        <w:rPr>
          <w:rFonts w:hint="eastAsia"/>
        </w:rPr>
        <w:t>SPWM</w:t>
      </w:r>
      <w:r w:rsidRPr="005758E0">
        <w:rPr>
          <w:rFonts w:hint="eastAsia"/>
        </w:rPr>
        <w:t>波的输出，从而实现系统的过压保护。触发保护后等待</w:t>
      </w:r>
      <w:r w:rsidRPr="005758E0">
        <w:rPr>
          <w:rFonts w:hint="eastAsia"/>
        </w:rPr>
        <w:t>4</w:t>
      </w:r>
      <w:r w:rsidRPr="005758E0">
        <w:rPr>
          <w:rFonts w:hint="eastAsia"/>
        </w:rPr>
        <w:t>秒，如果</w:t>
      </w:r>
      <w:r w:rsidRPr="005758E0">
        <w:rPr>
          <w:rFonts w:hint="eastAsia"/>
        </w:rPr>
        <w:t>4</w:t>
      </w:r>
      <w:r w:rsidRPr="005758E0">
        <w:rPr>
          <w:rFonts w:hint="eastAsia"/>
        </w:rPr>
        <w:t>秒内无过压，即自动恢复输出。</w:t>
      </w:r>
    </w:p>
    <w:p w14:paraId="3C68D8AE" w14:textId="2625B7AD" w:rsidR="00CB5DB6" w:rsidRPr="005758E0" w:rsidRDefault="00CB5DB6" w:rsidP="00CB5DB6">
      <w:pPr>
        <w:ind w:firstLine="420"/>
        <w:rPr>
          <w:rFonts w:hint="eastAsia"/>
        </w:rPr>
      </w:pPr>
      <w:r w:rsidRPr="005758E0">
        <w:rPr>
          <w:rFonts w:hint="eastAsia"/>
        </w:rPr>
        <w:t>当检测到输出电压超过</w:t>
      </w:r>
      <w:r w:rsidRPr="005758E0">
        <w:rPr>
          <w:rFonts w:hint="eastAsia"/>
        </w:rPr>
        <w:t>65V</w:t>
      </w:r>
      <w:r w:rsidRPr="005758E0">
        <w:rPr>
          <w:rFonts w:hint="eastAsia"/>
        </w:rPr>
        <w:t>时，触发过压保护程序。</w:t>
      </w:r>
    </w:p>
    <w:p w14:paraId="2F8041BD" w14:textId="77777777" w:rsidR="00694024" w:rsidRPr="005758E0" w:rsidRDefault="00694024" w:rsidP="00694024">
      <w:pPr>
        <w:pStyle w:val="1"/>
        <w:numPr>
          <w:ilvl w:val="0"/>
          <w:numId w:val="4"/>
        </w:numPr>
      </w:pPr>
      <w:r w:rsidRPr="005758E0">
        <w:rPr>
          <w:rFonts w:hint="eastAsia"/>
        </w:rPr>
        <w:lastRenderedPageBreak/>
        <w:t>测试方案与测试结果</w:t>
      </w:r>
    </w:p>
    <w:p w14:paraId="6666CC7F" w14:textId="77777777" w:rsidR="00694024" w:rsidRPr="005758E0" w:rsidRDefault="00694024" w:rsidP="00694024">
      <w:pPr>
        <w:pStyle w:val="2"/>
        <w:spacing w:line="440" w:lineRule="exact"/>
        <w:rPr>
          <w:rFonts w:eastAsia="黑体"/>
          <w:b w:val="0"/>
        </w:rPr>
      </w:pPr>
      <w:r w:rsidRPr="005758E0">
        <w:rPr>
          <w:rFonts w:eastAsia="黑体"/>
          <w:b w:val="0"/>
        </w:rPr>
        <w:t xml:space="preserve">4.1 </w:t>
      </w:r>
      <w:r w:rsidRPr="005758E0">
        <w:rPr>
          <w:rFonts w:eastAsia="黑体"/>
          <w:b w:val="0"/>
        </w:rPr>
        <w:t>测试方</w:t>
      </w:r>
      <w:r w:rsidRPr="005758E0">
        <w:rPr>
          <w:rFonts w:eastAsia="黑体" w:hint="eastAsia"/>
          <w:b w:val="0"/>
        </w:rPr>
        <w:t>案</w:t>
      </w:r>
      <w:r w:rsidRPr="005758E0">
        <w:rPr>
          <w:rFonts w:eastAsia="黑体"/>
          <w:b w:val="0"/>
        </w:rPr>
        <w:t>和测试</w:t>
      </w:r>
      <w:r w:rsidRPr="005758E0">
        <w:rPr>
          <w:rFonts w:eastAsia="黑体" w:hint="eastAsia"/>
          <w:b w:val="0"/>
        </w:rPr>
        <w:t>条件</w:t>
      </w:r>
    </w:p>
    <w:p w14:paraId="10C00001" w14:textId="5BEE8A90" w:rsidR="00694024" w:rsidRPr="005758E0" w:rsidRDefault="00694024" w:rsidP="00694024">
      <w:pPr>
        <w:pStyle w:val="3"/>
        <w:spacing w:line="440" w:lineRule="exact"/>
        <w:rPr>
          <w:rFonts w:eastAsia="黑体"/>
          <w:b w:val="0"/>
        </w:rPr>
      </w:pPr>
      <w:r w:rsidRPr="005758E0">
        <w:rPr>
          <w:rFonts w:eastAsia="黑体"/>
          <w:b w:val="0"/>
        </w:rPr>
        <w:t xml:space="preserve">4.1.1 </w:t>
      </w:r>
      <w:r w:rsidRPr="005758E0">
        <w:rPr>
          <w:rFonts w:eastAsia="黑体"/>
          <w:b w:val="0"/>
        </w:rPr>
        <w:t>测试方案</w:t>
      </w:r>
    </w:p>
    <w:p w14:paraId="6946A43B" w14:textId="0C5FE104" w:rsidR="0054397A" w:rsidRPr="005758E0" w:rsidRDefault="0054397A" w:rsidP="0054397A">
      <w:r w:rsidRPr="005758E0">
        <w:tab/>
      </w:r>
      <w:r w:rsidRPr="005758E0">
        <w:rPr>
          <w:rFonts w:hint="eastAsia"/>
        </w:rPr>
        <w:t>调节系统输入交流电压</w:t>
      </w:r>
      <w:r w:rsidRPr="005758E0">
        <w:rPr>
          <w:i/>
          <w:iCs/>
        </w:rPr>
        <w:t>U</w:t>
      </w:r>
      <w:r w:rsidRPr="005758E0">
        <w:rPr>
          <w:vertAlign w:val="subscript"/>
        </w:rPr>
        <w:t>S</w:t>
      </w:r>
      <w:r w:rsidRPr="005758E0">
        <w:rPr>
          <w:rFonts w:hint="eastAsia"/>
        </w:rPr>
        <w:t>为</w:t>
      </w:r>
      <w:r w:rsidRPr="005758E0">
        <w:rPr>
          <w:rFonts w:hint="eastAsia"/>
        </w:rPr>
        <w:t>2</w:t>
      </w:r>
      <w:r w:rsidRPr="005758E0">
        <w:t>8</w:t>
      </w:r>
      <w:r w:rsidRPr="005758E0">
        <w:rPr>
          <w:rFonts w:hint="eastAsia"/>
        </w:rPr>
        <w:t>V~</w:t>
      </w:r>
      <w:r w:rsidRPr="005758E0">
        <w:t>32</w:t>
      </w:r>
      <w:r w:rsidRPr="005758E0">
        <w:rPr>
          <w:rFonts w:hint="eastAsia"/>
        </w:rPr>
        <w:t>V</w:t>
      </w:r>
      <w:r w:rsidR="00B40C8F" w:rsidRPr="005758E0">
        <w:rPr>
          <w:rFonts w:hint="eastAsia"/>
        </w:rPr>
        <w:t>，测量</w:t>
      </w:r>
      <w:r w:rsidR="00020FFC" w:rsidRPr="005758E0">
        <w:rPr>
          <w:rFonts w:hint="eastAsia"/>
        </w:rPr>
        <w:t>完全补偿后的</w:t>
      </w:r>
      <w:r w:rsidR="00B40C8F" w:rsidRPr="005758E0">
        <w:rPr>
          <w:rFonts w:hint="eastAsia"/>
          <w:i/>
          <w:iCs/>
        </w:rPr>
        <w:t>I</w:t>
      </w:r>
      <w:r w:rsidR="00B40C8F" w:rsidRPr="005758E0">
        <w:rPr>
          <w:rFonts w:hint="eastAsia"/>
          <w:vertAlign w:val="subscript"/>
        </w:rPr>
        <w:t>S</w:t>
      </w:r>
      <w:r w:rsidR="00B40C8F" w:rsidRPr="005758E0">
        <w:rPr>
          <w:rFonts w:hint="eastAsia"/>
        </w:rPr>
        <w:t>无功分量</w:t>
      </w:r>
      <w:r w:rsidR="00020FFC" w:rsidRPr="005758E0">
        <w:rPr>
          <w:rFonts w:hint="eastAsia"/>
        </w:rPr>
        <w:t>大小</w:t>
      </w:r>
      <w:r w:rsidR="0028745E" w:rsidRPr="005758E0">
        <w:rPr>
          <w:rFonts w:hint="eastAsia"/>
        </w:rPr>
        <w:t>；</w:t>
      </w:r>
      <w:r w:rsidR="00020FFC" w:rsidRPr="005758E0">
        <w:rPr>
          <w:rFonts w:hint="eastAsia"/>
        </w:rPr>
        <w:t>设定输入交流电压</w:t>
      </w:r>
      <w:r w:rsidR="00020FFC" w:rsidRPr="005758E0">
        <w:rPr>
          <w:i/>
          <w:iCs/>
        </w:rPr>
        <w:t>U</w:t>
      </w:r>
      <w:r w:rsidR="00020FFC" w:rsidRPr="005758E0">
        <w:rPr>
          <w:vertAlign w:val="subscript"/>
        </w:rPr>
        <w:t>S</w:t>
      </w:r>
      <w:r w:rsidR="00D93923" w:rsidRPr="005758E0">
        <w:rPr>
          <w:rFonts w:hint="eastAsia"/>
        </w:rPr>
        <w:t>为</w:t>
      </w:r>
      <w:r w:rsidR="00D93923" w:rsidRPr="005758E0">
        <w:rPr>
          <w:rFonts w:hint="eastAsia"/>
        </w:rPr>
        <w:t>3</w:t>
      </w:r>
      <w:r w:rsidR="00D93923" w:rsidRPr="005758E0">
        <w:t>2V</w:t>
      </w:r>
      <w:r w:rsidR="00020FFC" w:rsidRPr="005758E0">
        <w:rPr>
          <w:rFonts w:hint="eastAsia"/>
        </w:rPr>
        <w:t>，</w:t>
      </w:r>
      <w:proofErr w:type="gramStart"/>
      <w:r w:rsidR="00020FFC" w:rsidRPr="005758E0">
        <w:rPr>
          <w:rFonts w:hint="eastAsia"/>
        </w:rPr>
        <w:t>手动在</w:t>
      </w:r>
      <w:proofErr w:type="gramEnd"/>
      <w:r w:rsidR="00020FFC" w:rsidRPr="005758E0">
        <w:rPr>
          <w:rFonts w:hint="eastAsia"/>
        </w:rPr>
        <w:t>0</w:t>
      </w:r>
      <w:r w:rsidR="00020FFC" w:rsidRPr="005758E0">
        <w:t>A~-2A</w:t>
      </w:r>
      <w:r w:rsidR="00020FFC" w:rsidRPr="005758E0">
        <w:rPr>
          <w:rFonts w:hint="eastAsia"/>
        </w:rPr>
        <w:t>的范围内调节</w:t>
      </w:r>
      <w:r w:rsidR="00020FFC" w:rsidRPr="005758E0">
        <w:rPr>
          <w:rFonts w:hint="eastAsia"/>
          <w:i/>
          <w:iCs/>
        </w:rPr>
        <w:t>I</w:t>
      </w:r>
      <w:r w:rsidR="00020FFC" w:rsidRPr="005758E0">
        <w:rPr>
          <w:rFonts w:hint="eastAsia"/>
          <w:vertAlign w:val="subscript"/>
        </w:rPr>
        <w:t>S</w:t>
      </w:r>
      <w:r w:rsidR="00020FFC" w:rsidRPr="005758E0">
        <w:rPr>
          <w:rFonts w:hint="eastAsia"/>
        </w:rPr>
        <w:t>的感性无功电流，并测量无功电流的实际大小</w:t>
      </w:r>
      <w:r w:rsidR="00C57E6D" w:rsidRPr="005758E0">
        <w:rPr>
          <w:rFonts w:hint="eastAsia"/>
        </w:rPr>
        <w:t>，与屏幕显示值进行对比</w:t>
      </w:r>
      <w:r w:rsidR="00020FFC" w:rsidRPr="005758E0">
        <w:rPr>
          <w:rFonts w:hint="eastAsia"/>
        </w:rPr>
        <w:t>；</w:t>
      </w:r>
      <w:r w:rsidR="00D93923" w:rsidRPr="005758E0">
        <w:rPr>
          <w:rFonts w:hint="eastAsia"/>
        </w:rPr>
        <w:t>设定输入交流电压</w:t>
      </w:r>
      <w:r w:rsidR="00D93923" w:rsidRPr="005758E0">
        <w:rPr>
          <w:i/>
          <w:iCs/>
        </w:rPr>
        <w:t>U</w:t>
      </w:r>
      <w:r w:rsidR="00D93923" w:rsidRPr="005758E0">
        <w:rPr>
          <w:vertAlign w:val="subscript"/>
        </w:rPr>
        <w:t>S</w:t>
      </w:r>
      <w:r w:rsidR="00D93923" w:rsidRPr="005758E0">
        <w:rPr>
          <w:rFonts w:hint="eastAsia"/>
        </w:rPr>
        <w:t>为</w:t>
      </w:r>
      <w:r w:rsidR="00D93923" w:rsidRPr="005758E0">
        <w:rPr>
          <w:rFonts w:hint="eastAsia"/>
        </w:rPr>
        <w:t>3</w:t>
      </w:r>
      <w:r w:rsidR="00D93923" w:rsidRPr="005758E0">
        <w:t>2V</w:t>
      </w:r>
      <w:r w:rsidR="00D93923" w:rsidRPr="005758E0">
        <w:rPr>
          <w:rFonts w:hint="eastAsia"/>
        </w:rPr>
        <w:t>，测量</w:t>
      </w:r>
      <w:r w:rsidR="00A2795F" w:rsidRPr="005758E0">
        <w:rPr>
          <w:rFonts w:hint="eastAsia"/>
          <w:i/>
          <w:iCs/>
        </w:rPr>
        <w:t>I</w:t>
      </w:r>
      <w:r w:rsidR="00A2795F" w:rsidRPr="005758E0">
        <w:rPr>
          <w:vertAlign w:val="subscript"/>
        </w:rPr>
        <w:t>S</w:t>
      </w:r>
      <w:r w:rsidR="00A2795F" w:rsidRPr="005758E0">
        <w:rPr>
          <w:rFonts w:hint="eastAsia"/>
        </w:rPr>
        <w:t>无功分量为</w:t>
      </w:r>
      <w:r w:rsidR="00A2795F" w:rsidRPr="005758E0">
        <w:rPr>
          <w:rFonts w:hint="eastAsia"/>
        </w:rPr>
        <w:t>-</w:t>
      </w:r>
      <w:r w:rsidR="00A2795F" w:rsidRPr="005758E0">
        <w:t>2</w:t>
      </w:r>
      <w:r w:rsidR="00A2795F" w:rsidRPr="005758E0">
        <w:rPr>
          <w:rFonts w:hint="eastAsia"/>
        </w:rPr>
        <w:t>A</w:t>
      </w:r>
      <w:r w:rsidR="00A2795F" w:rsidRPr="005758E0">
        <w:rPr>
          <w:rFonts w:hint="eastAsia"/>
        </w:rPr>
        <w:t>时，</w:t>
      </w:r>
      <w:r w:rsidR="00D93923" w:rsidRPr="005758E0">
        <w:rPr>
          <w:rFonts w:hint="eastAsia"/>
        </w:rPr>
        <w:t>电流</w:t>
      </w:r>
      <w:r w:rsidR="00D93923" w:rsidRPr="005758E0">
        <w:rPr>
          <w:i/>
          <w:iCs/>
        </w:rPr>
        <w:t>I</w:t>
      </w:r>
      <w:r w:rsidR="00D93923" w:rsidRPr="005758E0">
        <w:rPr>
          <w:rFonts w:hint="eastAsia"/>
          <w:vertAlign w:val="subscript"/>
        </w:rPr>
        <w:t>O</w:t>
      </w:r>
      <w:r w:rsidR="00D93923" w:rsidRPr="005758E0">
        <w:rPr>
          <w:rFonts w:hint="eastAsia"/>
        </w:rPr>
        <w:t>的</w:t>
      </w:r>
      <w:r w:rsidR="00D93923" w:rsidRPr="005758E0">
        <w:rPr>
          <w:rFonts w:hint="eastAsia"/>
        </w:rPr>
        <w:t>THD</w:t>
      </w:r>
      <w:r w:rsidR="00D93923" w:rsidRPr="005758E0">
        <w:rPr>
          <w:rFonts w:hint="eastAsia"/>
        </w:rPr>
        <w:t>；断开</w:t>
      </w:r>
      <w:proofErr w:type="gramStart"/>
      <w:r w:rsidR="00D93923" w:rsidRPr="005758E0">
        <w:rPr>
          <w:rFonts w:hint="eastAsia"/>
        </w:rPr>
        <w:t>阻</w:t>
      </w:r>
      <w:proofErr w:type="gramEnd"/>
      <w:r w:rsidR="00D93923" w:rsidRPr="005758E0">
        <w:rPr>
          <w:rFonts w:hint="eastAsia"/>
        </w:rPr>
        <w:t>感性负载，设置输入交流电压</w:t>
      </w:r>
      <w:r w:rsidR="00D93923" w:rsidRPr="005758E0">
        <w:rPr>
          <w:i/>
          <w:iCs/>
        </w:rPr>
        <w:t>U</w:t>
      </w:r>
      <w:r w:rsidR="00D93923" w:rsidRPr="005758E0">
        <w:rPr>
          <w:vertAlign w:val="subscript"/>
        </w:rPr>
        <w:t>S</w:t>
      </w:r>
      <w:r w:rsidR="00D93923" w:rsidRPr="005758E0">
        <w:rPr>
          <w:rFonts w:hint="eastAsia"/>
        </w:rPr>
        <w:t>为</w:t>
      </w:r>
      <w:r w:rsidR="00D93923" w:rsidRPr="005758E0">
        <w:rPr>
          <w:rFonts w:hint="eastAsia"/>
        </w:rPr>
        <w:t>3</w:t>
      </w:r>
      <w:r w:rsidR="00D93923" w:rsidRPr="005758E0">
        <w:t>2V</w:t>
      </w:r>
      <w:r w:rsidR="00064E88" w:rsidRPr="005758E0">
        <w:rPr>
          <w:rFonts w:hint="eastAsia"/>
        </w:rPr>
        <w:t>，</w:t>
      </w:r>
      <w:r w:rsidR="00064E88" w:rsidRPr="005758E0">
        <w:rPr>
          <w:rFonts w:hint="eastAsia"/>
          <w:i/>
          <w:iCs/>
        </w:rPr>
        <w:t>I</w:t>
      </w:r>
      <w:r w:rsidR="00064E88" w:rsidRPr="005758E0">
        <w:rPr>
          <w:vertAlign w:val="subscript"/>
        </w:rPr>
        <w:t>S</w:t>
      </w:r>
      <w:r w:rsidR="00064E88" w:rsidRPr="005758E0">
        <w:rPr>
          <w:rFonts w:hint="eastAsia"/>
        </w:rPr>
        <w:t>无功分量为</w:t>
      </w:r>
      <w:r w:rsidR="00064E88" w:rsidRPr="005758E0">
        <w:rPr>
          <w:rFonts w:hint="eastAsia"/>
        </w:rPr>
        <w:t>0A</w:t>
      </w:r>
      <w:r w:rsidR="00A12892" w:rsidRPr="005758E0">
        <w:rPr>
          <w:rFonts w:hint="eastAsia"/>
        </w:rPr>
        <w:t>，</w:t>
      </w:r>
      <w:r w:rsidR="00D93923" w:rsidRPr="005758E0">
        <w:rPr>
          <w:rFonts w:hint="eastAsia"/>
        </w:rPr>
        <w:t>测量装置的</w:t>
      </w:r>
      <w:r w:rsidR="00064E88" w:rsidRPr="005758E0">
        <w:rPr>
          <w:rFonts w:hint="eastAsia"/>
        </w:rPr>
        <w:t>静态</w:t>
      </w:r>
      <w:r w:rsidR="00D93923" w:rsidRPr="005758E0">
        <w:rPr>
          <w:rFonts w:hint="eastAsia"/>
        </w:rPr>
        <w:t>损耗</w:t>
      </w:r>
      <w:r w:rsidR="00064E88" w:rsidRPr="005758E0">
        <w:rPr>
          <w:rFonts w:hint="eastAsia"/>
        </w:rPr>
        <w:t>；设置输入交流电压</w:t>
      </w:r>
      <w:r w:rsidR="00064E88" w:rsidRPr="005758E0">
        <w:rPr>
          <w:i/>
          <w:iCs/>
        </w:rPr>
        <w:t>U</w:t>
      </w:r>
      <w:r w:rsidR="00064E88" w:rsidRPr="005758E0">
        <w:rPr>
          <w:vertAlign w:val="subscript"/>
        </w:rPr>
        <w:t>S</w:t>
      </w:r>
      <w:r w:rsidR="00064E88" w:rsidRPr="005758E0">
        <w:rPr>
          <w:rFonts w:hint="eastAsia"/>
        </w:rPr>
        <w:t>为</w:t>
      </w:r>
      <w:r w:rsidR="00064E88" w:rsidRPr="005758E0">
        <w:rPr>
          <w:rFonts w:hint="eastAsia"/>
        </w:rPr>
        <w:t>3</w:t>
      </w:r>
      <w:r w:rsidR="00064E88" w:rsidRPr="005758E0">
        <w:t>2V</w:t>
      </w:r>
      <w:r w:rsidR="00064E88" w:rsidRPr="005758E0">
        <w:rPr>
          <w:rFonts w:hint="eastAsia"/>
        </w:rPr>
        <w:t>，</w:t>
      </w:r>
      <w:r w:rsidR="00064E88" w:rsidRPr="005758E0">
        <w:rPr>
          <w:rFonts w:hint="eastAsia"/>
          <w:i/>
          <w:iCs/>
        </w:rPr>
        <w:t>I</w:t>
      </w:r>
      <w:r w:rsidR="00064E88" w:rsidRPr="005758E0">
        <w:rPr>
          <w:vertAlign w:val="subscript"/>
        </w:rPr>
        <w:t>S</w:t>
      </w:r>
      <w:r w:rsidR="00064E88" w:rsidRPr="005758E0">
        <w:rPr>
          <w:rFonts w:hint="eastAsia"/>
        </w:rPr>
        <w:t>无功分量为</w:t>
      </w:r>
      <w:r w:rsidR="00064E88" w:rsidRPr="005758E0">
        <w:rPr>
          <w:rFonts w:hint="eastAsia"/>
        </w:rPr>
        <w:t>-</w:t>
      </w:r>
      <w:r w:rsidR="00064E88" w:rsidRPr="005758E0">
        <w:t>2</w:t>
      </w:r>
      <w:r w:rsidR="00064E88" w:rsidRPr="005758E0">
        <w:rPr>
          <w:rFonts w:hint="eastAsia"/>
        </w:rPr>
        <w:t>A</w:t>
      </w:r>
      <w:r w:rsidR="00064E88" w:rsidRPr="005758E0">
        <w:rPr>
          <w:rFonts w:hint="eastAsia"/>
        </w:rPr>
        <w:t>，测量装置的无功补偿效率η</w:t>
      </w:r>
      <w:r w:rsidRPr="005758E0">
        <w:rPr>
          <w:rFonts w:hint="eastAsia"/>
        </w:rPr>
        <w:t>。</w:t>
      </w:r>
    </w:p>
    <w:p w14:paraId="3C07B336" w14:textId="77777777" w:rsidR="00694024" w:rsidRPr="005758E0" w:rsidRDefault="00694024" w:rsidP="00694024">
      <w:pPr>
        <w:pStyle w:val="3"/>
        <w:spacing w:line="440" w:lineRule="exact"/>
        <w:rPr>
          <w:rFonts w:eastAsia="黑体"/>
          <w:b w:val="0"/>
        </w:rPr>
      </w:pPr>
      <w:r w:rsidRPr="005758E0">
        <w:rPr>
          <w:rFonts w:eastAsia="黑体"/>
          <w:b w:val="0"/>
        </w:rPr>
        <w:t xml:space="preserve">4.1.2 </w:t>
      </w:r>
      <w:r w:rsidRPr="005758E0">
        <w:rPr>
          <w:rFonts w:eastAsia="黑体"/>
          <w:b w:val="0"/>
        </w:rPr>
        <w:t>测试仪器</w:t>
      </w:r>
    </w:p>
    <w:p w14:paraId="0E72F6F6" w14:textId="110EEC50" w:rsidR="00694024" w:rsidRPr="005758E0" w:rsidRDefault="0054397A" w:rsidP="00694024">
      <w:pPr>
        <w:spacing w:line="440" w:lineRule="exact"/>
        <w:ind w:firstLineChars="200" w:firstLine="480"/>
      </w:pPr>
      <w:r w:rsidRPr="005758E0">
        <w:rPr>
          <w:rFonts w:hint="eastAsia"/>
        </w:rPr>
        <w:t>自耦变压器、隔离变压器、</w:t>
      </w:r>
      <w:r w:rsidR="00694024" w:rsidRPr="005758E0">
        <w:rPr>
          <w:rFonts w:hint="eastAsia"/>
        </w:rPr>
        <w:t>手持万用表</w:t>
      </w:r>
      <w:r w:rsidR="00694024" w:rsidRPr="005758E0">
        <w:rPr>
          <w:rFonts w:hint="eastAsia"/>
        </w:rPr>
        <w:t>C</w:t>
      </w:r>
      <w:r w:rsidR="00694024" w:rsidRPr="005758E0">
        <w:t>A5212</w:t>
      </w:r>
      <w:r w:rsidR="00694024" w:rsidRPr="005758E0">
        <w:t>、</w:t>
      </w:r>
      <w:r w:rsidR="00694024" w:rsidRPr="005758E0">
        <w:rPr>
          <w:rFonts w:hint="eastAsia"/>
        </w:rPr>
        <w:t>手持式万用表</w:t>
      </w:r>
      <w:r w:rsidR="00694024" w:rsidRPr="005758E0">
        <w:rPr>
          <w:rFonts w:hint="eastAsia"/>
        </w:rPr>
        <w:t>FLUKE</w:t>
      </w:r>
      <w:r w:rsidR="00694024" w:rsidRPr="005758E0">
        <w:t>15</w:t>
      </w:r>
      <w:r w:rsidR="00694024" w:rsidRPr="005758E0">
        <w:rPr>
          <w:rFonts w:hint="eastAsia"/>
        </w:rPr>
        <w:t>B</w:t>
      </w:r>
      <w:r w:rsidR="00694024" w:rsidRPr="005758E0">
        <w:t>+</w:t>
      </w:r>
      <w:r w:rsidRPr="005758E0">
        <w:rPr>
          <w:rFonts w:hint="eastAsia"/>
        </w:rPr>
        <w:t>、三相功率分析仪</w:t>
      </w:r>
    </w:p>
    <w:p w14:paraId="6B78F4C3" w14:textId="77777777" w:rsidR="00694024" w:rsidRPr="005758E0" w:rsidRDefault="00694024" w:rsidP="00694024">
      <w:pPr>
        <w:pStyle w:val="2"/>
        <w:spacing w:line="440" w:lineRule="exact"/>
        <w:rPr>
          <w:rFonts w:eastAsia="黑体"/>
          <w:b w:val="0"/>
        </w:rPr>
      </w:pPr>
      <w:r w:rsidRPr="005758E0">
        <w:rPr>
          <w:rFonts w:eastAsia="黑体"/>
          <w:b w:val="0"/>
        </w:rPr>
        <w:t>4.2</w:t>
      </w:r>
      <w:r w:rsidRPr="005758E0">
        <w:rPr>
          <w:rFonts w:eastAsia="黑体" w:hint="eastAsia"/>
          <w:b w:val="0"/>
        </w:rPr>
        <w:t xml:space="preserve"> </w:t>
      </w:r>
      <w:r w:rsidRPr="005758E0">
        <w:rPr>
          <w:rFonts w:eastAsia="黑体"/>
          <w:b w:val="0"/>
        </w:rPr>
        <w:t>测试结果</w:t>
      </w:r>
      <w:r w:rsidRPr="005758E0">
        <w:rPr>
          <w:rFonts w:eastAsia="黑体" w:hint="eastAsia"/>
          <w:b w:val="0"/>
        </w:rPr>
        <w:t>及其完整性</w:t>
      </w:r>
    </w:p>
    <w:p w14:paraId="1A52BBED" w14:textId="06D29112" w:rsidR="00694024" w:rsidRPr="005758E0" w:rsidRDefault="00694024" w:rsidP="00694024">
      <w:pPr>
        <w:pStyle w:val="3"/>
        <w:spacing w:line="440" w:lineRule="exact"/>
        <w:rPr>
          <w:rFonts w:eastAsia="黑体"/>
          <w:b w:val="0"/>
        </w:rPr>
      </w:pPr>
      <w:r w:rsidRPr="005758E0">
        <w:rPr>
          <w:rFonts w:eastAsia="黑体"/>
          <w:b w:val="0"/>
        </w:rPr>
        <w:t xml:space="preserve">4.2.1 </w:t>
      </w:r>
      <w:r w:rsidR="003B17C2" w:rsidRPr="005758E0">
        <w:rPr>
          <w:rFonts w:eastAsia="黑体" w:hint="eastAsia"/>
          <w:b w:val="0"/>
        </w:rPr>
        <w:t>完全补偿时</w:t>
      </w:r>
      <w:r w:rsidR="003B17C2" w:rsidRPr="005758E0">
        <w:rPr>
          <w:rFonts w:eastAsia="黑体" w:hint="eastAsia"/>
          <w:b w:val="0"/>
          <w:i/>
          <w:iCs/>
        </w:rPr>
        <w:t>I</w:t>
      </w:r>
      <w:r w:rsidR="003B17C2" w:rsidRPr="005758E0">
        <w:rPr>
          <w:rFonts w:eastAsia="黑体"/>
          <w:b w:val="0"/>
          <w:vertAlign w:val="subscript"/>
        </w:rPr>
        <w:t>S</w:t>
      </w:r>
      <w:r w:rsidR="003B17C2" w:rsidRPr="005758E0">
        <w:rPr>
          <w:rFonts w:eastAsia="黑体" w:hint="eastAsia"/>
          <w:b w:val="0"/>
        </w:rPr>
        <w:t>无功分量的大小</w:t>
      </w:r>
    </w:p>
    <w:p w14:paraId="730039E7" w14:textId="2E7C58E6" w:rsidR="00694024" w:rsidRPr="005758E0" w:rsidRDefault="00694024" w:rsidP="00694024">
      <w:pPr>
        <w:spacing w:line="440" w:lineRule="exact"/>
        <w:ind w:firstLineChars="200" w:firstLine="480"/>
      </w:pPr>
      <w:r w:rsidRPr="005758E0">
        <w:rPr>
          <w:rFonts w:hint="eastAsia"/>
        </w:rPr>
        <w:t>测试条件：输入交流电</w:t>
      </w:r>
      <w:r w:rsidRPr="005758E0">
        <w:rPr>
          <w:rFonts w:hint="eastAsia"/>
          <w:i/>
          <w:iCs/>
        </w:rPr>
        <w:t>U</w:t>
      </w:r>
      <w:r w:rsidRPr="005758E0">
        <w:rPr>
          <w:vertAlign w:val="subscript"/>
        </w:rPr>
        <w:t>s</w:t>
      </w:r>
      <w:r w:rsidRPr="005758E0">
        <w:t>=</w:t>
      </w:r>
      <w:r w:rsidR="004E7543" w:rsidRPr="005758E0">
        <w:t>28</w:t>
      </w:r>
      <w:r w:rsidRPr="005758E0">
        <w:rPr>
          <w:rFonts w:hint="eastAsia"/>
        </w:rPr>
        <w:t>V</w:t>
      </w:r>
      <w:r w:rsidR="004E7543" w:rsidRPr="005758E0">
        <w:rPr>
          <w:rFonts w:hint="eastAsia"/>
        </w:rPr>
        <w:t>~</w:t>
      </w:r>
      <w:r w:rsidR="004E7543" w:rsidRPr="005758E0">
        <w:t>32</w:t>
      </w:r>
      <w:r w:rsidR="004E7543" w:rsidRPr="005758E0">
        <w:rPr>
          <w:rFonts w:hint="eastAsia"/>
        </w:rPr>
        <w:t>V</w:t>
      </w:r>
      <w:r w:rsidRPr="005758E0">
        <w:rPr>
          <w:rFonts w:hint="eastAsia"/>
        </w:rPr>
        <w:t>，</w:t>
      </w:r>
      <w:r w:rsidR="004E7543" w:rsidRPr="005758E0">
        <w:rPr>
          <w:rFonts w:hint="eastAsia"/>
        </w:rPr>
        <w:t>测量完全补偿后的</w:t>
      </w:r>
      <w:r w:rsidR="004E7543" w:rsidRPr="005758E0">
        <w:rPr>
          <w:rFonts w:hint="eastAsia"/>
          <w:i/>
          <w:iCs/>
        </w:rPr>
        <w:t>I</w:t>
      </w:r>
      <w:r w:rsidR="004E7543" w:rsidRPr="005758E0">
        <w:rPr>
          <w:rFonts w:hint="eastAsia"/>
          <w:vertAlign w:val="subscript"/>
        </w:rPr>
        <w:t>S</w:t>
      </w:r>
      <w:r w:rsidR="004E7543" w:rsidRPr="005758E0">
        <w:rPr>
          <w:rFonts w:hint="eastAsia"/>
        </w:rPr>
        <w:t>无功分量大小</w:t>
      </w:r>
      <w:r w:rsidRPr="005758E0">
        <w:rPr>
          <w:rFonts w:hint="eastAsia"/>
        </w:rPr>
        <w:t>并记录</w:t>
      </w:r>
    </w:p>
    <w:p w14:paraId="6ABA45B5" w14:textId="165A8F57" w:rsidR="00694024" w:rsidRPr="005758E0" w:rsidRDefault="00694024" w:rsidP="00694024">
      <w:pPr>
        <w:pStyle w:val="a3"/>
        <w:keepNext/>
        <w:jc w:val="center"/>
        <w:rPr>
          <w:sz w:val="21"/>
        </w:rPr>
      </w:pPr>
      <w:r w:rsidRPr="005758E0">
        <w:rPr>
          <w:sz w:val="21"/>
        </w:rPr>
        <w:t>表</w:t>
      </w:r>
      <w:r w:rsidRPr="005758E0">
        <w:rPr>
          <w:sz w:val="21"/>
        </w:rPr>
        <w:fldChar w:fldCharType="begin"/>
      </w:r>
      <w:r w:rsidRPr="005758E0">
        <w:rPr>
          <w:sz w:val="21"/>
        </w:rPr>
        <w:instrText xml:space="preserve"> SEQ </w:instrText>
      </w:r>
      <w:r w:rsidRPr="005758E0">
        <w:rPr>
          <w:sz w:val="21"/>
        </w:rPr>
        <w:instrText>表</w:instrText>
      </w:r>
      <w:r w:rsidRPr="005758E0">
        <w:rPr>
          <w:sz w:val="21"/>
        </w:rPr>
        <w:instrText xml:space="preserve"> \* ARABIC </w:instrText>
      </w:r>
      <w:r w:rsidRPr="005758E0">
        <w:rPr>
          <w:sz w:val="21"/>
        </w:rPr>
        <w:fldChar w:fldCharType="separate"/>
      </w:r>
      <w:r w:rsidRPr="005758E0">
        <w:rPr>
          <w:noProof/>
          <w:sz w:val="21"/>
        </w:rPr>
        <w:t>1</w:t>
      </w:r>
      <w:r w:rsidRPr="005758E0">
        <w:rPr>
          <w:sz w:val="21"/>
        </w:rPr>
        <w:fldChar w:fldCharType="end"/>
      </w:r>
      <w:r w:rsidRPr="005758E0">
        <w:rPr>
          <w:sz w:val="21"/>
        </w:rPr>
        <w:t xml:space="preserve"> </w:t>
      </w:r>
      <w:r w:rsidR="00F018C0" w:rsidRPr="005758E0">
        <w:rPr>
          <w:rFonts w:hint="eastAsia"/>
          <w:sz w:val="21"/>
        </w:rPr>
        <w:t>完全补偿时</w:t>
      </w:r>
      <w:r w:rsidR="00F018C0" w:rsidRPr="005758E0">
        <w:rPr>
          <w:rFonts w:hint="eastAsia"/>
          <w:i/>
          <w:iCs/>
          <w:sz w:val="21"/>
        </w:rPr>
        <w:t>I</w:t>
      </w:r>
      <w:r w:rsidR="00F018C0" w:rsidRPr="005758E0">
        <w:rPr>
          <w:rFonts w:hint="eastAsia"/>
          <w:sz w:val="21"/>
          <w:vertAlign w:val="subscript"/>
        </w:rPr>
        <w:t>S</w:t>
      </w:r>
      <w:r w:rsidR="00F018C0" w:rsidRPr="005758E0">
        <w:rPr>
          <w:rFonts w:hint="eastAsia"/>
          <w:sz w:val="21"/>
        </w:rPr>
        <w:t>无功分量</w:t>
      </w:r>
    </w:p>
    <w:tbl>
      <w:tblPr>
        <w:tblW w:w="3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4"/>
        <w:gridCol w:w="1627"/>
      </w:tblGrid>
      <w:tr w:rsidR="00F018C0" w:rsidRPr="005758E0" w14:paraId="3F76E474" w14:textId="77777777" w:rsidTr="00F018C0">
        <w:trPr>
          <w:trHeight w:val="318"/>
          <w:jc w:val="center"/>
        </w:trPr>
        <w:tc>
          <w:tcPr>
            <w:tcW w:w="1944" w:type="dxa"/>
            <w:shd w:val="clear" w:color="auto" w:fill="auto"/>
            <w:noWrap/>
            <w:vAlign w:val="center"/>
          </w:tcPr>
          <w:p w14:paraId="07111516" w14:textId="5BECA080" w:rsidR="00F018C0" w:rsidRPr="005758E0" w:rsidRDefault="00F018C0" w:rsidP="00CE043E">
            <w:pPr>
              <w:spacing w:line="240" w:lineRule="auto"/>
              <w:jc w:val="center"/>
              <w:rPr>
                <w:color w:val="000000"/>
                <w:kern w:val="0"/>
                <w:sz w:val="22"/>
                <w:szCs w:val="22"/>
              </w:rPr>
            </w:pPr>
            <w:r w:rsidRPr="005758E0">
              <w:rPr>
                <w:i/>
                <w:iCs/>
                <w:color w:val="000000"/>
                <w:kern w:val="0"/>
                <w:sz w:val="22"/>
                <w:szCs w:val="22"/>
              </w:rPr>
              <w:t>U</w:t>
            </w:r>
            <w:r w:rsidRPr="005758E0">
              <w:rPr>
                <w:color w:val="000000"/>
                <w:kern w:val="0"/>
                <w:sz w:val="22"/>
                <w:szCs w:val="22"/>
                <w:vertAlign w:val="subscript"/>
              </w:rPr>
              <w:t>S</w:t>
            </w:r>
            <w:r w:rsidRPr="005758E0">
              <w:rPr>
                <w:color w:val="000000"/>
                <w:kern w:val="0"/>
                <w:sz w:val="22"/>
                <w:szCs w:val="22"/>
              </w:rPr>
              <w:t>/V</w:t>
            </w:r>
          </w:p>
        </w:tc>
        <w:tc>
          <w:tcPr>
            <w:tcW w:w="1627" w:type="dxa"/>
            <w:shd w:val="clear" w:color="auto" w:fill="auto"/>
            <w:noWrap/>
            <w:vAlign w:val="center"/>
          </w:tcPr>
          <w:p w14:paraId="3562A8C9" w14:textId="5C297F0C" w:rsidR="00F018C0" w:rsidRPr="005758E0" w:rsidRDefault="00F018C0" w:rsidP="00CE043E">
            <w:pPr>
              <w:spacing w:line="240" w:lineRule="auto"/>
              <w:jc w:val="center"/>
              <w:rPr>
                <w:color w:val="000000"/>
                <w:kern w:val="0"/>
                <w:sz w:val="22"/>
                <w:szCs w:val="22"/>
              </w:rPr>
            </w:pPr>
            <w:r w:rsidRPr="005758E0">
              <w:rPr>
                <w:rFonts w:hint="eastAsia"/>
                <w:i/>
                <w:iCs/>
                <w:sz w:val="21"/>
              </w:rPr>
              <w:t>I</w:t>
            </w:r>
            <w:r w:rsidRPr="005758E0">
              <w:rPr>
                <w:rFonts w:hint="eastAsia"/>
                <w:sz w:val="21"/>
                <w:vertAlign w:val="subscript"/>
              </w:rPr>
              <w:t>S</w:t>
            </w:r>
            <w:r w:rsidRPr="005758E0">
              <w:rPr>
                <w:rFonts w:hint="eastAsia"/>
                <w:sz w:val="21"/>
              </w:rPr>
              <w:t>无功分量</w:t>
            </w:r>
            <w:r w:rsidRPr="005758E0">
              <w:rPr>
                <w:rFonts w:hint="eastAsia"/>
                <w:sz w:val="21"/>
              </w:rPr>
              <w:t>/</w:t>
            </w:r>
            <w:r w:rsidRPr="005758E0">
              <w:rPr>
                <w:sz w:val="21"/>
              </w:rPr>
              <w:t>A</w:t>
            </w:r>
          </w:p>
        </w:tc>
      </w:tr>
      <w:tr w:rsidR="00F018C0" w:rsidRPr="005758E0" w14:paraId="21176AD3" w14:textId="77777777" w:rsidTr="00F018C0">
        <w:trPr>
          <w:trHeight w:val="318"/>
          <w:jc w:val="center"/>
        </w:trPr>
        <w:tc>
          <w:tcPr>
            <w:tcW w:w="1944" w:type="dxa"/>
            <w:shd w:val="clear" w:color="auto" w:fill="auto"/>
            <w:noWrap/>
            <w:vAlign w:val="center"/>
          </w:tcPr>
          <w:p w14:paraId="4F26FAB3" w14:textId="13BF97DB" w:rsidR="00F018C0" w:rsidRPr="005758E0" w:rsidRDefault="00F018C0" w:rsidP="00F018C0">
            <w:pPr>
              <w:spacing w:line="240" w:lineRule="auto"/>
              <w:jc w:val="center"/>
              <w:rPr>
                <w:color w:val="000000"/>
                <w:kern w:val="0"/>
                <w:sz w:val="22"/>
                <w:szCs w:val="22"/>
              </w:rPr>
            </w:pPr>
            <w:r w:rsidRPr="005758E0">
              <w:rPr>
                <w:color w:val="000000"/>
                <w:kern w:val="0"/>
                <w:sz w:val="22"/>
                <w:szCs w:val="22"/>
              </w:rPr>
              <w:t>28</w:t>
            </w:r>
          </w:p>
        </w:tc>
        <w:tc>
          <w:tcPr>
            <w:tcW w:w="1627" w:type="dxa"/>
            <w:shd w:val="clear" w:color="auto" w:fill="auto"/>
            <w:noWrap/>
            <w:vAlign w:val="center"/>
          </w:tcPr>
          <w:p w14:paraId="256C8696" w14:textId="4F1A0B91" w:rsidR="00F018C0" w:rsidRPr="005758E0" w:rsidRDefault="00F018C0" w:rsidP="00CE043E">
            <w:pPr>
              <w:spacing w:line="240" w:lineRule="auto"/>
              <w:jc w:val="center"/>
              <w:rPr>
                <w:color w:val="000000"/>
                <w:kern w:val="0"/>
                <w:sz w:val="22"/>
                <w:szCs w:val="22"/>
              </w:rPr>
            </w:pPr>
            <w:r w:rsidRPr="005758E0">
              <w:rPr>
                <w:color w:val="000000"/>
                <w:kern w:val="0"/>
                <w:sz w:val="22"/>
                <w:szCs w:val="22"/>
              </w:rPr>
              <w:t>0.01</w:t>
            </w:r>
          </w:p>
        </w:tc>
      </w:tr>
      <w:tr w:rsidR="00F018C0" w:rsidRPr="005758E0" w14:paraId="2A2D99C0" w14:textId="77777777" w:rsidTr="00F018C0">
        <w:trPr>
          <w:trHeight w:val="318"/>
          <w:jc w:val="center"/>
        </w:trPr>
        <w:tc>
          <w:tcPr>
            <w:tcW w:w="1944" w:type="dxa"/>
            <w:shd w:val="clear" w:color="auto" w:fill="auto"/>
            <w:noWrap/>
            <w:vAlign w:val="center"/>
          </w:tcPr>
          <w:p w14:paraId="718F4D43" w14:textId="588EB2D4" w:rsidR="00F018C0" w:rsidRPr="005758E0" w:rsidRDefault="00F018C0" w:rsidP="00CE043E">
            <w:pPr>
              <w:spacing w:line="240" w:lineRule="auto"/>
              <w:jc w:val="center"/>
              <w:rPr>
                <w:color w:val="000000"/>
                <w:kern w:val="0"/>
                <w:sz w:val="22"/>
                <w:szCs w:val="22"/>
              </w:rPr>
            </w:pPr>
            <w:r w:rsidRPr="005758E0">
              <w:rPr>
                <w:rFonts w:hint="eastAsia"/>
                <w:color w:val="000000"/>
                <w:kern w:val="0"/>
                <w:sz w:val="22"/>
                <w:szCs w:val="22"/>
              </w:rPr>
              <w:t>2</w:t>
            </w:r>
            <w:r w:rsidRPr="005758E0">
              <w:rPr>
                <w:color w:val="000000"/>
                <w:kern w:val="0"/>
                <w:sz w:val="22"/>
                <w:szCs w:val="22"/>
              </w:rPr>
              <w:t>9</w:t>
            </w:r>
          </w:p>
        </w:tc>
        <w:tc>
          <w:tcPr>
            <w:tcW w:w="1627" w:type="dxa"/>
            <w:shd w:val="clear" w:color="auto" w:fill="auto"/>
            <w:noWrap/>
            <w:vAlign w:val="center"/>
          </w:tcPr>
          <w:p w14:paraId="21940771" w14:textId="663E7BA0" w:rsidR="00F018C0" w:rsidRPr="005758E0" w:rsidRDefault="00F018C0" w:rsidP="00CE043E">
            <w:pPr>
              <w:spacing w:line="240" w:lineRule="auto"/>
              <w:jc w:val="center"/>
              <w:rPr>
                <w:color w:val="000000"/>
                <w:kern w:val="0"/>
                <w:sz w:val="22"/>
                <w:szCs w:val="22"/>
              </w:rPr>
            </w:pPr>
            <w:r w:rsidRPr="005758E0">
              <w:rPr>
                <w:rFonts w:hint="eastAsia"/>
                <w:color w:val="000000"/>
                <w:kern w:val="0"/>
                <w:sz w:val="22"/>
                <w:szCs w:val="22"/>
              </w:rPr>
              <w:t>0</w:t>
            </w:r>
            <w:r w:rsidRPr="005758E0">
              <w:rPr>
                <w:color w:val="000000"/>
                <w:kern w:val="0"/>
                <w:sz w:val="22"/>
                <w:szCs w:val="22"/>
              </w:rPr>
              <w:t>.02</w:t>
            </w:r>
          </w:p>
        </w:tc>
      </w:tr>
      <w:tr w:rsidR="00F018C0" w:rsidRPr="005758E0" w14:paraId="3D5FA141" w14:textId="77777777" w:rsidTr="00F018C0">
        <w:trPr>
          <w:trHeight w:val="318"/>
          <w:jc w:val="center"/>
        </w:trPr>
        <w:tc>
          <w:tcPr>
            <w:tcW w:w="1944" w:type="dxa"/>
            <w:shd w:val="clear" w:color="auto" w:fill="auto"/>
            <w:noWrap/>
            <w:vAlign w:val="center"/>
          </w:tcPr>
          <w:p w14:paraId="32702F92" w14:textId="4C670768" w:rsidR="00F018C0" w:rsidRPr="005758E0" w:rsidRDefault="00F018C0" w:rsidP="00CE043E">
            <w:pPr>
              <w:spacing w:line="240" w:lineRule="auto"/>
              <w:jc w:val="center"/>
              <w:rPr>
                <w:color w:val="000000"/>
                <w:kern w:val="0"/>
                <w:sz w:val="22"/>
                <w:szCs w:val="22"/>
              </w:rPr>
            </w:pPr>
            <w:r w:rsidRPr="005758E0">
              <w:rPr>
                <w:rFonts w:hint="eastAsia"/>
                <w:color w:val="000000"/>
                <w:kern w:val="0"/>
                <w:sz w:val="22"/>
                <w:szCs w:val="22"/>
              </w:rPr>
              <w:t>3</w:t>
            </w:r>
            <w:r w:rsidRPr="005758E0">
              <w:rPr>
                <w:color w:val="000000"/>
                <w:kern w:val="0"/>
                <w:sz w:val="22"/>
                <w:szCs w:val="22"/>
              </w:rPr>
              <w:t>0</w:t>
            </w:r>
          </w:p>
        </w:tc>
        <w:tc>
          <w:tcPr>
            <w:tcW w:w="1627" w:type="dxa"/>
            <w:shd w:val="clear" w:color="auto" w:fill="auto"/>
            <w:noWrap/>
            <w:vAlign w:val="center"/>
          </w:tcPr>
          <w:p w14:paraId="14DDBF32" w14:textId="7C5468A0" w:rsidR="00F018C0" w:rsidRPr="005758E0" w:rsidRDefault="00F018C0" w:rsidP="00CE043E">
            <w:pPr>
              <w:spacing w:line="240" w:lineRule="auto"/>
              <w:jc w:val="center"/>
              <w:rPr>
                <w:color w:val="000000"/>
                <w:kern w:val="0"/>
                <w:sz w:val="22"/>
                <w:szCs w:val="22"/>
              </w:rPr>
            </w:pPr>
            <w:r w:rsidRPr="005758E0">
              <w:rPr>
                <w:color w:val="000000"/>
                <w:kern w:val="0"/>
                <w:sz w:val="22"/>
                <w:szCs w:val="22"/>
              </w:rPr>
              <w:t>-</w:t>
            </w:r>
            <w:r w:rsidRPr="005758E0">
              <w:rPr>
                <w:rFonts w:hint="eastAsia"/>
                <w:color w:val="000000"/>
                <w:kern w:val="0"/>
                <w:sz w:val="22"/>
                <w:szCs w:val="22"/>
              </w:rPr>
              <w:t>0</w:t>
            </w:r>
            <w:r w:rsidRPr="005758E0">
              <w:rPr>
                <w:color w:val="000000"/>
                <w:kern w:val="0"/>
                <w:sz w:val="22"/>
                <w:szCs w:val="22"/>
              </w:rPr>
              <w:t>.01</w:t>
            </w:r>
          </w:p>
        </w:tc>
      </w:tr>
      <w:tr w:rsidR="00F018C0" w:rsidRPr="005758E0" w14:paraId="4A6B5C6F" w14:textId="77777777" w:rsidTr="00F018C0">
        <w:trPr>
          <w:trHeight w:val="318"/>
          <w:jc w:val="center"/>
        </w:trPr>
        <w:tc>
          <w:tcPr>
            <w:tcW w:w="1944" w:type="dxa"/>
            <w:shd w:val="clear" w:color="auto" w:fill="auto"/>
            <w:noWrap/>
            <w:vAlign w:val="center"/>
          </w:tcPr>
          <w:p w14:paraId="20C1B7BC" w14:textId="31269733" w:rsidR="00F018C0" w:rsidRPr="005758E0" w:rsidRDefault="00F018C0" w:rsidP="00CE043E">
            <w:pPr>
              <w:spacing w:line="240" w:lineRule="auto"/>
              <w:jc w:val="center"/>
              <w:rPr>
                <w:color w:val="000000"/>
                <w:kern w:val="0"/>
                <w:sz w:val="22"/>
                <w:szCs w:val="22"/>
              </w:rPr>
            </w:pPr>
            <w:r w:rsidRPr="005758E0">
              <w:rPr>
                <w:rFonts w:hint="eastAsia"/>
                <w:color w:val="000000"/>
                <w:kern w:val="0"/>
                <w:sz w:val="22"/>
                <w:szCs w:val="22"/>
              </w:rPr>
              <w:t>3</w:t>
            </w:r>
            <w:r w:rsidRPr="005758E0">
              <w:rPr>
                <w:color w:val="000000"/>
                <w:kern w:val="0"/>
                <w:sz w:val="22"/>
                <w:szCs w:val="22"/>
              </w:rPr>
              <w:t>1</w:t>
            </w:r>
          </w:p>
        </w:tc>
        <w:tc>
          <w:tcPr>
            <w:tcW w:w="1627" w:type="dxa"/>
            <w:shd w:val="clear" w:color="auto" w:fill="auto"/>
            <w:noWrap/>
            <w:vAlign w:val="center"/>
          </w:tcPr>
          <w:p w14:paraId="42B264BD" w14:textId="1BFF34E6" w:rsidR="00F018C0" w:rsidRPr="005758E0" w:rsidRDefault="00F018C0" w:rsidP="00CE043E">
            <w:pPr>
              <w:spacing w:line="240" w:lineRule="auto"/>
              <w:jc w:val="center"/>
              <w:rPr>
                <w:color w:val="000000"/>
                <w:kern w:val="0"/>
                <w:sz w:val="22"/>
                <w:szCs w:val="22"/>
              </w:rPr>
            </w:pPr>
            <w:r w:rsidRPr="005758E0">
              <w:rPr>
                <w:rFonts w:hint="eastAsia"/>
                <w:color w:val="000000"/>
                <w:kern w:val="0"/>
                <w:sz w:val="22"/>
                <w:szCs w:val="22"/>
              </w:rPr>
              <w:t>0</w:t>
            </w:r>
            <w:r w:rsidRPr="005758E0">
              <w:rPr>
                <w:color w:val="000000"/>
                <w:kern w:val="0"/>
                <w:sz w:val="22"/>
                <w:szCs w:val="22"/>
              </w:rPr>
              <w:t>.02</w:t>
            </w:r>
          </w:p>
        </w:tc>
      </w:tr>
      <w:tr w:rsidR="00F018C0" w:rsidRPr="005758E0" w14:paraId="56AB288A" w14:textId="77777777" w:rsidTr="00F018C0">
        <w:trPr>
          <w:trHeight w:val="318"/>
          <w:jc w:val="center"/>
        </w:trPr>
        <w:tc>
          <w:tcPr>
            <w:tcW w:w="1944" w:type="dxa"/>
            <w:shd w:val="clear" w:color="auto" w:fill="auto"/>
            <w:noWrap/>
            <w:vAlign w:val="center"/>
          </w:tcPr>
          <w:p w14:paraId="0DE64E23" w14:textId="385ECFF6" w:rsidR="00F018C0" w:rsidRPr="005758E0" w:rsidRDefault="00F018C0" w:rsidP="00CE043E">
            <w:pPr>
              <w:spacing w:line="240" w:lineRule="auto"/>
              <w:jc w:val="center"/>
              <w:rPr>
                <w:color w:val="000000"/>
                <w:kern w:val="0"/>
                <w:sz w:val="22"/>
                <w:szCs w:val="22"/>
              </w:rPr>
            </w:pPr>
            <w:r w:rsidRPr="005758E0">
              <w:rPr>
                <w:rFonts w:hint="eastAsia"/>
                <w:color w:val="000000"/>
                <w:kern w:val="0"/>
                <w:sz w:val="22"/>
                <w:szCs w:val="22"/>
              </w:rPr>
              <w:t>3</w:t>
            </w:r>
            <w:r w:rsidRPr="005758E0">
              <w:rPr>
                <w:color w:val="000000"/>
                <w:kern w:val="0"/>
                <w:sz w:val="22"/>
                <w:szCs w:val="22"/>
              </w:rPr>
              <w:t>2</w:t>
            </w:r>
          </w:p>
        </w:tc>
        <w:tc>
          <w:tcPr>
            <w:tcW w:w="1627" w:type="dxa"/>
            <w:shd w:val="clear" w:color="auto" w:fill="auto"/>
            <w:noWrap/>
            <w:vAlign w:val="center"/>
          </w:tcPr>
          <w:p w14:paraId="57505288" w14:textId="3ABC624B" w:rsidR="00F018C0" w:rsidRPr="005758E0" w:rsidRDefault="00F018C0" w:rsidP="00CE043E">
            <w:pPr>
              <w:spacing w:line="240" w:lineRule="auto"/>
              <w:jc w:val="center"/>
              <w:rPr>
                <w:color w:val="000000"/>
                <w:kern w:val="0"/>
                <w:sz w:val="22"/>
                <w:szCs w:val="22"/>
              </w:rPr>
            </w:pPr>
            <w:r w:rsidRPr="005758E0">
              <w:rPr>
                <w:rFonts w:hint="eastAsia"/>
                <w:color w:val="000000"/>
                <w:kern w:val="0"/>
                <w:sz w:val="22"/>
                <w:szCs w:val="22"/>
              </w:rPr>
              <w:t>-</w:t>
            </w:r>
            <w:r w:rsidRPr="005758E0">
              <w:rPr>
                <w:color w:val="000000"/>
                <w:kern w:val="0"/>
                <w:sz w:val="22"/>
                <w:szCs w:val="22"/>
              </w:rPr>
              <w:t>0.02</w:t>
            </w:r>
          </w:p>
        </w:tc>
      </w:tr>
    </w:tbl>
    <w:p w14:paraId="1A69DAF3" w14:textId="4E2FAF07" w:rsidR="00694024" w:rsidRPr="005758E0" w:rsidRDefault="00694024" w:rsidP="00694024">
      <w:pPr>
        <w:spacing w:line="440" w:lineRule="exact"/>
        <w:ind w:firstLineChars="200" w:firstLine="480"/>
      </w:pPr>
      <w:r w:rsidRPr="005758E0">
        <w:rPr>
          <w:rFonts w:hint="eastAsia"/>
        </w:rPr>
        <w:t>由上表可知</w:t>
      </w:r>
      <w:r w:rsidR="00F018C0" w:rsidRPr="005758E0">
        <w:rPr>
          <w:rFonts w:hint="eastAsia"/>
        </w:rPr>
        <w:t>补偿后无功分量大小符合要求</w:t>
      </w:r>
      <w:r w:rsidRPr="005758E0">
        <w:rPr>
          <w:rFonts w:hint="eastAsia"/>
        </w:rPr>
        <w:t>。</w:t>
      </w:r>
    </w:p>
    <w:p w14:paraId="6A015BE4" w14:textId="28CBCD16" w:rsidR="00694024" w:rsidRPr="005758E0" w:rsidRDefault="00694024" w:rsidP="00694024">
      <w:pPr>
        <w:pStyle w:val="3"/>
        <w:spacing w:line="440" w:lineRule="exact"/>
        <w:rPr>
          <w:rFonts w:eastAsia="黑体"/>
          <w:b w:val="0"/>
        </w:rPr>
      </w:pPr>
      <w:r w:rsidRPr="005758E0">
        <w:rPr>
          <w:rFonts w:eastAsia="黑体"/>
          <w:b w:val="0"/>
        </w:rPr>
        <w:t xml:space="preserve">4.2.2 </w:t>
      </w:r>
      <w:r w:rsidR="00A12052" w:rsidRPr="005758E0">
        <w:rPr>
          <w:rFonts w:eastAsia="黑体" w:hint="eastAsia"/>
          <w:b w:val="0"/>
        </w:rPr>
        <w:t>手动调节感性无功电流</w:t>
      </w:r>
    </w:p>
    <w:p w14:paraId="512F1BD5" w14:textId="758A753A" w:rsidR="00694024" w:rsidRPr="005758E0" w:rsidRDefault="00694024" w:rsidP="00694024">
      <w:pPr>
        <w:spacing w:line="440" w:lineRule="exact"/>
        <w:ind w:firstLineChars="200" w:firstLine="480"/>
      </w:pPr>
      <w:r w:rsidRPr="005758E0">
        <w:rPr>
          <w:rFonts w:hint="eastAsia"/>
        </w:rPr>
        <w:t>测试条件：</w:t>
      </w:r>
      <w:r w:rsidR="00A12052" w:rsidRPr="005758E0">
        <w:rPr>
          <w:rFonts w:hint="eastAsia"/>
        </w:rPr>
        <w:t>设定输入交流电压</w:t>
      </w:r>
      <w:r w:rsidR="00A12052" w:rsidRPr="005758E0">
        <w:rPr>
          <w:rFonts w:hint="eastAsia"/>
          <w:i/>
          <w:iCs/>
        </w:rPr>
        <w:t>U</w:t>
      </w:r>
      <w:r w:rsidR="00A12052" w:rsidRPr="005758E0">
        <w:rPr>
          <w:rFonts w:hint="eastAsia"/>
          <w:vertAlign w:val="subscript"/>
        </w:rPr>
        <w:t>S</w:t>
      </w:r>
      <w:r w:rsidR="00A12052" w:rsidRPr="005758E0">
        <w:rPr>
          <w:rFonts w:hint="eastAsia"/>
        </w:rPr>
        <w:t>为</w:t>
      </w:r>
      <w:r w:rsidR="00A12052" w:rsidRPr="005758E0">
        <w:rPr>
          <w:rFonts w:hint="eastAsia"/>
        </w:rPr>
        <w:t>32V</w:t>
      </w:r>
      <w:r w:rsidR="00A12052" w:rsidRPr="005758E0">
        <w:rPr>
          <w:rFonts w:hint="eastAsia"/>
        </w:rPr>
        <w:t>，</w:t>
      </w:r>
      <w:proofErr w:type="gramStart"/>
      <w:r w:rsidR="00A12052" w:rsidRPr="005758E0">
        <w:rPr>
          <w:rFonts w:hint="eastAsia"/>
        </w:rPr>
        <w:t>手动在</w:t>
      </w:r>
      <w:proofErr w:type="gramEnd"/>
      <w:r w:rsidR="00A12052" w:rsidRPr="005758E0">
        <w:rPr>
          <w:rFonts w:hint="eastAsia"/>
        </w:rPr>
        <w:t>0A~-2A</w:t>
      </w:r>
      <w:r w:rsidR="00A12052" w:rsidRPr="005758E0">
        <w:rPr>
          <w:rFonts w:hint="eastAsia"/>
        </w:rPr>
        <w:t>的范围内调节</w:t>
      </w:r>
      <w:r w:rsidR="00A12052" w:rsidRPr="005758E0">
        <w:rPr>
          <w:rFonts w:hint="eastAsia"/>
          <w:i/>
          <w:iCs/>
        </w:rPr>
        <w:t>I</w:t>
      </w:r>
      <w:r w:rsidR="00A12052" w:rsidRPr="005758E0">
        <w:rPr>
          <w:rFonts w:hint="eastAsia"/>
          <w:vertAlign w:val="subscript"/>
        </w:rPr>
        <w:t>S</w:t>
      </w:r>
      <w:r w:rsidR="00A12052" w:rsidRPr="005758E0">
        <w:rPr>
          <w:rFonts w:hint="eastAsia"/>
        </w:rPr>
        <w:t>的感性无功电流，并测量无功电流的实际大小，与屏幕显示值进行对比</w:t>
      </w:r>
      <w:r w:rsidRPr="005758E0">
        <w:rPr>
          <w:rFonts w:hint="eastAsia"/>
        </w:rPr>
        <w:t>。</w:t>
      </w:r>
    </w:p>
    <w:p w14:paraId="174BAAB3" w14:textId="400BEA0F" w:rsidR="00694024" w:rsidRPr="005758E0" w:rsidRDefault="00694024" w:rsidP="00694024">
      <w:pPr>
        <w:pStyle w:val="a3"/>
        <w:keepNext/>
        <w:jc w:val="center"/>
        <w:rPr>
          <w:sz w:val="21"/>
        </w:rPr>
      </w:pPr>
      <w:r w:rsidRPr="005758E0">
        <w:rPr>
          <w:sz w:val="21"/>
        </w:rPr>
        <w:t>表</w:t>
      </w:r>
      <w:r w:rsidRPr="005758E0">
        <w:rPr>
          <w:sz w:val="21"/>
        </w:rPr>
        <w:fldChar w:fldCharType="begin"/>
      </w:r>
      <w:r w:rsidRPr="005758E0">
        <w:rPr>
          <w:sz w:val="21"/>
        </w:rPr>
        <w:instrText xml:space="preserve"> SEQ </w:instrText>
      </w:r>
      <w:r w:rsidRPr="005758E0">
        <w:rPr>
          <w:sz w:val="21"/>
        </w:rPr>
        <w:instrText>表</w:instrText>
      </w:r>
      <w:r w:rsidRPr="005758E0">
        <w:rPr>
          <w:sz w:val="21"/>
        </w:rPr>
        <w:instrText xml:space="preserve"> \* ARABIC </w:instrText>
      </w:r>
      <w:r w:rsidRPr="005758E0">
        <w:rPr>
          <w:sz w:val="21"/>
        </w:rPr>
        <w:fldChar w:fldCharType="separate"/>
      </w:r>
      <w:r w:rsidRPr="005758E0">
        <w:rPr>
          <w:noProof/>
          <w:sz w:val="21"/>
        </w:rPr>
        <w:t>2</w:t>
      </w:r>
      <w:r w:rsidRPr="005758E0">
        <w:rPr>
          <w:sz w:val="21"/>
        </w:rPr>
        <w:fldChar w:fldCharType="end"/>
      </w:r>
      <w:r w:rsidRPr="005758E0">
        <w:rPr>
          <w:sz w:val="21"/>
        </w:rPr>
        <w:t xml:space="preserve"> </w:t>
      </w:r>
      <w:r w:rsidR="00A12052" w:rsidRPr="005758E0">
        <w:rPr>
          <w:rFonts w:hint="eastAsia"/>
          <w:sz w:val="21"/>
        </w:rPr>
        <w:t>手动调节感性无功电流</w:t>
      </w:r>
    </w:p>
    <w:tbl>
      <w:tblPr>
        <w:tblW w:w="48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1"/>
        <w:gridCol w:w="1536"/>
        <w:gridCol w:w="1656"/>
      </w:tblGrid>
      <w:tr w:rsidR="00694024" w:rsidRPr="005758E0" w14:paraId="35273B1E" w14:textId="77777777" w:rsidTr="002B59AA">
        <w:trPr>
          <w:trHeight w:val="288"/>
          <w:jc w:val="center"/>
        </w:trPr>
        <w:tc>
          <w:tcPr>
            <w:tcW w:w="1691" w:type="dxa"/>
            <w:vAlign w:val="center"/>
          </w:tcPr>
          <w:p w14:paraId="4CE05338" w14:textId="7D7B6CC7" w:rsidR="00694024" w:rsidRPr="005758E0" w:rsidRDefault="00A12052" w:rsidP="00CE043E">
            <w:pPr>
              <w:spacing w:line="240" w:lineRule="auto"/>
              <w:jc w:val="center"/>
              <w:rPr>
                <w:color w:val="000000"/>
                <w:kern w:val="0"/>
                <w:sz w:val="22"/>
                <w:szCs w:val="22"/>
              </w:rPr>
            </w:pPr>
            <w:r w:rsidRPr="005758E0">
              <w:rPr>
                <w:rFonts w:hint="eastAsia"/>
                <w:color w:val="000000"/>
                <w:kern w:val="0"/>
                <w:sz w:val="22"/>
                <w:szCs w:val="22"/>
              </w:rPr>
              <w:t>设定值</w:t>
            </w:r>
            <w:r w:rsidRPr="005758E0">
              <w:rPr>
                <w:rFonts w:hint="eastAsia"/>
                <w:color w:val="000000"/>
                <w:kern w:val="0"/>
                <w:sz w:val="22"/>
                <w:szCs w:val="22"/>
              </w:rPr>
              <w:t>/</w:t>
            </w:r>
            <w:r w:rsidRPr="005758E0">
              <w:rPr>
                <w:color w:val="000000"/>
                <w:kern w:val="0"/>
                <w:sz w:val="22"/>
                <w:szCs w:val="22"/>
              </w:rPr>
              <w:t>A</w:t>
            </w:r>
          </w:p>
        </w:tc>
        <w:tc>
          <w:tcPr>
            <w:tcW w:w="1536" w:type="dxa"/>
            <w:shd w:val="clear" w:color="auto" w:fill="auto"/>
            <w:noWrap/>
            <w:vAlign w:val="center"/>
          </w:tcPr>
          <w:p w14:paraId="54E55C0A" w14:textId="0F1BDD44" w:rsidR="00694024" w:rsidRPr="005758E0" w:rsidRDefault="00A12052" w:rsidP="00CE043E">
            <w:pPr>
              <w:spacing w:line="240" w:lineRule="auto"/>
              <w:jc w:val="center"/>
              <w:rPr>
                <w:color w:val="000000"/>
                <w:kern w:val="0"/>
                <w:sz w:val="22"/>
                <w:szCs w:val="22"/>
              </w:rPr>
            </w:pPr>
            <w:r w:rsidRPr="005758E0">
              <w:rPr>
                <w:rFonts w:hint="eastAsia"/>
                <w:color w:val="000000"/>
                <w:kern w:val="0"/>
                <w:sz w:val="22"/>
                <w:szCs w:val="22"/>
              </w:rPr>
              <w:t>实际值</w:t>
            </w:r>
            <w:r w:rsidRPr="005758E0">
              <w:rPr>
                <w:rFonts w:hint="eastAsia"/>
                <w:color w:val="000000"/>
                <w:kern w:val="0"/>
                <w:sz w:val="22"/>
                <w:szCs w:val="22"/>
              </w:rPr>
              <w:t>/</w:t>
            </w:r>
            <w:r w:rsidRPr="005758E0">
              <w:rPr>
                <w:color w:val="000000"/>
                <w:kern w:val="0"/>
                <w:sz w:val="22"/>
                <w:szCs w:val="22"/>
              </w:rPr>
              <w:t>A</w:t>
            </w:r>
          </w:p>
        </w:tc>
        <w:tc>
          <w:tcPr>
            <w:tcW w:w="1656" w:type="dxa"/>
            <w:shd w:val="clear" w:color="auto" w:fill="auto"/>
            <w:noWrap/>
            <w:vAlign w:val="center"/>
          </w:tcPr>
          <w:p w14:paraId="7E08DD85" w14:textId="288E5A2D" w:rsidR="00694024" w:rsidRPr="005758E0" w:rsidRDefault="00A12052" w:rsidP="00CE043E">
            <w:pPr>
              <w:spacing w:line="240" w:lineRule="auto"/>
              <w:jc w:val="center"/>
              <w:rPr>
                <w:color w:val="000000"/>
                <w:kern w:val="0"/>
                <w:sz w:val="22"/>
                <w:szCs w:val="22"/>
              </w:rPr>
            </w:pPr>
            <w:r w:rsidRPr="005758E0">
              <w:rPr>
                <w:rFonts w:hint="eastAsia"/>
                <w:color w:val="000000"/>
                <w:kern w:val="0"/>
                <w:sz w:val="22"/>
                <w:szCs w:val="22"/>
              </w:rPr>
              <w:t>屏幕显示值</w:t>
            </w:r>
            <w:r w:rsidRPr="005758E0">
              <w:rPr>
                <w:rFonts w:hint="eastAsia"/>
                <w:color w:val="000000"/>
                <w:kern w:val="0"/>
                <w:sz w:val="22"/>
                <w:szCs w:val="22"/>
              </w:rPr>
              <w:t>/</w:t>
            </w:r>
            <w:r w:rsidRPr="005758E0">
              <w:rPr>
                <w:color w:val="000000"/>
                <w:kern w:val="0"/>
                <w:sz w:val="22"/>
                <w:szCs w:val="22"/>
              </w:rPr>
              <w:t>A</w:t>
            </w:r>
          </w:p>
        </w:tc>
      </w:tr>
      <w:tr w:rsidR="00A12052" w:rsidRPr="005758E0" w14:paraId="3943D732" w14:textId="77777777" w:rsidTr="002B59AA">
        <w:trPr>
          <w:trHeight w:val="288"/>
          <w:jc w:val="center"/>
        </w:trPr>
        <w:tc>
          <w:tcPr>
            <w:tcW w:w="1691" w:type="dxa"/>
            <w:vAlign w:val="center"/>
          </w:tcPr>
          <w:p w14:paraId="3D13B4DB" w14:textId="710D5159" w:rsidR="00A12052" w:rsidRPr="005758E0" w:rsidRDefault="00A12052" w:rsidP="00A12052">
            <w:pPr>
              <w:spacing w:line="240" w:lineRule="auto"/>
              <w:jc w:val="center"/>
              <w:rPr>
                <w:color w:val="000000"/>
                <w:kern w:val="0"/>
                <w:sz w:val="22"/>
                <w:szCs w:val="22"/>
              </w:rPr>
            </w:pPr>
            <w:r w:rsidRPr="005758E0">
              <w:rPr>
                <w:color w:val="000000"/>
                <w:kern w:val="0"/>
                <w:sz w:val="22"/>
                <w:szCs w:val="22"/>
              </w:rPr>
              <w:t>0.0</w:t>
            </w:r>
          </w:p>
        </w:tc>
        <w:tc>
          <w:tcPr>
            <w:tcW w:w="1536" w:type="dxa"/>
            <w:shd w:val="clear" w:color="auto" w:fill="auto"/>
            <w:noWrap/>
            <w:vAlign w:val="center"/>
          </w:tcPr>
          <w:p w14:paraId="380E0FEC" w14:textId="77FC1858" w:rsidR="00A12052" w:rsidRPr="005758E0" w:rsidRDefault="00A12052" w:rsidP="00A12052">
            <w:pPr>
              <w:spacing w:line="240" w:lineRule="auto"/>
              <w:jc w:val="center"/>
              <w:rPr>
                <w:color w:val="000000"/>
                <w:kern w:val="0"/>
                <w:sz w:val="22"/>
                <w:szCs w:val="22"/>
              </w:rPr>
            </w:pPr>
            <w:r w:rsidRPr="005758E0">
              <w:rPr>
                <w:color w:val="000000"/>
                <w:kern w:val="0"/>
                <w:sz w:val="22"/>
                <w:szCs w:val="22"/>
              </w:rPr>
              <w:t>0.01</w:t>
            </w:r>
          </w:p>
        </w:tc>
        <w:tc>
          <w:tcPr>
            <w:tcW w:w="1656" w:type="dxa"/>
            <w:shd w:val="clear" w:color="auto" w:fill="auto"/>
            <w:noWrap/>
            <w:vAlign w:val="center"/>
          </w:tcPr>
          <w:p w14:paraId="0E85ACD3" w14:textId="1B0AB8B9" w:rsidR="00A12052" w:rsidRPr="005758E0" w:rsidRDefault="00A12052" w:rsidP="00A12052">
            <w:pPr>
              <w:spacing w:line="240" w:lineRule="auto"/>
              <w:jc w:val="center"/>
              <w:rPr>
                <w:color w:val="000000"/>
                <w:kern w:val="0"/>
                <w:sz w:val="22"/>
                <w:szCs w:val="22"/>
              </w:rPr>
            </w:pPr>
            <w:r w:rsidRPr="005758E0">
              <w:rPr>
                <w:color w:val="000000"/>
                <w:kern w:val="0"/>
                <w:sz w:val="22"/>
                <w:szCs w:val="22"/>
              </w:rPr>
              <w:t>0.0</w:t>
            </w:r>
          </w:p>
        </w:tc>
      </w:tr>
      <w:tr w:rsidR="00A12052" w:rsidRPr="005758E0" w14:paraId="374A6A08" w14:textId="77777777" w:rsidTr="002B59AA">
        <w:trPr>
          <w:trHeight w:val="288"/>
          <w:jc w:val="center"/>
        </w:trPr>
        <w:tc>
          <w:tcPr>
            <w:tcW w:w="1691" w:type="dxa"/>
            <w:vAlign w:val="center"/>
          </w:tcPr>
          <w:p w14:paraId="7AA36A02" w14:textId="26F6A6FD" w:rsidR="00A12052" w:rsidRPr="005758E0" w:rsidRDefault="00A12052" w:rsidP="00A12052">
            <w:pPr>
              <w:spacing w:line="240" w:lineRule="auto"/>
              <w:jc w:val="center"/>
              <w:rPr>
                <w:color w:val="000000"/>
                <w:kern w:val="0"/>
                <w:sz w:val="22"/>
                <w:szCs w:val="22"/>
              </w:rPr>
            </w:pPr>
            <w:r w:rsidRPr="005758E0">
              <w:rPr>
                <w:color w:val="000000"/>
                <w:kern w:val="0"/>
                <w:sz w:val="22"/>
                <w:szCs w:val="22"/>
              </w:rPr>
              <w:t>-0.5</w:t>
            </w:r>
          </w:p>
        </w:tc>
        <w:tc>
          <w:tcPr>
            <w:tcW w:w="1536" w:type="dxa"/>
            <w:shd w:val="clear" w:color="auto" w:fill="auto"/>
            <w:noWrap/>
            <w:vAlign w:val="center"/>
          </w:tcPr>
          <w:p w14:paraId="6A26CE8D" w14:textId="71E37A54" w:rsidR="00A12052" w:rsidRPr="005758E0" w:rsidRDefault="00A12052" w:rsidP="00A12052">
            <w:pPr>
              <w:spacing w:line="240" w:lineRule="auto"/>
              <w:jc w:val="center"/>
              <w:rPr>
                <w:color w:val="000000"/>
                <w:kern w:val="0"/>
                <w:sz w:val="22"/>
                <w:szCs w:val="22"/>
              </w:rPr>
            </w:pPr>
            <w:r w:rsidRPr="005758E0">
              <w:rPr>
                <w:color w:val="000000"/>
                <w:kern w:val="0"/>
                <w:sz w:val="22"/>
                <w:szCs w:val="22"/>
              </w:rPr>
              <w:t>-0.51</w:t>
            </w:r>
          </w:p>
        </w:tc>
        <w:tc>
          <w:tcPr>
            <w:tcW w:w="1656" w:type="dxa"/>
            <w:shd w:val="clear" w:color="auto" w:fill="auto"/>
            <w:noWrap/>
            <w:vAlign w:val="center"/>
          </w:tcPr>
          <w:p w14:paraId="6DCEF2ED" w14:textId="6842E6AC" w:rsidR="00A12052" w:rsidRPr="005758E0" w:rsidRDefault="00A12052" w:rsidP="00A12052">
            <w:pPr>
              <w:spacing w:line="240" w:lineRule="auto"/>
              <w:jc w:val="center"/>
              <w:rPr>
                <w:color w:val="000000"/>
                <w:kern w:val="0"/>
                <w:sz w:val="22"/>
                <w:szCs w:val="22"/>
              </w:rPr>
            </w:pPr>
            <w:r w:rsidRPr="005758E0">
              <w:rPr>
                <w:color w:val="000000"/>
                <w:kern w:val="0"/>
                <w:sz w:val="22"/>
                <w:szCs w:val="22"/>
              </w:rPr>
              <w:t>-0.5</w:t>
            </w:r>
          </w:p>
        </w:tc>
      </w:tr>
      <w:tr w:rsidR="00A12052" w:rsidRPr="005758E0" w14:paraId="6B620302" w14:textId="77777777" w:rsidTr="002B59AA">
        <w:trPr>
          <w:trHeight w:val="288"/>
          <w:jc w:val="center"/>
        </w:trPr>
        <w:tc>
          <w:tcPr>
            <w:tcW w:w="1691" w:type="dxa"/>
            <w:vAlign w:val="center"/>
          </w:tcPr>
          <w:p w14:paraId="3CD2792B" w14:textId="0D615FD8" w:rsidR="00A12052" w:rsidRPr="005758E0" w:rsidRDefault="00A12052" w:rsidP="00A12052">
            <w:pPr>
              <w:spacing w:line="240" w:lineRule="auto"/>
              <w:jc w:val="center"/>
              <w:rPr>
                <w:color w:val="000000"/>
                <w:kern w:val="0"/>
                <w:sz w:val="22"/>
                <w:szCs w:val="22"/>
              </w:rPr>
            </w:pPr>
            <w:r w:rsidRPr="005758E0">
              <w:rPr>
                <w:color w:val="000000"/>
                <w:kern w:val="0"/>
                <w:sz w:val="22"/>
                <w:szCs w:val="22"/>
              </w:rPr>
              <w:t>-1.0</w:t>
            </w:r>
          </w:p>
        </w:tc>
        <w:tc>
          <w:tcPr>
            <w:tcW w:w="1536" w:type="dxa"/>
            <w:shd w:val="clear" w:color="auto" w:fill="auto"/>
            <w:noWrap/>
            <w:vAlign w:val="center"/>
          </w:tcPr>
          <w:p w14:paraId="717F2C4D" w14:textId="7737E160" w:rsidR="00A12052" w:rsidRPr="005758E0" w:rsidRDefault="00A12052" w:rsidP="00A12052">
            <w:pPr>
              <w:spacing w:line="240" w:lineRule="auto"/>
              <w:jc w:val="center"/>
              <w:rPr>
                <w:color w:val="000000"/>
                <w:kern w:val="0"/>
                <w:sz w:val="22"/>
                <w:szCs w:val="22"/>
              </w:rPr>
            </w:pPr>
            <w:r w:rsidRPr="005758E0">
              <w:rPr>
                <w:color w:val="000000"/>
                <w:kern w:val="0"/>
                <w:sz w:val="22"/>
                <w:szCs w:val="22"/>
              </w:rPr>
              <w:t>-0.99</w:t>
            </w:r>
          </w:p>
        </w:tc>
        <w:tc>
          <w:tcPr>
            <w:tcW w:w="1656" w:type="dxa"/>
            <w:shd w:val="clear" w:color="auto" w:fill="auto"/>
            <w:noWrap/>
            <w:vAlign w:val="center"/>
          </w:tcPr>
          <w:p w14:paraId="36D38354" w14:textId="1188D18C" w:rsidR="00A12052" w:rsidRPr="005758E0" w:rsidRDefault="00A12052" w:rsidP="00A12052">
            <w:pPr>
              <w:spacing w:line="240" w:lineRule="auto"/>
              <w:jc w:val="center"/>
              <w:rPr>
                <w:color w:val="000000"/>
                <w:kern w:val="0"/>
                <w:sz w:val="22"/>
                <w:szCs w:val="22"/>
              </w:rPr>
            </w:pPr>
            <w:r w:rsidRPr="005758E0">
              <w:rPr>
                <w:color w:val="000000"/>
                <w:kern w:val="0"/>
                <w:sz w:val="22"/>
                <w:szCs w:val="22"/>
              </w:rPr>
              <w:t>-1.0</w:t>
            </w:r>
          </w:p>
        </w:tc>
      </w:tr>
      <w:tr w:rsidR="00A12052" w:rsidRPr="005758E0" w14:paraId="5CC12196" w14:textId="77777777" w:rsidTr="002B59AA">
        <w:trPr>
          <w:trHeight w:val="288"/>
          <w:jc w:val="center"/>
        </w:trPr>
        <w:tc>
          <w:tcPr>
            <w:tcW w:w="1691" w:type="dxa"/>
            <w:vAlign w:val="center"/>
          </w:tcPr>
          <w:p w14:paraId="2A1A473C" w14:textId="5F7101DD" w:rsidR="00A12052" w:rsidRPr="005758E0" w:rsidRDefault="00A12052" w:rsidP="00A12052">
            <w:pPr>
              <w:spacing w:line="240" w:lineRule="auto"/>
              <w:jc w:val="center"/>
              <w:rPr>
                <w:color w:val="000000"/>
                <w:kern w:val="0"/>
                <w:sz w:val="22"/>
                <w:szCs w:val="22"/>
              </w:rPr>
            </w:pPr>
            <w:r w:rsidRPr="005758E0">
              <w:rPr>
                <w:color w:val="000000"/>
                <w:kern w:val="0"/>
                <w:sz w:val="22"/>
                <w:szCs w:val="22"/>
              </w:rPr>
              <w:t>-1.5</w:t>
            </w:r>
          </w:p>
        </w:tc>
        <w:tc>
          <w:tcPr>
            <w:tcW w:w="1536" w:type="dxa"/>
            <w:shd w:val="clear" w:color="auto" w:fill="auto"/>
            <w:noWrap/>
            <w:vAlign w:val="center"/>
          </w:tcPr>
          <w:p w14:paraId="4D2B84AA" w14:textId="1F5ACA34" w:rsidR="00A12052" w:rsidRPr="005758E0" w:rsidRDefault="00A12052" w:rsidP="00A12052">
            <w:pPr>
              <w:spacing w:line="240" w:lineRule="auto"/>
              <w:jc w:val="center"/>
              <w:rPr>
                <w:color w:val="000000"/>
                <w:kern w:val="0"/>
                <w:sz w:val="22"/>
                <w:szCs w:val="22"/>
              </w:rPr>
            </w:pPr>
            <w:r w:rsidRPr="005758E0">
              <w:rPr>
                <w:color w:val="000000"/>
                <w:kern w:val="0"/>
                <w:sz w:val="22"/>
                <w:szCs w:val="22"/>
              </w:rPr>
              <w:t>-1.52</w:t>
            </w:r>
          </w:p>
        </w:tc>
        <w:tc>
          <w:tcPr>
            <w:tcW w:w="1656" w:type="dxa"/>
            <w:shd w:val="clear" w:color="auto" w:fill="auto"/>
            <w:noWrap/>
            <w:vAlign w:val="center"/>
          </w:tcPr>
          <w:p w14:paraId="198D4C9F" w14:textId="2CFCB73E" w:rsidR="00A12052" w:rsidRPr="005758E0" w:rsidRDefault="00A12052" w:rsidP="00A12052">
            <w:pPr>
              <w:spacing w:line="240" w:lineRule="auto"/>
              <w:jc w:val="center"/>
              <w:rPr>
                <w:color w:val="000000"/>
                <w:kern w:val="0"/>
                <w:sz w:val="22"/>
                <w:szCs w:val="22"/>
              </w:rPr>
            </w:pPr>
            <w:r w:rsidRPr="005758E0">
              <w:rPr>
                <w:color w:val="000000"/>
                <w:kern w:val="0"/>
                <w:sz w:val="22"/>
                <w:szCs w:val="22"/>
              </w:rPr>
              <w:t>-1.5</w:t>
            </w:r>
          </w:p>
        </w:tc>
      </w:tr>
      <w:tr w:rsidR="00A12052" w:rsidRPr="005758E0" w14:paraId="3B7FFC41" w14:textId="77777777" w:rsidTr="002B59AA">
        <w:trPr>
          <w:trHeight w:val="288"/>
          <w:jc w:val="center"/>
        </w:trPr>
        <w:tc>
          <w:tcPr>
            <w:tcW w:w="1691" w:type="dxa"/>
            <w:vAlign w:val="center"/>
          </w:tcPr>
          <w:p w14:paraId="78326FAD" w14:textId="6BA68BCD" w:rsidR="00A12052" w:rsidRPr="005758E0" w:rsidRDefault="00A12052" w:rsidP="00A12052">
            <w:pPr>
              <w:spacing w:line="240" w:lineRule="auto"/>
              <w:jc w:val="center"/>
              <w:rPr>
                <w:color w:val="000000"/>
                <w:kern w:val="0"/>
                <w:sz w:val="22"/>
                <w:szCs w:val="22"/>
              </w:rPr>
            </w:pPr>
            <w:r w:rsidRPr="005758E0">
              <w:rPr>
                <w:color w:val="000000"/>
                <w:kern w:val="0"/>
                <w:sz w:val="22"/>
                <w:szCs w:val="22"/>
              </w:rPr>
              <w:t>-2.0</w:t>
            </w:r>
          </w:p>
        </w:tc>
        <w:tc>
          <w:tcPr>
            <w:tcW w:w="1536" w:type="dxa"/>
            <w:shd w:val="clear" w:color="auto" w:fill="auto"/>
            <w:noWrap/>
            <w:vAlign w:val="center"/>
          </w:tcPr>
          <w:p w14:paraId="41F3272D" w14:textId="41CF1B23" w:rsidR="00A12052" w:rsidRPr="005758E0" w:rsidRDefault="00A12052" w:rsidP="00A12052">
            <w:pPr>
              <w:spacing w:line="240" w:lineRule="auto"/>
              <w:jc w:val="center"/>
              <w:rPr>
                <w:color w:val="000000"/>
                <w:kern w:val="0"/>
                <w:sz w:val="22"/>
                <w:szCs w:val="22"/>
              </w:rPr>
            </w:pPr>
            <w:r w:rsidRPr="005758E0">
              <w:rPr>
                <w:color w:val="000000"/>
                <w:kern w:val="0"/>
                <w:sz w:val="22"/>
                <w:szCs w:val="22"/>
              </w:rPr>
              <w:t>-1.99</w:t>
            </w:r>
          </w:p>
        </w:tc>
        <w:tc>
          <w:tcPr>
            <w:tcW w:w="1656" w:type="dxa"/>
            <w:shd w:val="clear" w:color="auto" w:fill="auto"/>
            <w:noWrap/>
            <w:vAlign w:val="center"/>
          </w:tcPr>
          <w:p w14:paraId="2832AF68" w14:textId="26EB2827" w:rsidR="00A12052" w:rsidRPr="005758E0" w:rsidRDefault="00A12052" w:rsidP="00A12052">
            <w:pPr>
              <w:spacing w:line="240" w:lineRule="auto"/>
              <w:jc w:val="center"/>
              <w:rPr>
                <w:color w:val="000000"/>
                <w:kern w:val="0"/>
                <w:sz w:val="22"/>
                <w:szCs w:val="22"/>
              </w:rPr>
            </w:pPr>
            <w:r w:rsidRPr="005758E0">
              <w:rPr>
                <w:color w:val="000000"/>
                <w:kern w:val="0"/>
                <w:sz w:val="22"/>
                <w:szCs w:val="22"/>
              </w:rPr>
              <w:t>-2.0</w:t>
            </w:r>
          </w:p>
        </w:tc>
      </w:tr>
    </w:tbl>
    <w:p w14:paraId="5C3F62D0" w14:textId="30EDF710" w:rsidR="00694024" w:rsidRPr="005758E0" w:rsidRDefault="00694024" w:rsidP="00A2795F">
      <w:pPr>
        <w:spacing w:line="440" w:lineRule="exact"/>
        <w:ind w:firstLineChars="200" w:firstLine="480"/>
      </w:pPr>
      <w:r w:rsidRPr="005758E0">
        <w:rPr>
          <w:rFonts w:hint="eastAsia"/>
        </w:rPr>
        <w:lastRenderedPageBreak/>
        <w:t>由上表可知</w:t>
      </w:r>
      <w:r w:rsidR="00A12052" w:rsidRPr="005758E0">
        <w:rPr>
          <w:rFonts w:hint="eastAsia"/>
        </w:rPr>
        <w:t>误差小于±</w:t>
      </w:r>
      <w:r w:rsidR="00A12052" w:rsidRPr="005758E0">
        <w:t>0.05A</w:t>
      </w:r>
      <w:r w:rsidRPr="005758E0">
        <w:rPr>
          <w:rFonts w:hint="eastAsia"/>
        </w:rPr>
        <w:t>。</w:t>
      </w:r>
    </w:p>
    <w:p w14:paraId="06BEBF53" w14:textId="6F3DC477" w:rsidR="00694024" w:rsidRPr="005758E0" w:rsidRDefault="00694024" w:rsidP="00694024">
      <w:pPr>
        <w:pStyle w:val="3"/>
        <w:spacing w:line="440" w:lineRule="exact"/>
        <w:rPr>
          <w:rFonts w:eastAsia="黑体"/>
          <w:b w:val="0"/>
        </w:rPr>
      </w:pPr>
      <w:r w:rsidRPr="005758E0">
        <w:rPr>
          <w:rFonts w:eastAsia="黑体"/>
          <w:b w:val="0"/>
        </w:rPr>
        <w:t>4.2.</w:t>
      </w:r>
      <w:r w:rsidR="00A2795F" w:rsidRPr="005758E0">
        <w:rPr>
          <w:rFonts w:eastAsia="黑体"/>
          <w:b w:val="0"/>
        </w:rPr>
        <w:t>3</w:t>
      </w:r>
      <w:r w:rsidRPr="005758E0">
        <w:rPr>
          <w:rFonts w:eastAsia="黑体"/>
          <w:b w:val="0"/>
        </w:rPr>
        <w:t xml:space="preserve"> </w:t>
      </w:r>
      <w:r w:rsidRPr="005758E0">
        <w:rPr>
          <w:rFonts w:eastAsia="黑体" w:hint="eastAsia"/>
          <w:b w:val="0"/>
        </w:rPr>
        <w:t>失真度</w:t>
      </w:r>
    </w:p>
    <w:p w14:paraId="5EBE8CFF" w14:textId="182B37ED" w:rsidR="00694024" w:rsidRPr="005758E0" w:rsidRDefault="00694024" w:rsidP="00694024">
      <w:pPr>
        <w:spacing w:line="440" w:lineRule="exact"/>
        <w:ind w:firstLineChars="200" w:firstLine="480"/>
      </w:pPr>
      <w:r w:rsidRPr="005758E0">
        <w:rPr>
          <w:rFonts w:hint="eastAsia"/>
        </w:rPr>
        <w:t>测试条件：输入交流电压</w:t>
      </w:r>
      <w:r w:rsidRPr="005758E0">
        <w:rPr>
          <w:rFonts w:hint="eastAsia"/>
        </w:rPr>
        <w:t>U</w:t>
      </w:r>
      <w:r w:rsidRPr="005758E0">
        <w:rPr>
          <w:rFonts w:hint="eastAsia"/>
          <w:vertAlign w:val="subscript"/>
        </w:rPr>
        <w:t>s</w:t>
      </w:r>
      <w:r w:rsidRPr="005758E0">
        <w:t>=</w:t>
      </w:r>
      <w:r w:rsidRPr="005758E0">
        <w:rPr>
          <w:rFonts w:hint="eastAsia"/>
        </w:rPr>
        <w:t>3</w:t>
      </w:r>
      <w:r w:rsidR="00A2795F" w:rsidRPr="005758E0">
        <w:t>2</w:t>
      </w:r>
      <w:r w:rsidRPr="005758E0">
        <w:rPr>
          <w:rFonts w:hint="eastAsia"/>
        </w:rPr>
        <w:t>V</w:t>
      </w:r>
      <w:r w:rsidRPr="005758E0">
        <w:rPr>
          <w:rFonts w:hint="eastAsia"/>
        </w:rPr>
        <w:t>，</w:t>
      </w:r>
      <w:r w:rsidR="00A2795F" w:rsidRPr="005758E0">
        <w:rPr>
          <w:rFonts w:hint="eastAsia"/>
        </w:rPr>
        <w:t>设置</w:t>
      </w:r>
      <w:r w:rsidR="00A2795F" w:rsidRPr="005758E0">
        <w:rPr>
          <w:rFonts w:hint="eastAsia"/>
          <w:color w:val="000000"/>
          <w:kern w:val="0"/>
          <w:sz w:val="22"/>
          <w:szCs w:val="22"/>
        </w:rPr>
        <w:t>输入电流</w:t>
      </w:r>
      <w:r w:rsidR="00A2795F" w:rsidRPr="005758E0">
        <w:rPr>
          <w:rFonts w:hint="eastAsia"/>
          <w:color w:val="000000"/>
          <w:kern w:val="0"/>
          <w:sz w:val="22"/>
          <w:szCs w:val="22"/>
        </w:rPr>
        <w:t>I</w:t>
      </w:r>
      <w:r w:rsidR="00A2795F" w:rsidRPr="005758E0">
        <w:rPr>
          <w:color w:val="000000"/>
          <w:kern w:val="0"/>
          <w:sz w:val="22"/>
          <w:szCs w:val="22"/>
          <w:vertAlign w:val="subscript"/>
        </w:rPr>
        <w:t>S</w:t>
      </w:r>
      <w:r w:rsidR="00A2795F" w:rsidRPr="005758E0">
        <w:rPr>
          <w:rFonts w:hint="eastAsia"/>
          <w:color w:val="000000"/>
          <w:kern w:val="0"/>
          <w:sz w:val="22"/>
          <w:szCs w:val="22"/>
        </w:rPr>
        <w:t>无功分量为</w:t>
      </w:r>
      <w:r w:rsidR="00A2795F" w:rsidRPr="005758E0">
        <w:rPr>
          <w:color w:val="000000"/>
          <w:kern w:val="0"/>
          <w:sz w:val="22"/>
          <w:szCs w:val="22"/>
        </w:rPr>
        <w:t>-2A</w:t>
      </w:r>
      <w:r w:rsidRPr="005758E0">
        <w:rPr>
          <w:rFonts w:hint="eastAsia"/>
        </w:rPr>
        <w:t>，使用功率分析仪读取输出电压失真度。</w:t>
      </w:r>
    </w:p>
    <w:p w14:paraId="4F33F52B" w14:textId="2B7F2449" w:rsidR="00694024" w:rsidRPr="005758E0" w:rsidRDefault="00694024" w:rsidP="00694024">
      <w:pPr>
        <w:pStyle w:val="a3"/>
        <w:keepNext/>
        <w:jc w:val="center"/>
        <w:rPr>
          <w:sz w:val="21"/>
        </w:rPr>
      </w:pPr>
      <w:r w:rsidRPr="005758E0">
        <w:rPr>
          <w:sz w:val="21"/>
        </w:rPr>
        <w:t>表</w:t>
      </w:r>
      <w:r w:rsidR="00EF01BF">
        <w:rPr>
          <w:sz w:val="21"/>
        </w:rPr>
        <w:t>3</w:t>
      </w:r>
      <w:r w:rsidRPr="005758E0">
        <w:rPr>
          <w:sz w:val="21"/>
        </w:rPr>
        <w:t xml:space="preserve"> </w:t>
      </w:r>
      <w:r w:rsidRPr="005758E0">
        <w:rPr>
          <w:rFonts w:hint="eastAsia"/>
          <w:sz w:val="21"/>
        </w:rPr>
        <w:t>功率因数测量</w:t>
      </w:r>
      <w:r w:rsidRPr="005758E0">
        <w:rPr>
          <w:sz w:val="21"/>
        </w:rPr>
        <w:t>结果记录表</w:t>
      </w:r>
    </w:p>
    <w:tbl>
      <w:tblPr>
        <w:tblW w:w="6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551"/>
        <w:gridCol w:w="2268"/>
      </w:tblGrid>
      <w:tr w:rsidR="00694024" w:rsidRPr="005758E0" w14:paraId="5559CB19" w14:textId="77777777" w:rsidTr="00EF01BF">
        <w:trPr>
          <w:trHeight w:val="288"/>
          <w:jc w:val="center"/>
        </w:trPr>
        <w:tc>
          <w:tcPr>
            <w:tcW w:w="1980" w:type="dxa"/>
            <w:vAlign w:val="center"/>
          </w:tcPr>
          <w:p w14:paraId="175146FE" w14:textId="77777777" w:rsidR="00694024" w:rsidRPr="005758E0" w:rsidRDefault="00694024" w:rsidP="00CE043E">
            <w:pPr>
              <w:spacing w:line="240" w:lineRule="auto"/>
              <w:jc w:val="center"/>
              <w:rPr>
                <w:color w:val="000000"/>
                <w:kern w:val="0"/>
                <w:sz w:val="22"/>
                <w:szCs w:val="22"/>
              </w:rPr>
            </w:pPr>
            <w:r w:rsidRPr="005758E0">
              <w:rPr>
                <w:rFonts w:hint="eastAsia"/>
                <w:color w:val="000000"/>
                <w:kern w:val="0"/>
                <w:sz w:val="22"/>
                <w:szCs w:val="22"/>
              </w:rPr>
              <w:t>交流电压</w:t>
            </w:r>
            <w:r w:rsidRPr="005758E0">
              <w:rPr>
                <w:rFonts w:hint="eastAsia"/>
                <w:color w:val="000000"/>
                <w:kern w:val="0"/>
                <w:sz w:val="22"/>
                <w:szCs w:val="22"/>
              </w:rPr>
              <w:t>U</w:t>
            </w:r>
            <w:r w:rsidRPr="005758E0">
              <w:rPr>
                <w:rFonts w:hint="eastAsia"/>
                <w:color w:val="000000"/>
                <w:kern w:val="0"/>
                <w:sz w:val="22"/>
                <w:szCs w:val="22"/>
                <w:vertAlign w:val="subscript"/>
              </w:rPr>
              <w:t>s</w:t>
            </w:r>
            <w:r w:rsidRPr="005758E0">
              <w:rPr>
                <w:rFonts w:hint="eastAsia"/>
                <w:color w:val="000000"/>
                <w:kern w:val="0"/>
                <w:sz w:val="22"/>
                <w:szCs w:val="22"/>
              </w:rPr>
              <w:t>/</w:t>
            </w:r>
            <w:r w:rsidRPr="005758E0">
              <w:rPr>
                <w:color w:val="000000"/>
                <w:kern w:val="0"/>
                <w:sz w:val="22"/>
                <w:szCs w:val="22"/>
              </w:rPr>
              <w:t>V</w:t>
            </w:r>
          </w:p>
        </w:tc>
        <w:tc>
          <w:tcPr>
            <w:tcW w:w="2551" w:type="dxa"/>
            <w:shd w:val="clear" w:color="auto" w:fill="auto"/>
            <w:noWrap/>
            <w:vAlign w:val="center"/>
          </w:tcPr>
          <w:p w14:paraId="241D45FB" w14:textId="05CC6D7F" w:rsidR="00694024" w:rsidRPr="005758E0" w:rsidRDefault="00A2795F" w:rsidP="00CE043E">
            <w:pPr>
              <w:spacing w:line="240" w:lineRule="auto"/>
              <w:jc w:val="center"/>
              <w:rPr>
                <w:color w:val="000000"/>
                <w:kern w:val="0"/>
                <w:sz w:val="22"/>
                <w:szCs w:val="22"/>
              </w:rPr>
            </w:pPr>
            <w:r w:rsidRPr="005758E0">
              <w:rPr>
                <w:rFonts w:hint="eastAsia"/>
                <w:color w:val="000000"/>
                <w:kern w:val="0"/>
                <w:sz w:val="22"/>
                <w:szCs w:val="22"/>
              </w:rPr>
              <w:t>输入电流</w:t>
            </w:r>
            <w:r w:rsidRPr="005758E0">
              <w:rPr>
                <w:rFonts w:hint="eastAsia"/>
                <w:color w:val="000000"/>
                <w:kern w:val="0"/>
                <w:sz w:val="22"/>
                <w:szCs w:val="22"/>
              </w:rPr>
              <w:t>I</w:t>
            </w:r>
            <w:r w:rsidRPr="005758E0">
              <w:rPr>
                <w:color w:val="000000"/>
                <w:kern w:val="0"/>
                <w:sz w:val="22"/>
                <w:szCs w:val="22"/>
                <w:vertAlign w:val="subscript"/>
              </w:rPr>
              <w:t>S</w:t>
            </w:r>
            <w:r w:rsidRPr="005758E0">
              <w:rPr>
                <w:rFonts w:hint="eastAsia"/>
                <w:color w:val="000000"/>
                <w:kern w:val="0"/>
                <w:sz w:val="22"/>
                <w:szCs w:val="22"/>
              </w:rPr>
              <w:t>无功分量</w:t>
            </w:r>
            <w:r w:rsidR="00694024" w:rsidRPr="005758E0">
              <w:rPr>
                <w:rFonts w:hint="eastAsia"/>
                <w:color w:val="000000"/>
                <w:kern w:val="0"/>
                <w:sz w:val="22"/>
                <w:szCs w:val="22"/>
              </w:rPr>
              <w:t>/</w:t>
            </w:r>
            <w:r w:rsidR="00694024" w:rsidRPr="005758E0">
              <w:rPr>
                <w:color w:val="000000"/>
                <w:kern w:val="0"/>
                <w:sz w:val="22"/>
                <w:szCs w:val="22"/>
              </w:rPr>
              <w:t>A</w:t>
            </w:r>
          </w:p>
        </w:tc>
        <w:tc>
          <w:tcPr>
            <w:tcW w:w="2268" w:type="dxa"/>
            <w:shd w:val="clear" w:color="auto" w:fill="auto"/>
            <w:noWrap/>
            <w:vAlign w:val="center"/>
          </w:tcPr>
          <w:p w14:paraId="6AFF0B1A" w14:textId="270A5AE2" w:rsidR="00694024" w:rsidRPr="005758E0" w:rsidRDefault="00694024" w:rsidP="00EF01BF">
            <w:pPr>
              <w:spacing w:line="240" w:lineRule="auto"/>
              <w:jc w:val="center"/>
              <w:rPr>
                <w:color w:val="000000"/>
                <w:kern w:val="0"/>
                <w:sz w:val="22"/>
                <w:szCs w:val="22"/>
              </w:rPr>
            </w:pPr>
            <w:r w:rsidRPr="005758E0">
              <w:rPr>
                <w:rFonts w:hint="eastAsia"/>
                <w:color w:val="000000"/>
                <w:kern w:val="0"/>
                <w:sz w:val="22"/>
                <w:szCs w:val="22"/>
              </w:rPr>
              <w:t>仪器显示值</w:t>
            </w:r>
            <w:r w:rsidR="008019F7" w:rsidRPr="005758E0">
              <w:rPr>
                <w:rFonts w:hint="eastAsia"/>
                <w:color w:val="000000"/>
                <w:kern w:val="0"/>
                <w:sz w:val="22"/>
                <w:szCs w:val="22"/>
              </w:rPr>
              <w:t>T</w:t>
            </w:r>
            <w:r w:rsidR="008019F7" w:rsidRPr="005758E0">
              <w:rPr>
                <w:color w:val="000000"/>
                <w:kern w:val="0"/>
                <w:sz w:val="22"/>
                <w:szCs w:val="22"/>
              </w:rPr>
              <w:t>HD/%</w:t>
            </w:r>
          </w:p>
        </w:tc>
      </w:tr>
      <w:tr w:rsidR="00694024" w:rsidRPr="005758E0" w14:paraId="23D6438B" w14:textId="77777777" w:rsidTr="00EF01BF">
        <w:trPr>
          <w:trHeight w:val="288"/>
          <w:jc w:val="center"/>
        </w:trPr>
        <w:tc>
          <w:tcPr>
            <w:tcW w:w="1980" w:type="dxa"/>
            <w:vAlign w:val="center"/>
          </w:tcPr>
          <w:p w14:paraId="70D15239" w14:textId="778939C9" w:rsidR="00694024" w:rsidRPr="005758E0" w:rsidRDefault="00694024" w:rsidP="00CE043E">
            <w:pPr>
              <w:spacing w:line="240" w:lineRule="auto"/>
              <w:jc w:val="center"/>
              <w:rPr>
                <w:color w:val="000000"/>
                <w:kern w:val="0"/>
                <w:sz w:val="22"/>
                <w:szCs w:val="22"/>
              </w:rPr>
            </w:pPr>
            <w:r w:rsidRPr="005758E0">
              <w:rPr>
                <w:rFonts w:hint="eastAsia"/>
                <w:color w:val="000000"/>
                <w:kern w:val="0"/>
                <w:sz w:val="22"/>
                <w:szCs w:val="22"/>
              </w:rPr>
              <w:t>3</w:t>
            </w:r>
            <w:r w:rsidR="00A2795F" w:rsidRPr="005758E0">
              <w:rPr>
                <w:color w:val="000000"/>
                <w:kern w:val="0"/>
                <w:sz w:val="22"/>
                <w:szCs w:val="22"/>
              </w:rPr>
              <w:t>2</w:t>
            </w:r>
            <w:r w:rsidRPr="005758E0">
              <w:rPr>
                <w:color w:val="000000"/>
                <w:kern w:val="0"/>
                <w:sz w:val="22"/>
                <w:szCs w:val="22"/>
              </w:rPr>
              <w:t>.012</w:t>
            </w:r>
          </w:p>
        </w:tc>
        <w:tc>
          <w:tcPr>
            <w:tcW w:w="2551" w:type="dxa"/>
            <w:shd w:val="clear" w:color="auto" w:fill="auto"/>
            <w:noWrap/>
            <w:vAlign w:val="center"/>
          </w:tcPr>
          <w:p w14:paraId="294C543D" w14:textId="4C5023B5" w:rsidR="00694024" w:rsidRPr="005758E0" w:rsidRDefault="00A2795F" w:rsidP="00CE043E">
            <w:pPr>
              <w:spacing w:line="240" w:lineRule="auto"/>
              <w:jc w:val="center"/>
              <w:rPr>
                <w:color w:val="000000"/>
                <w:kern w:val="0"/>
                <w:sz w:val="22"/>
                <w:szCs w:val="22"/>
              </w:rPr>
            </w:pPr>
            <w:r w:rsidRPr="005758E0">
              <w:rPr>
                <w:color w:val="000000"/>
                <w:kern w:val="0"/>
                <w:sz w:val="22"/>
                <w:szCs w:val="22"/>
              </w:rPr>
              <w:t>-1.99</w:t>
            </w:r>
          </w:p>
        </w:tc>
        <w:tc>
          <w:tcPr>
            <w:tcW w:w="2268" w:type="dxa"/>
            <w:shd w:val="clear" w:color="auto" w:fill="auto"/>
            <w:noWrap/>
            <w:vAlign w:val="center"/>
          </w:tcPr>
          <w:p w14:paraId="704861A1" w14:textId="1F9F266E" w:rsidR="00694024" w:rsidRPr="005758E0" w:rsidRDefault="00A2795F" w:rsidP="00CE043E">
            <w:pPr>
              <w:spacing w:line="240" w:lineRule="auto"/>
              <w:jc w:val="center"/>
              <w:rPr>
                <w:color w:val="000000"/>
                <w:kern w:val="0"/>
                <w:sz w:val="22"/>
                <w:szCs w:val="22"/>
              </w:rPr>
            </w:pPr>
            <w:r w:rsidRPr="005758E0">
              <w:rPr>
                <w:color w:val="000000"/>
                <w:kern w:val="0"/>
                <w:sz w:val="22"/>
                <w:szCs w:val="22"/>
              </w:rPr>
              <w:t>1.2</w:t>
            </w:r>
          </w:p>
        </w:tc>
      </w:tr>
    </w:tbl>
    <w:p w14:paraId="149A02AD" w14:textId="4D0D34AC" w:rsidR="00694024" w:rsidRPr="005758E0" w:rsidRDefault="00694024" w:rsidP="00A2795F">
      <w:pPr>
        <w:spacing w:line="440" w:lineRule="exact"/>
        <w:ind w:firstLineChars="200" w:firstLine="480"/>
      </w:pPr>
      <w:r w:rsidRPr="005758E0">
        <w:rPr>
          <w:rFonts w:hint="eastAsia"/>
        </w:rPr>
        <w:t>由上表知输出电压失真度≤</w:t>
      </w:r>
      <w:r w:rsidRPr="005758E0">
        <w:rPr>
          <w:rFonts w:hint="eastAsia"/>
        </w:rPr>
        <w:t>2%</w:t>
      </w:r>
      <w:r w:rsidRPr="005758E0">
        <w:rPr>
          <w:rFonts w:hint="eastAsia"/>
        </w:rPr>
        <w:t>。</w:t>
      </w:r>
    </w:p>
    <w:p w14:paraId="73656D47" w14:textId="02BC0962" w:rsidR="00694024" w:rsidRPr="005758E0" w:rsidRDefault="00694024" w:rsidP="00694024">
      <w:pPr>
        <w:pStyle w:val="3"/>
        <w:spacing w:line="440" w:lineRule="exact"/>
        <w:rPr>
          <w:rFonts w:eastAsia="黑体"/>
          <w:b w:val="0"/>
        </w:rPr>
      </w:pPr>
      <w:r w:rsidRPr="005758E0">
        <w:rPr>
          <w:rFonts w:eastAsia="黑体" w:hint="eastAsia"/>
          <w:b w:val="0"/>
        </w:rPr>
        <w:t>4</w:t>
      </w:r>
      <w:r w:rsidRPr="005758E0">
        <w:rPr>
          <w:rFonts w:eastAsia="黑体"/>
          <w:b w:val="0"/>
        </w:rPr>
        <w:t>.2.</w:t>
      </w:r>
      <w:r w:rsidR="002C5604" w:rsidRPr="005758E0">
        <w:rPr>
          <w:rFonts w:eastAsia="黑体"/>
          <w:b w:val="0"/>
        </w:rPr>
        <w:t>4</w:t>
      </w:r>
      <w:r w:rsidRPr="005758E0">
        <w:rPr>
          <w:rFonts w:eastAsia="黑体"/>
          <w:b w:val="0"/>
        </w:rPr>
        <w:t xml:space="preserve"> </w:t>
      </w:r>
      <w:r w:rsidR="00A2795F" w:rsidRPr="005758E0">
        <w:rPr>
          <w:rFonts w:eastAsia="黑体" w:hint="eastAsia"/>
          <w:b w:val="0"/>
        </w:rPr>
        <w:t>静态损耗</w:t>
      </w:r>
    </w:p>
    <w:p w14:paraId="4E8CFAE2" w14:textId="4BEA4208" w:rsidR="00894D21" w:rsidRPr="005758E0" w:rsidRDefault="00694024" w:rsidP="002C5604">
      <w:pPr>
        <w:spacing w:line="440" w:lineRule="exact"/>
        <w:ind w:firstLineChars="200" w:firstLine="480"/>
      </w:pPr>
      <w:r w:rsidRPr="005758E0">
        <w:rPr>
          <w:rFonts w:hint="eastAsia"/>
        </w:rPr>
        <w:t>测试条件：输入</w:t>
      </w:r>
      <w:r w:rsidR="002C5604" w:rsidRPr="005758E0">
        <w:rPr>
          <w:rFonts w:hint="eastAsia"/>
        </w:rPr>
        <w:t>交流</w:t>
      </w:r>
      <w:r w:rsidRPr="005758E0">
        <w:rPr>
          <w:rFonts w:hint="eastAsia"/>
        </w:rPr>
        <w:t>电压</w:t>
      </w:r>
      <w:r w:rsidRPr="005758E0">
        <w:rPr>
          <w:rFonts w:hint="eastAsia"/>
        </w:rPr>
        <w:t>U</w:t>
      </w:r>
      <w:r w:rsidRPr="005758E0">
        <w:rPr>
          <w:rFonts w:hint="eastAsia"/>
          <w:vertAlign w:val="subscript"/>
        </w:rPr>
        <w:t>s</w:t>
      </w:r>
      <w:r w:rsidRPr="005758E0">
        <w:t>=</w:t>
      </w:r>
      <w:r w:rsidR="002C5604" w:rsidRPr="005758E0">
        <w:t>32</w:t>
      </w:r>
      <w:r w:rsidRPr="005758E0">
        <w:rPr>
          <w:rFonts w:hint="eastAsia"/>
        </w:rPr>
        <w:t>V</w:t>
      </w:r>
      <w:r w:rsidRPr="005758E0">
        <w:rPr>
          <w:rFonts w:hint="eastAsia"/>
        </w:rPr>
        <w:t>，</w:t>
      </w:r>
      <w:r w:rsidR="002C5604" w:rsidRPr="005758E0">
        <w:rPr>
          <w:rFonts w:hint="eastAsia"/>
        </w:rPr>
        <w:t>设置</w:t>
      </w:r>
      <w:r w:rsidR="002C5604" w:rsidRPr="005758E0">
        <w:rPr>
          <w:rFonts w:hint="eastAsia"/>
          <w:color w:val="000000"/>
          <w:kern w:val="0"/>
          <w:sz w:val="22"/>
          <w:szCs w:val="22"/>
        </w:rPr>
        <w:t>输入电流</w:t>
      </w:r>
      <w:r w:rsidR="002C5604" w:rsidRPr="005758E0">
        <w:rPr>
          <w:rFonts w:hint="eastAsia"/>
          <w:color w:val="000000"/>
          <w:kern w:val="0"/>
          <w:sz w:val="22"/>
          <w:szCs w:val="22"/>
        </w:rPr>
        <w:t>I</w:t>
      </w:r>
      <w:r w:rsidR="002C5604" w:rsidRPr="005758E0">
        <w:rPr>
          <w:color w:val="000000"/>
          <w:kern w:val="0"/>
          <w:sz w:val="22"/>
          <w:szCs w:val="22"/>
          <w:vertAlign w:val="subscript"/>
        </w:rPr>
        <w:t>S</w:t>
      </w:r>
      <w:r w:rsidR="002C5604" w:rsidRPr="005758E0">
        <w:rPr>
          <w:rFonts w:hint="eastAsia"/>
          <w:color w:val="000000"/>
          <w:kern w:val="0"/>
          <w:sz w:val="22"/>
          <w:szCs w:val="22"/>
        </w:rPr>
        <w:t>无功分量为</w:t>
      </w:r>
      <w:r w:rsidR="002C5604" w:rsidRPr="005758E0">
        <w:rPr>
          <w:color w:val="000000"/>
          <w:kern w:val="0"/>
          <w:sz w:val="22"/>
          <w:szCs w:val="22"/>
        </w:rPr>
        <w:t>0A</w:t>
      </w:r>
      <w:r w:rsidR="002C5604" w:rsidRPr="005758E0">
        <w:rPr>
          <w:rFonts w:hint="eastAsia"/>
        </w:rPr>
        <w:t>，断开</w:t>
      </w:r>
      <w:proofErr w:type="gramStart"/>
      <w:r w:rsidR="002C5604" w:rsidRPr="005758E0">
        <w:rPr>
          <w:rFonts w:hint="eastAsia"/>
        </w:rPr>
        <w:t>阻</w:t>
      </w:r>
      <w:proofErr w:type="gramEnd"/>
      <w:r w:rsidR="002C5604" w:rsidRPr="005758E0">
        <w:rPr>
          <w:rFonts w:hint="eastAsia"/>
        </w:rPr>
        <w:t>感性负载，测试装置的静态损耗。</w:t>
      </w:r>
      <w:r w:rsidR="002C5604" w:rsidRPr="005758E0">
        <w:t xml:space="preserve"> </w:t>
      </w:r>
    </w:p>
    <w:p w14:paraId="5813DF19" w14:textId="5A282C58" w:rsidR="002C5604" w:rsidRPr="005758E0" w:rsidRDefault="002C5604" w:rsidP="002C5604">
      <w:pPr>
        <w:spacing w:line="440" w:lineRule="exact"/>
        <w:ind w:firstLineChars="200" w:firstLine="420"/>
        <w:jc w:val="center"/>
        <w:rPr>
          <w:rFonts w:eastAsia="黑体" w:cstheme="majorBidi"/>
          <w:sz w:val="21"/>
          <w:szCs w:val="20"/>
        </w:rPr>
      </w:pPr>
      <w:r w:rsidRPr="005758E0">
        <w:rPr>
          <w:rFonts w:eastAsia="黑体" w:cstheme="majorBidi"/>
          <w:sz w:val="21"/>
          <w:szCs w:val="20"/>
        </w:rPr>
        <w:t>表</w:t>
      </w:r>
      <w:r w:rsidR="00EF01BF">
        <w:rPr>
          <w:rFonts w:eastAsia="黑体" w:cstheme="majorBidi"/>
          <w:sz w:val="21"/>
          <w:szCs w:val="20"/>
        </w:rPr>
        <w:t>4</w:t>
      </w:r>
      <w:r w:rsidRPr="005758E0">
        <w:rPr>
          <w:rFonts w:eastAsia="黑体" w:cstheme="majorBidi"/>
          <w:sz w:val="21"/>
          <w:szCs w:val="20"/>
        </w:rPr>
        <w:t xml:space="preserve"> </w:t>
      </w:r>
      <w:r w:rsidRPr="005758E0">
        <w:rPr>
          <w:rFonts w:eastAsia="黑体" w:cstheme="majorBidi" w:hint="eastAsia"/>
          <w:sz w:val="21"/>
          <w:szCs w:val="20"/>
        </w:rPr>
        <w:t>放电模式电压调整率</w:t>
      </w:r>
      <w:r w:rsidRPr="005758E0">
        <w:rPr>
          <w:rFonts w:eastAsia="黑体" w:cstheme="majorBidi"/>
          <w:sz w:val="21"/>
          <w:szCs w:val="20"/>
        </w:rPr>
        <w:t>测试结果记录表</w:t>
      </w:r>
    </w:p>
    <w:tbl>
      <w:tblPr>
        <w:tblW w:w="3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0"/>
        <w:gridCol w:w="1968"/>
      </w:tblGrid>
      <w:tr w:rsidR="002C5604" w:rsidRPr="005758E0" w14:paraId="082F6F2A" w14:textId="77777777" w:rsidTr="00EF01BF">
        <w:trPr>
          <w:trHeight w:val="288"/>
          <w:jc w:val="center"/>
        </w:trPr>
        <w:tc>
          <w:tcPr>
            <w:tcW w:w="1860" w:type="dxa"/>
            <w:vAlign w:val="center"/>
          </w:tcPr>
          <w:p w14:paraId="11897E73" w14:textId="77777777" w:rsidR="002C5604" w:rsidRPr="005758E0" w:rsidRDefault="002C5604" w:rsidP="00C1624F">
            <w:pPr>
              <w:spacing w:line="240" w:lineRule="auto"/>
              <w:jc w:val="center"/>
              <w:rPr>
                <w:color w:val="000000"/>
                <w:kern w:val="0"/>
                <w:sz w:val="22"/>
                <w:szCs w:val="22"/>
              </w:rPr>
            </w:pPr>
            <w:r w:rsidRPr="005758E0">
              <w:rPr>
                <w:rFonts w:hint="eastAsia"/>
                <w:color w:val="000000"/>
                <w:kern w:val="0"/>
                <w:sz w:val="22"/>
                <w:szCs w:val="22"/>
              </w:rPr>
              <w:t>交流电压</w:t>
            </w:r>
            <w:r w:rsidRPr="005758E0">
              <w:rPr>
                <w:rFonts w:hint="eastAsia"/>
                <w:color w:val="000000"/>
                <w:kern w:val="0"/>
                <w:sz w:val="22"/>
                <w:szCs w:val="22"/>
              </w:rPr>
              <w:t>U</w:t>
            </w:r>
            <w:r w:rsidRPr="005758E0">
              <w:rPr>
                <w:rFonts w:hint="eastAsia"/>
                <w:color w:val="000000"/>
                <w:kern w:val="0"/>
                <w:sz w:val="22"/>
                <w:szCs w:val="22"/>
                <w:vertAlign w:val="subscript"/>
              </w:rPr>
              <w:t>s</w:t>
            </w:r>
            <w:r w:rsidRPr="005758E0">
              <w:rPr>
                <w:rFonts w:hint="eastAsia"/>
                <w:color w:val="000000"/>
                <w:kern w:val="0"/>
                <w:sz w:val="22"/>
                <w:szCs w:val="22"/>
              </w:rPr>
              <w:t>/</w:t>
            </w:r>
            <w:r w:rsidRPr="005758E0">
              <w:rPr>
                <w:color w:val="000000"/>
                <w:kern w:val="0"/>
                <w:sz w:val="22"/>
                <w:szCs w:val="22"/>
              </w:rPr>
              <w:t>V</w:t>
            </w:r>
          </w:p>
        </w:tc>
        <w:tc>
          <w:tcPr>
            <w:tcW w:w="1968" w:type="dxa"/>
            <w:shd w:val="clear" w:color="auto" w:fill="auto"/>
            <w:noWrap/>
            <w:vAlign w:val="center"/>
          </w:tcPr>
          <w:p w14:paraId="62C4CD61" w14:textId="5DB24234" w:rsidR="002C5604" w:rsidRPr="005758E0" w:rsidRDefault="002C5604" w:rsidP="00C1624F">
            <w:pPr>
              <w:spacing w:line="240" w:lineRule="auto"/>
              <w:jc w:val="center"/>
              <w:rPr>
                <w:color w:val="000000"/>
                <w:kern w:val="0"/>
                <w:sz w:val="22"/>
                <w:szCs w:val="22"/>
              </w:rPr>
            </w:pPr>
            <w:r w:rsidRPr="005758E0">
              <w:rPr>
                <w:rFonts w:hint="eastAsia"/>
                <w:color w:val="000000"/>
                <w:kern w:val="0"/>
                <w:sz w:val="22"/>
                <w:szCs w:val="22"/>
              </w:rPr>
              <w:t>输入电流</w:t>
            </w:r>
            <w:r w:rsidRPr="005758E0">
              <w:rPr>
                <w:rFonts w:hint="eastAsia"/>
                <w:color w:val="000000"/>
                <w:kern w:val="0"/>
                <w:sz w:val="22"/>
                <w:szCs w:val="22"/>
              </w:rPr>
              <w:t>I</w:t>
            </w:r>
            <w:r w:rsidRPr="005758E0">
              <w:rPr>
                <w:color w:val="000000"/>
                <w:kern w:val="0"/>
                <w:sz w:val="22"/>
                <w:szCs w:val="22"/>
                <w:vertAlign w:val="subscript"/>
              </w:rPr>
              <w:t>S</w:t>
            </w:r>
            <w:r w:rsidRPr="005758E0">
              <w:rPr>
                <w:rFonts w:hint="eastAsia"/>
                <w:color w:val="000000"/>
                <w:kern w:val="0"/>
                <w:sz w:val="22"/>
                <w:szCs w:val="22"/>
              </w:rPr>
              <w:t xml:space="preserve"> /</w:t>
            </w:r>
            <w:r w:rsidRPr="005758E0">
              <w:rPr>
                <w:color w:val="000000"/>
                <w:kern w:val="0"/>
                <w:sz w:val="22"/>
                <w:szCs w:val="22"/>
              </w:rPr>
              <w:t>A</w:t>
            </w:r>
          </w:p>
        </w:tc>
      </w:tr>
      <w:tr w:rsidR="002C5604" w:rsidRPr="005758E0" w14:paraId="1B399BFB" w14:textId="77777777" w:rsidTr="00EF01BF">
        <w:trPr>
          <w:trHeight w:val="288"/>
          <w:jc w:val="center"/>
        </w:trPr>
        <w:tc>
          <w:tcPr>
            <w:tcW w:w="1860" w:type="dxa"/>
            <w:vAlign w:val="center"/>
          </w:tcPr>
          <w:p w14:paraId="1EC85495" w14:textId="77777777" w:rsidR="002C5604" w:rsidRPr="005758E0" w:rsidRDefault="002C5604" w:rsidP="00C1624F">
            <w:pPr>
              <w:spacing w:line="240" w:lineRule="auto"/>
              <w:jc w:val="center"/>
              <w:rPr>
                <w:color w:val="000000"/>
                <w:kern w:val="0"/>
                <w:sz w:val="22"/>
                <w:szCs w:val="22"/>
              </w:rPr>
            </w:pPr>
            <w:r w:rsidRPr="005758E0">
              <w:rPr>
                <w:rFonts w:hint="eastAsia"/>
                <w:color w:val="000000"/>
                <w:kern w:val="0"/>
                <w:sz w:val="22"/>
                <w:szCs w:val="22"/>
              </w:rPr>
              <w:t>3</w:t>
            </w:r>
            <w:r w:rsidRPr="005758E0">
              <w:rPr>
                <w:color w:val="000000"/>
                <w:kern w:val="0"/>
                <w:sz w:val="22"/>
                <w:szCs w:val="22"/>
              </w:rPr>
              <w:t>2.012</w:t>
            </w:r>
          </w:p>
        </w:tc>
        <w:tc>
          <w:tcPr>
            <w:tcW w:w="1968" w:type="dxa"/>
            <w:shd w:val="clear" w:color="auto" w:fill="auto"/>
            <w:noWrap/>
            <w:vAlign w:val="center"/>
          </w:tcPr>
          <w:p w14:paraId="0661A60F" w14:textId="72BB364D" w:rsidR="002C5604" w:rsidRPr="005758E0" w:rsidRDefault="002C5604" w:rsidP="00C1624F">
            <w:pPr>
              <w:spacing w:line="240" w:lineRule="auto"/>
              <w:jc w:val="center"/>
              <w:rPr>
                <w:color w:val="000000"/>
                <w:kern w:val="0"/>
                <w:sz w:val="22"/>
                <w:szCs w:val="22"/>
              </w:rPr>
            </w:pPr>
            <w:r w:rsidRPr="005758E0">
              <w:rPr>
                <w:color w:val="000000"/>
                <w:kern w:val="0"/>
                <w:sz w:val="22"/>
                <w:szCs w:val="22"/>
              </w:rPr>
              <w:t>0.049</w:t>
            </w:r>
          </w:p>
        </w:tc>
      </w:tr>
    </w:tbl>
    <w:p w14:paraId="1181A06C" w14:textId="2B446B5D" w:rsidR="00694024" w:rsidRPr="005758E0" w:rsidRDefault="002C5604" w:rsidP="00694024">
      <w:pPr>
        <w:spacing w:line="440" w:lineRule="exact"/>
        <w:ind w:firstLineChars="200" w:firstLine="480"/>
        <w:jc w:val="both"/>
      </w:pPr>
      <w:r w:rsidRPr="005758E0">
        <w:rPr>
          <w:rFonts w:hint="eastAsia"/>
        </w:rPr>
        <w:t>经过测试，装置的静态损耗为</w:t>
      </w:r>
      <w:r w:rsidRPr="005758E0">
        <w:t>1.</w:t>
      </w:r>
      <w:r w:rsidR="005758E0" w:rsidRPr="005758E0">
        <w:t>3</w:t>
      </w:r>
      <w:r w:rsidRPr="005758E0">
        <w:t>W</w:t>
      </w:r>
      <w:r w:rsidRPr="005758E0">
        <w:rPr>
          <w:rFonts w:hint="eastAsia"/>
        </w:rPr>
        <w:t>。</w:t>
      </w:r>
    </w:p>
    <w:p w14:paraId="770E44CF" w14:textId="00700BD6" w:rsidR="002C5604" w:rsidRPr="005758E0" w:rsidRDefault="002C5604" w:rsidP="002C5604">
      <w:pPr>
        <w:pStyle w:val="3"/>
        <w:rPr>
          <w:rFonts w:eastAsia="黑体"/>
          <w:b w:val="0"/>
        </w:rPr>
      </w:pPr>
      <w:r w:rsidRPr="005758E0">
        <w:rPr>
          <w:rFonts w:eastAsia="黑体" w:hint="eastAsia"/>
          <w:b w:val="0"/>
        </w:rPr>
        <w:t>4</w:t>
      </w:r>
      <w:r w:rsidRPr="005758E0">
        <w:rPr>
          <w:rFonts w:eastAsia="黑体"/>
          <w:b w:val="0"/>
        </w:rPr>
        <w:t xml:space="preserve">.2.5 </w:t>
      </w:r>
      <w:r w:rsidRPr="005758E0">
        <w:rPr>
          <w:rFonts w:eastAsia="黑体" w:hint="eastAsia"/>
          <w:b w:val="0"/>
        </w:rPr>
        <w:t>无功补偿效率</w:t>
      </w:r>
    </w:p>
    <w:p w14:paraId="6582D12E" w14:textId="001DF56F" w:rsidR="002C5604" w:rsidRPr="005758E0" w:rsidRDefault="002C5604" w:rsidP="002C5604">
      <w:r w:rsidRPr="005758E0">
        <w:tab/>
      </w:r>
      <w:r w:rsidR="00CF3D8F" w:rsidRPr="005758E0">
        <w:rPr>
          <w:rFonts w:hint="eastAsia"/>
        </w:rPr>
        <w:t>测试条件：</w:t>
      </w:r>
      <w:r w:rsidR="005758E0" w:rsidRPr="005758E0">
        <w:rPr>
          <w:rFonts w:hint="eastAsia"/>
        </w:rPr>
        <w:t>设置输入交流电压</w:t>
      </w:r>
      <w:r w:rsidR="005758E0" w:rsidRPr="005758E0">
        <w:rPr>
          <w:rFonts w:hint="eastAsia"/>
        </w:rPr>
        <w:t>US</w:t>
      </w:r>
      <w:r w:rsidR="005758E0" w:rsidRPr="005758E0">
        <w:rPr>
          <w:rFonts w:hint="eastAsia"/>
        </w:rPr>
        <w:t>为</w:t>
      </w:r>
      <w:r w:rsidR="005758E0" w:rsidRPr="005758E0">
        <w:rPr>
          <w:rFonts w:hint="eastAsia"/>
        </w:rPr>
        <w:t>32V</w:t>
      </w:r>
      <w:r w:rsidR="005758E0" w:rsidRPr="005758E0">
        <w:rPr>
          <w:rFonts w:hint="eastAsia"/>
        </w:rPr>
        <w:t>，</w:t>
      </w:r>
      <w:r w:rsidR="005758E0" w:rsidRPr="005758E0">
        <w:rPr>
          <w:rFonts w:hint="eastAsia"/>
        </w:rPr>
        <w:t>IS</w:t>
      </w:r>
      <w:r w:rsidR="005758E0" w:rsidRPr="005758E0">
        <w:rPr>
          <w:rFonts w:hint="eastAsia"/>
        </w:rPr>
        <w:t>无功分量为</w:t>
      </w:r>
      <w:r w:rsidR="005758E0" w:rsidRPr="005758E0">
        <w:rPr>
          <w:rFonts w:hint="eastAsia"/>
        </w:rPr>
        <w:t>-2A</w:t>
      </w:r>
      <w:r w:rsidR="005758E0" w:rsidRPr="005758E0">
        <w:rPr>
          <w:rFonts w:hint="eastAsia"/>
        </w:rPr>
        <w:t>，测量装置的</w:t>
      </w:r>
      <w:r w:rsidR="005758E0" w:rsidRPr="005758E0">
        <w:rPr>
          <w:rFonts w:hint="eastAsia"/>
        </w:rPr>
        <w:t>有功功率、视在功率，并计算装置的整体效率</w:t>
      </w:r>
      <w:r w:rsidR="005758E0" w:rsidRPr="005758E0">
        <w:rPr>
          <w:rFonts w:hint="eastAsia"/>
        </w:rPr>
        <w:t>。</w:t>
      </w:r>
    </w:p>
    <w:p w14:paraId="51A49F54" w14:textId="2C17398A" w:rsidR="00810269" w:rsidRPr="005758E0" w:rsidRDefault="00810269" w:rsidP="00810269">
      <w:pPr>
        <w:spacing w:line="440" w:lineRule="exact"/>
        <w:ind w:firstLineChars="200" w:firstLine="420"/>
        <w:jc w:val="center"/>
        <w:rPr>
          <w:rFonts w:eastAsia="黑体" w:cstheme="majorBidi" w:hint="eastAsia"/>
          <w:sz w:val="21"/>
          <w:szCs w:val="20"/>
        </w:rPr>
      </w:pPr>
      <w:r w:rsidRPr="005758E0">
        <w:rPr>
          <w:rFonts w:eastAsia="黑体" w:cstheme="majorBidi"/>
          <w:sz w:val="21"/>
          <w:szCs w:val="20"/>
        </w:rPr>
        <w:t>表</w:t>
      </w:r>
      <w:r w:rsidRPr="005758E0">
        <w:rPr>
          <w:rFonts w:eastAsia="黑体" w:cstheme="majorBidi"/>
          <w:sz w:val="21"/>
          <w:szCs w:val="20"/>
        </w:rPr>
        <w:t xml:space="preserve">5 </w:t>
      </w:r>
      <w:r w:rsidRPr="005758E0">
        <w:rPr>
          <w:rFonts w:eastAsia="黑体" w:cstheme="majorBidi" w:hint="eastAsia"/>
          <w:sz w:val="21"/>
          <w:szCs w:val="20"/>
        </w:rPr>
        <w:t>实际功率数据表</w:t>
      </w: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1"/>
        <w:gridCol w:w="1501"/>
        <w:gridCol w:w="1885"/>
      </w:tblGrid>
      <w:tr w:rsidR="00810269" w:rsidRPr="005758E0" w14:paraId="484457E0" w14:textId="77777777" w:rsidTr="00C0172D">
        <w:trPr>
          <w:trHeight w:val="288"/>
          <w:jc w:val="center"/>
        </w:trPr>
        <w:tc>
          <w:tcPr>
            <w:tcW w:w="1571" w:type="dxa"/>
            <w:vAlign w:val="center"/>
          </w:tcPr>
          <w:p w14:paraId="4142E5A8" w14:textId="6DC9FB18" w:rsidR="00810269" w:rsidRPr="005758E0" w:rsidRDefault="00810269" w:rsidP="00C0172D">
            <w:pPr>
              <w:spacing w:line="240" w:lineRule="auto"/>
              <w:jc w:val="center"/>
              <w:rPr>
                <w:color w:val="000000"/>
                <w:kern w:val="0"/>
                <w:sz w:val="22"/>
                <w:szCs w:val="22"/>
              </w:rPr>
            </w:pPr>
            <w:r w:rsidRPr="005758E0">
              <w:rPr>
                <w:rFonts w:hint="eastAsia"/>
                <w:color w:val="000000"/>
                <w:kern w:val="0"/>
                <w:sz w:val="22"/>
                <w:szCs w:val="22"/>
              </w:rPr>
              <w:t>有功功率</w:t>
            </w:r>
            <w:r w:rsidRPr="005758E0">
              <w:rPr>
                <w:color w:val="000000"/>
                <w:kern w:val="0"/>
                <w:sz w:val="22"/>
                <w:szCs w:val="22"/>
              </w:rPr>
              <w:t>/W</w:t>
            </w:r>
          </w:p>
        </w:tc>
        <w:tc>
          <w:tcPr>
            <w:tcW w:w="1501" w:type="dxa"/>
            <w:shd w:val="clear" w:color="auto" w:fill="auto"/>
            <w:noWrap/>
            <w:vAlign w:val="center"/>
          </w:tcPr>
          <w:p w14:paraId="3E712AE8" w14:textId="5D72B99D" w:rsidR="00810269" w:rsidRPr="005758E0" w:rsidRDefault="00810269" w:rsidP="00C0172D">
            <w:pPr>
              <w:spacing w:line="240" w:lineRule="auto"/>
              <w:jc w:val="center"/>
              <w:rPr>
                <w:color w:val="000000"/>
                <w:kern w:val="0"/>
                <w:sz w:val="22"/>
                <w:szCs w:val="22"/>
              </w:rPr>
            </w:pPr>
            <w:r w:rsidRPr="005758E0">
              <w:rPr>
                <w:rFonts w:hint="eastAsia"/>
                <w:color w:val="000000"/>
                <w:kern w:val="0"/>
                <w:sz w:val="22"/>
                <w:szCs w:val="22"/>
              </w:rPr>
              <w:t>视在功率</w:t>
            </w:r>
            <w:r w:rsidRPr="005758E0">
              <w:rPr>
                <w:color w:val="000000"/>
                <w:kern w:val="0"/>
                <w:sz w:val="22"/>
                <w:szCs w:val="22"/>
              </w:rPr>
              <w:t>/VA</w:t>
            </w:r>
          </w:p>
        </w:tc>
        <w:tc>
          <w:tcPr>
            <w:tcW w:w="1885" w:type="dxa"/>
            <w:shd w:val="clear" w:color="auto" w:fill="auto"/>
            <w:noWrap/>
            <w:vAlign w:val="center"/>
          </w:tcPr>
          <w:p w14:paraId="77C47EE0" w14:textId="5A6E834E" w:rsidR="00810269" w:rsidRPr="005758E0" w:rsidRDefault="00810269" w:rsidP="00C0172D">
            <w:pPr>
              <w:spacing w:line="240" w:lineRule="auto"/>
              <w:jc w:val="center"/>
              <w:rPr>
                <w:rFonts w:hint="eastAsia"/>
                <w:color w:val="000000"/>
                <w:kern w:val="0"/>
                <w:sz w:val="22"/>
                <w:szCs w:val="22"/>
              </w:rPr>
            </w:pPr>
            <w:r w:rsidRPr="005758E0">
              <w:rPr>
                <w:rFonts w:hint="eastAsia"/>
                <w:color w:val="000000"/>
                <w:kern w:val="0"/>
                <w:sz w:val="22"/>
                <w:szCs w:val="22"/>
              </w:rPr>
              <w:t>效率η</w:t>
            </w:r>
          </w:p>
        </w:tc>
      </w:tr>
      <w:tr w:rsidR="00810269" w:rsidRPr="005758E0" w14:paraId="59AC13D1" w14:textId="77777777" w:rsidTr="00C0172D">
        <w:trPr>
          <w:trHeight w:val="288"/>
          <w:jc w:val="center"/>
        </w:trPr>
        <w:tc>
          <w:tcPr>
            <w:tcW w:w="1571" w:type="dxa"/>
            <w:vAlign w:val="center"/>
          </w:tcPr>
          <w:p w14:paraId="00EC1A00" w14:textId="5A71BC75" w:rsidR="00810269" w:rsidRPr="005758E0" w:rsidRDefault="00810269" w:rsidP="00C0172D">
            <w:pPr>
              <w:spacing w:line="240" w:lineRule="auto"/>
              <w:jc w:val="center"/>
              <w:rPr>
                <w:color w:val="000000"/>
                <w:kern w:val="0"/>
                <w:sz w:val="22"/>
                <w:szCs w:val="22"/>
              </w:rPr>
            </w:pPr>
            <w:r w:rsidRPr="005758E0">
              <w:rPr>
                <w:color w:val="000000"/>
                <w:kern w:val="0"/>
                <w:sz w:val="22"/>
                <w:szCs w:val="22"/>
              </w:rPr>
              <w:t>1.3</w:t>
            </w:r>
          </w:p>
        </w:tc>
        <w:tc>
          <w:tcPr>
            <w:tcW w:w="1501" w:type="dxa"/>
            <w:shd w:val="clear" w:color="auto" w:fill="auto"/>
            <w:noWrap/>
            <w:vAlign w:val="center"/>
          </w:tcPr>
          <w:p w14:paraId="7CAE1B82" w14:textId="5585AC9C" w:rsidR="00810269" w:rsidRPr="005758E0" w:rsidRDefault="00810269" w:rsidP="00C0172D">
            <w:pPr>
              <w:spacing w:line="240" w:lineRule="auto"/>
              <w:jc w:val="center"/>
              <w:rPr>
                <w:color w:val="000000"/>
                <w:kern w:val="0"/>
                <w:sz w:val="22"/>
                <w:szCs w:val="22"/>
              </w:rPr>
            </w:pPr>
            <w:r w:rsidRPr="005758E0">
              <w:rPr>
                <w:color w:val="000000"/>
                <w:kern w:val="0"/>
                <w:sz w:val="22"/>
                <w:szCs w:val="22"/>
              </w:rPr>
              <w:t>66</w:t>
            </w:r>
          </w:p>
        </w:tc>
        <w:tc>
          <w:tcPr>
            <w:tcW w:w="1885" w:type="dxa"/>
            <w:shd w:val="clear" w:color="auto" w:fill="auto"/>
            <w:noWrap/>
            <w:vAlign w:val="center"/>
          </w:tcPr>
          <w:p w14:paraId="3E623C32" w14:textId="7DDEBE35" w:rsidR="00810269" w:rsidRPr="005758E0" w:rsidRDefault="00810269" w:rsidP="00C0172D">
            <w:pPr>
              <w:spacing w:line="240" w:lineRule="auto"/>
              <w:jc w:val="center"/>
              <w:rPr>
                <w:color w:val="000000"/>
                <w:kern w:val="0"/>
                <w:sz w:val="22"/>
                <w:szCs w:val="22"/>
              </w:rPr>
            </w:pPr>
            <w:r w:rsidRPr="005758E0">
              <w:rPr>
                <w:color w:val="000000"/>
                <w:kern w:val="0"/>
                <w:sz w:val="22"/>
                <w:szCs w:val="22"/>
              </w:rPr>
              <w:t xml:space="preserve"> 98.03%</w:t>
            </w:r>
          </w:p>
        </w:tc>
      </w:tr>
    </w:tbl>
    <w:p w14:paraId="15218047" w14:textId="77777777" w:rsidR="00810269" w:rsidRPr="005758E0" w:rsidRDefault="00810269" w:rsidP="002C5604">
      <w:pPr>
        <w:rPr>
          <w:rFonts w:hint="eastAsia"/>
        </w:rPr>
      </w:pPr>
    </w:p>
    <w:p w14:paraId="34F40D6D" w14:textId="77777777" w:rsidR="00694024" w:rsidRPr="005758E0" w:rsidRDefault="00694024" w:rsidP="00694024">
      <w:pPr>
        <w:pStyle w:val="2"/>
        <w:spacing w:line="440" w:lineRule="exact"/>
        <w:rPr>
          <w:rFonts w:eastAsia="黑体"/>
          <w:b w:val="0"/>
        </w:rPr>
      </w:pPr>
      <w:r w:rsidRPr="005758E0">
        <w:rPr>
          <w:rFonts w:eastAsia="黑体"/>
          <w:b w:val="0"/>
        </w:rPr>
        <w:t xml:space="preserve">4.3 </w:t>
      </w:r>
      <w:r w:rsidRPr="005758E0">
        <w:rPr>
          <w:rFonts w:eastAsia="黑体"/>
          <w:b w:val="0"/>
        </w:rPr>
        <w:t>测试结果分析</w:t>
      </w:r>
    </w:p>
    <w:p w14:paraId="11B3DF4C" w14:textId="4FDAA804" w:rsidR="00694024" w:rsidRPr="005758E0" w:rsidRDefault="00694024" w:rsidP="003A56F1">
      <w:pPr>
        <w:ind w:firstLine="420"/>
        <w:rPr>
          <w:bCs/>
        </w:rPr>
      </w:pPr>
      <w:r w:rsidRPr="005758E0">
        <w:t>通过测试，</w:t>
      </w:r>
      <w:r w:rsidRPr="005758E0">
        <w:rPr>
          <w:rFonts w:hint="eastAsia"/>
        </w:rPr>
        <w:t>本系统</w:t>
      </w:r>
      <w:r w:rsidR="003C2141" w:rsidRPr="005758E0">
        <w:rPr>
          <w:rFonts w:ascii="宋体" w:hAnsi="宋体" w:cs="宋体" w:hint="eastAsia"/>
          <w:kern w:val="0"/>
          <w:lang w:bidi="ar"/>
        </w:rPr>
        <w:t>可适应</w:t>
      </w:r>
      <w:r w:rsidR="003C2141" w:rsidRPr="005758E0">
        <w:rPr>
          <w:rFonts w:cs="Times New Roman"/>
          <w:kern w:val="0"/>
          <w:lang w:bidi="ar"/>
        </w:rPr>
        <w:t>28V~32V</w:t>
      </w:r>
      <w:r w:rsidR="003C2141" w:rsidRPr="005758E0">
        <w:rPr>
          <w:rFonts w:cs="Times New Roman" w:hint="eastAsia"/>
          <w:bCs/>
          <w:kern w:val="0"/>
          <w:lang w:bidi="ar"/>
        </w:rPr>
        <w:t>输入电压，并补偿目标</w:t>
      </w:r>
      <w:proofErr w:type="gramStart"/>
      <w:r w:rsidR="003C2141" w:rsidRPr="005758E0">
        <w:rPr>
          <w:rFonts w:cs="Times New Roman" w:hint="eastAsia"/>
          <w:bCs/>
          <w:kern w:val="0"/>
          <w:lang w:bidi="ar"/>
        </w:rPr>
        <w:t>阻</w:t>
      </w:r>
      <w:proofErr w:type="gramEnd"/>
      <w:r w:rsidR="003C2141" w:rsidRPr="005758E0">
        <w:rPr>
          <w:rFonts w:cs="Times New Roman" w:hint="eastAsia"/>
          <w:bCs/>
          <w:kern w:val="0"/>
          <w:lang w:bidi="ar"/>
        </w:rPr>
        <w:t>感性负载产生的电流无功分量，或者根据设置在</w:t>
      </w:r>
      <w:r w:rsidR="003C2141" w:rsidRPr="005758E0">
        <w:rPr>
          <w:rFonts w:cs="Times New Roman" w:hint="eastAsia"/>
          <w:bCs/>
          <w:kern w:val="0"/>
          <w:lang w:bidi="ar"/>
        </w:rPr>
        <w:t>0A~-</w:t>
      </w:r>
      <w:r w:rsidR="003C2141" w:rsidRPr="005758E0">
        <w:rPr>
          <w:rFonts w:cs="Times New Roman"/>
          <w:bCs/>
          <w:kern w:val="0"/>
          <w:lang w:bidi="ar"/>
        </w:rPr>
        <w:t>2</w:t>
      </w:r>
      <w:r w:rsidR="003C2141" w:rsidRPr="005758E0">
        <w:rPr>
          <w:rFonts w:cs="Times New Roman" w:hint="eastAsia"/>
          <w:bCs/>
          <w:kern w:val="0"/>
          <w:lang w:bidi="ar"/>
        </w:rPr>
        <w:t>A</w:t>
      </w:r>
      <w:r w:rsidR="003C2141" w:rsidRPr="005758E0">
        <w:rPr>
          <w:rFonts w:cs="Times New Roman" w:hint="eastAsia"/>
          <w:bCs/>
          <w:kern w:val="0"/>
          <w:lang w:bidi="ar"/>
        </w:rPr>
        <w:t>的范围内调整</w:t>
      </w:r>
      <w:r w:rsidR="003C2141" w:rsidRPr="005758E0">
        <w:rPr>
          <w:rFonts w:cs="Times New Roman" w:hint="eastAsia"/>
          <w:bCs/>
          <w:i/>
          <w:iCs/>
          <w:kern w:val="0"/>
          <w:lang w:bidi="ar"/>
        </w:rPr>
        <w:t>I</w:t>
      </w:r>
      <w:r w:rsidR="003C2141" w:rsidRPr="005758E0">
        <w:rPr>
          <w:rFonts w:cs="Times New Roman" w:hint="eastAsia"/>
          <w:bCs/>
          <w:kern w:val="0"/>
          <w:vertAlign w:val="subscript"/>
          <w:lang w:bidi="ar"/>
        </w:rPr>
        <w:t>S</w:t>
      </w:r>
      <w:r w:rsidR="003C2141" w:rsidRPr="005758E0">
        <w:rPr>
          <w:rFonts w:cs="Times New Roman" w:hint="eastAsia"/>
          <w:bCs/>
          <w:kern w:val="0"/>
          <w:lang w:bidi="ar"/>
        </w:rPr>
        <w:t>的感性无功电流。该系统在测试条件下，</w:t>
      </w:r>
      <w:r w:rsidR="003C2141" w:rsidRPr="005758E0">
        <w:rPr>
          <w:rFonts w:cs="Times New Roman" w:hint="eastAsia"/>
          <w:bCs/>
          <w:kern w:val="0"/>
          <w:lang w:bidi="ar"/>
        </w:rPr>
        <w:t>THD</w:t>
      </w:r>
      <w:r w:rsidR="003C2141" w:rsidRPr="005758E0">
        <w:rPr>
          <w:rFonts w:cs="Times New Roman" w:hint="eastAsia"/>
          <w:bCs/>
          <w:kern w:val="0"/>
          <w:lang w:bidi="ar"/>
        </w:rPr>
        <w:t>为</w:t>
      </w:r>
      <w:r w:rsidR="003C2141" w:rsidRPr="005758E0">
        <w:rPr>
          <w:rFonts w:cs="Times New Roman"/>
          <w:bCs/>
          <w:kern w:val="0"/>
          <w:lang w:bidi="ar"/>
        </w:rPr>
        <w:t>1.2%</w:t>
      </w:r>
      <w:r w:rsidR="003C2141" w:rsidRPr="005758E0">
        <w:rPr>
          <w:rFonts w:cs="Times New Roman" w:hint="eastAsia"/>
          <w:bCs/>
          <w:kern w:val="0"/>
          <w:lang w:bidi="ar"/>
        </w:rPr>
        <w:t>，静态功耗</w:t>
      </w:r>
      <w:r w:rsidR="003C2141" w:rsidRPr="005758E0">
        <w:rPr>
          <w:rFonts w:cs="Times New Roman"/>
          <w:bCs/>
          <w:i/>
          <w:iCs/>
          <w:kern w:val="0"/>
          <w:lang w:bidi="ar"/>
        </w:rPr>
        <w:t>P</w:t>
      </w:r>
      <w:r w:rsidR="003C2141" w:rsidRPr="005758E0">
        <w:rPr>
          <w:rFonts w:cs="Times New Roman" w:hint="eastAsia"/>
          <w:bCs/>
          <w:kern w:val="0"/>
          <w:vertAlign w:val="subscript"/>
          <w:lang w:bidi="ar"/>
        </w:rPr>
        <w:t>L</w:t>
      </w:r>
      <w:r w:rsidR="003C2141" w:rsidRPr="005758E0">
        <w:rPr>
          <w:rFonts w:cs="Times New Roman"/>
          <w:bCs/>
          <w:kern w:val="0"/>
          <w:vertAlign w:val="subscript"/>
          <w:lang w:bidi="ar"/>
        </w:rPr>
        <w:t>OSS</w:t>
      </w:r>
      <w:r w:rsidR="003C2141" w:rsidRPr="005758E0">
        <w:rPr>
          <w:rFonts w:cs="Times New Roman" w:hint="eastAsia"/>
          <w:bCs/>
          <w:kern w:val="0"/>
          <w:lang w:bidi="ar"/>
        </w:rPr>
        <w:t>为</w:t>
      </w:r>
      <w:r w:rsidR="003C2141" w:rsidRPr="005758E0">
        <w:rPr>
          <w:rFonts w:cs="Times New Roman"/>
          <w:bCs/>
          <w:kern w:val="0"/>
          <w:lang w:bidi="ar"/>
        </w:rPr>
        <w:t>1.</w:t>
      </w:r>
      <w:r w:rsidR="005758E0" w:rsidRPr="005758E0">
        <w:rPr>
          <w:rFonts w:cs="Times New Roman"/>
          <w:bCs/>
          <w:kern w:val="0"/>
          <w:lang w:bidi="ar"/>
        </w:rPr>
        <w:t>3</w:t>
      </w:r>
      <w:r w:rsidR="003C2141" w:rsidRPr="005758E0">
        <w:rPr>
          <w:rFonts w:cs="Times New Roman"/>
          <w:bCs/>
          <w:kern w:val="0"/>
          <w:lang w:bidi="ar"/>
        </w:rPr>
        <w:t>W</w:t>
      </w:r>
      <w:r w:rsidR="003C2141" w:rsidRPr="005758E0">
        <w:rPr>
          <w:rFonts w:cs="Times New Roman" w:hint="eastAsia"/>
          <w:bCs/>
          <w:kern w:val="0"/>
          <w:lang w:bidi="ar"/>
        </w:rPr>
        <w:t>，无功补偿效率η为</w:t>
      </w:r>
      <w:r w:rsidR="00810269" w:rsidRPr="005758E0">
        <w:rPr>
          <w:rFonts w:cs="Times New Roman" w:hint="eastAsia"/>
          <w:bCs/>
          <w:kern w:val="0"/>
          <w:lang w:bidi="ar"/>
        </w:rPr>
        <w:t>98.03</w:t>
      </w:r>
      <w:r w:rsidR="003C2141" w:rsidRPr="005758E0">
        <w:rPr>
          <w:rFonts w:cs="Times New Roman" w:hint="eastAsia"/>
          <w:bCs/>
          <w:kern w:val="0"/>
          <w:lang w:bidi="ar"/>
        </w:rPr>
        <w:t>%</w:t>
      </w:r>
      <w:r w:rsidR="003C2141" w:rsidRPr="005758E0">
        <w:rPr>
          <w:rFonts w:cs="Times New Roman" w:hint="eastAsia"/>
          <w:bCs/>
          <w:kern w:val="0"/>
          <w:lang w:bidi="ar"/>
        </w:rPr>
        <w:t>。</w:t>
      </w:r>
    </w:p>
    <w:p w14:paraId="3C8A3223" w14:textId="77777777" w:rsidR="00694024" w:rsidRPr="005758E0" w:rsidRDefault="00694024" w:rsidP="00694024">
      <w:pPr>
        <w:pStyle w:val="1"/>
        <w:numPr>
          <w:ilvl w:val="0"/>
          <w:numId w:val="4"/>
        </w:numPr>
      </w:pPr>
      <w:r w:rsidRPr="005758E0">
        <w:rPr>
          <w:rFonts w:hint="eastAsia"/>
        </w:rPr>
        <w:t>总结</w:t>
      </w:r>
    </w:p>
    <w:p w14:paraId="7E3A0D0C" w14:textId="3070114F" w:rsidR="00694024" w:rsidRPr="003A56F1" w:rsidRDefault="00694024" w:rsidP="003A56F1">
      <w:pPr>
        <w:pStyle w:val="--"/>
        <w:spacing w:line="440" w:lineRule="atLeast"/>
        <w:ind w:firstLineChars="0" w:firstLine="420"/>
        <w:jc w:val="both"/>
        <w:rPr>
          <w:rFonts w:hint="eastAsia"/>
          <w:bCs w:val="0"/>
        </w:rPr>
      </w:pPr>
      <w:r w:rsidRPr="005758E0">
        <w:rPr>
          <w:rFonts w:hint="eastAsia"/>
        </w:rPr>
        <w:t>本系统</w:t>
      </w:r>
      <w:r w:rsidR="005758E0" w:rsidRPr="005758E0">
        <w:rPr>
          <w:rFonts w:hint="eastAsia"/>
        </w:rPr>
        <w:t>采用</w:t>
      </w:r>
      <w:r w:rsidR="005758E0" w:rsidRPr="005758E0">
        <w:rPr>
          <w:rFonts w:hint="eastAsia"/>
        </w:rPr>
        <w:t>静止无功发生器</w:t>
      </w:r>
      <w:r w:rsidR="005758E0" w:rsidRPr="005758E0">
        <w:rPr>
          <w:rFonts w:hint="eastAsia"/>
        </w:rPr>
        <w:t>方案，</w:t>
      </w:r>
      <w:r w:rsidRPr="005758E0">
        <w:rPr>
          <w:rFonts w:hint="eastAsia"/>
        </w:rPr>
        <w:t>实现了</w:t>
      </w:r>
      <w:r w:rsidR="003C2141" w:rsidRPr="005758E0">
        <w:rPr>
          <w:rFonts w:hint="eastAsia"/>
        </w:rPr>
        <w:t>单相无功补偿装置。该装置可并联于电网上，并为特定负载进行无功功率补偿，或在</w:t>
      </w:r>
      <w:r w:rsidR="003C2141" w:rsidRPr="005758E0">
        <w:t>0A~-2A</w:t>
      </w:r>
      <w:r w:rsidR="003C2141" w:rsidRPr="005758E0">
        <w:rPr>
          <w:rFonts w:hint="eastAsia"/>
        </w:rPr>
        <w:t>的范围内调整感性无功电流为特定值。</w:t>
      </w:r>
      <w:r w:rsidR="003C2141" w:rsidRPr="005758E0">
        <w:rPr>
          <w:rFonts w:hint="eastAsia"/>
          <w:kern w:val="0"/>
          <w:lang w:bidi="ar"/>
        </w:rPr>
        <w:t>该系统在额定工况下，</w:t>
      </w:r>
      <w:r w:rsidR="003C2141" w:rsidRPr="005758E0">
        <w:rPr>
          <w:rFonts w:hint="eastAsia"/>
          <w:kern w:val="0"/>
          <w:lang w:bidi="ar"/>
        </w:rPr>
        <w:t>THD</w:t>
      </w:r>
      <w:r w:rsidR="005758E0" w:rsidRPr="005758E0">
        <w:rPr>
          <w:rFonts w:hint="eastAsia"/>
        </w:rPr>
        <w:t>≤</w:t>
      </w:r>
      <w:r w:rsidR="003C2141" w:rsidRPr="005758E0">
        <w:rPr>
          <w:kern w:val="0"/>
          <w:lang w:bidi="ar"/>
        </w:rPr>
        <w:t>1.2%</w:t>
      </w:r>
      <w:r w:rsidR="003C2141" w:rsidRPr="005758E0">
        <w:rPr>
          <w:rFonts w:hint="eastAsia"/>
          <w:kern w:val="0"/>
          <w:lang w:bidi="ar"/>
        </w:rPr>
        <w:t>，静态功耗</w:t>
      </w:r>
      <w:r w:rsidR="003C2141" w:rsidRPr="005758E0">
        <w:rPr>
          <w:i/>
          <w:iCs/>
          <w:kern w:val="0"/>
          <w:lang w:bidi="ar"/>
        </w:rPr>
        <w:t>P</w:t>
      </w:r>
      <w:r w:rsidR="003C2141" w:rsidRPr="005758E0">
        <w:rPr>
          <w:rFonts w:hint="eastAsia"/>
          <w:kern w:val="0"/>
          <w:vertAlign w:val="subscript"/>
          <w:lang w:bidi="ar"/>
        </w:rPr>
        <w:t>L</w:t>
      </w:r>
      <w:r w:rsidR="003C2141" w:rsidRPr="005758E0">
        <w:rPr>
          <w:kern w:val="0"/>
          <w:vertAlign w:val="subscript"/>
          <w:lang w:bidi="ar"/>
        </w:rPr>
        <w:t>OSS</w:t>
      </w:r>
      <w:r w:rsidR="00810269" w:rsidRPr="005758E0">
        <w:rPr>
          <w:rFonts w:hint="eastAsia"/>
          <w:kern w:val="0"/>
          <w:lang w:bidi="ar"/>
        </w:rPr>
        <w:t>为</w:t>
      </w:r>
      <w:r w:rsidR="003C2141" w:rsidRPr="005758E0">
        <w:rPr>
          <w:kern w:val="0"/>
          <w:lang w:bidi="ar"/>
        </w:rPr>
        <w:t>1</w:t>
      </w:r>
      <w:r w:rsidR="003C2141" w:rsidRPr="005758E0">
        <w:rPr>
          <w:bCs w:val="0"/>
          <w:kern w:val="0"/>
          <w:lang w:bidi="ar"/>
        </w:rPr>
        <w:t>.</w:t>
      </w:r>
      <w:r w:rsidR="00810269" w:rsidRPr="005758E0">
        <w:rPr>
          <w:bCs w:val="0"/>
          <w:kern w:val="0"/>
          <w:lang w:bidi="ar"/>
        </w:rPr>
        <w:t>3</w:t>
      </w:r>
      <w:r w:rsidR="003C2141" w:rsidRPr="005758E0">
        <w:rPr>
          <w:kern w:val="0"/>
          <w:lang w:bidi="ar"/>
        </w:rPr>
        <w:t>W</w:t>
      </w:r>
      <w:r w:rsidR="003C2141" w:rsidRPr="005758E0">
        <w:rPr>
          <w:rFonts w:hint="eastAsia"/>
          <w:kern w:val="0"/>
          <w:lang w:bidi="ar"/>
        </w:rPr>
        <w:t>，无功补偿效率η</w:t>
      </w:r>
      <w:r w:rsidR="005758E0" w:rsidRPr="005758E0">
        <w:rPr>
          <w:rFonts w:hint="eastAsia"/>
          <w:kern w:val="0"/>
          <w:lang w:bidi="ar"/>
        </w:rPr>
        <w:t>为</w:t>
      </w:r>
      <w:r w:rsidR="00810269" w:rsidRPr="005758E0">
        <w:rPr>
          <w:rFonts w:hint="eastAsia"/>
          <w:kern w:val="0"/>
          <w:lang w:bidi="ar"/>
        </w:rPr>
        <w:t>98.03</w:t>
      </w:r>
      <w:r w:rsidR="003C2141" w:rsidRPr="005758E0">
        <w:rPr>
          <w:rFonts w:hint="eastAsia"/>
          <w:kern w:val="0"/>
          <w:lang w:bidi="ar"/>
        </w:rPr>
        <w:t>%</w:t>
      </w:r>
      <w:r w:rsidR="003C2141" w:rsidRPr="005758E0">
        <w:rPr>
          <w:rFonts w:hint="eastAsia"/>
          <w:kern w:val="0"/>
          <w:lang w:bidi="ar"/>
        </w:rPr>
        <w:t>，同时系统具有过流保护和友好的人机交互功能。</w:t>
      </w:r>
    </w:p>
    <w:sectPr w:rsidR="00694024" w:rsidRPr="003A56F1">
      <w:footerReference w:type="default" r:id="rId21"/>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80C98" w14:textId="77777777" w:rsidR="00D842E2" w:rsidRDefault="00D842E2">
      <w:pPr>
        <w:spacing w:line="240" w:lineRule="auto"/>
      </w:pPr>
      <w:r>
        <w:separator/>
      </w:r>
    </w:p>
  </w:endnote>
  <w:endnote w:type="continuationSeparator" w:id="0">
    <w:p w14:paraId="1B2FB5AC" w14:textId="77777777" w:rsidR="00D842E2" w:rsidRDefault="00D842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498842"/>
      <w:docPartObj>
        <w:docPartGallery w:val="Page Numbers (Bottom of Page)"/>
        <w:docPartUnique/>
      </w:docPartObj>
    </w:sdtPr>
    <w:sdtEndPr/>
    <w:sdtContent>
      <w:p w14:paraId="064BD3B1" w14:textId="16B630F9" w:rsidR="006B45FF" w:rsidRDefault="006B45FF">
        <w:pPr>
          <w:pStyle w:val="a8"/>
          <w:jc w:val="right"/>
        </w:pPr>
        <w:r>
          <w:fldChar w:fldCharType="begin"/>
        </w:r>
        <w:r>
          <w:instrText>PAGE   \* MERGEFORMAT</w:instrText>
        </w:r>
        <w:r>
          <w:fldChar w:fldCharType="separate"/>
        </w:r>
        <w:r>
          <w:rPr>
            <w:lang w:val="zh-CN"/>
          </w:rPr>
          <w:t>2</w:t>
        </w:r>
        <w:r>
          <w:fldChar w:fldCharType="end"/>
        </w:r>
      </w:p>
    </w:sdtContent>
  </w:sdt>
  <w:p w14:paraId="530D5235" w14:textId="77777777" w:rsidR="006B45FF" w:rsidRDefault="006B45F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D9F65" w14:textId="77777777" w:rsidR="00D842E2" w:rsidRDefault="00D842E2">
      <w:pPr>
        <w:spacing w:line="240" w:lineRule="auto"/>
      </w:pPr>
      <w:r>
        <w:separator/>
      </w:r>
    </w:p>
  </w:footnote>
  <w:footnote w:type="continuationSeparator" w:id="0">
    <w:p w14:paraId="1FB6F12F" w14:textId="77777777" w:rsidR="00D842E2" w:rsidRDefault="00D842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27076"/>
    <w:multiLevelType w:val="multilevel"/>
    <w:tmpl w:val="1572707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CDA1A57"/>
    <w:multiLevelType w:val="multilevel"/>
    <w:tmpl w:val="1CDA1A57"/>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47001E"/>
    <w:multiLevelType w:val="singleLevel"/>
    <w:tmpl w:val="4347001E"/>
    <w:lvl w:ilvl="0">
      <w:start w:val="1"/>
      <w:numFmt w:val="decimal"/>
      <w:suff w:val="nothing"/>
      <w:lvlText w:val="（%1）"/>
      <w:lvlJc w:val="left"/>
    </w:lvl>
  </w:abstractNum>
  <w:abstractNum w:abstractNumId="3" w15:restartNumberingAfterBreak="0">
    <w:nsid w:val="50CB3575"/>
    <w:multiLevelType w:val="multilevel"/>
    <w:tmpl w:val="50CB3575"/>
    <w:lvl w:ilvl="0">
      <w:start w:val="4"/>
      <w:numFmt w:val="chineseCountingThousand"/>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E2E55C4"/>
    <w:multiLevelType w:val="multilevel"/>
    <w:tmpl w:val="5E2E55C4"/>
    <w:lvl w:ilvl="0">
      <w:start w:val="1"/>
      <w:numFmt w:val="decimal"/>
      <w:lvlText w:val="%1"/>
      <w:lvlJc w:val="left"/>
      <w:pPr>
        <w:ind w:left="420" w:hanging="420"/>
      </w:pPr>
      <w:rPr>
        <w:rFonts w:hint="default"/>
      </w:rPr>
    </w:lvl>
    <w:lvl w:ilvl="1">
      <w:start w:val="1"/>
      <w:numFmt w:val="decimal"/>
      <w:suff w:val="space"/>
      <w:lvlText w:val="%1.%2"/>
      <w:lvlJc w:val="left"/>
      <w:pPr>
        <w:ind w:left="420" w:hanging="420"/>
      </w:pPr>
      <w:rPr>
        <w:rFonts w:hint="default"/>
      </w:rPr>
    </w:lvl>
    <w:lvl w:ilvl="2">
      <w:start w:val="1"/>
      <w:numFmt w:val="decimal"/>
      <w:suff w:val="space"/>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FEC2DC7"/>
    <w:multiLevelType w:val="multilevel"/>
    <w:tmpl w:val="5FEC2DC7"/>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0CD61AD"/>
    <w:multiLevelType w:val="multilevel"/>
    <w:tmpl w:val="60CD61AD"/>
    <w:lvl w:ilvl="0">
      <w:start w:val="1"/>
      <w:numFmt w:val="japaneseCounting"/>
      <w:suff w:val="nothing"/>
      <w:lvlText w:val="%1、"/>
      <w:lvlJc w:val="left"/>
      <w:pPr>
        <w:ind w:left="0" w:firstLine="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38404AB"/>
    <w:multiLevelType w:val="multilevel"/>
    <w:tmpl w:val="A94A06D6"/>
    <w:lvl w:ilvl="0">
      <w:start w:val="3"/>
      <w:numFmt w:val="decimal"/>
      <w:lvlText w:val="%1"/>
      <w:lvlJc w:val="left"/>
      <w:pPr>
        <w:ind w:left="484" w:hanging="484"/>
      </w:pPr>
      <w:rPr>
        <w:rFonts w:hint="default"/>
      </w:rPr>
    </w:lvl>
    <w:lvl w:ilvl="1">
      <w:start w:val="1"/>
      <w:numFmt w:val="decimal"/>
      <w:lvlText w:val="%1.%2"/>
      <w:lvlJc w:val="left"/>
      <w:pPr>
        <w:ind w:left="484" w:hanging="48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27349079">
    <w:abstractNumId w:val="6"/>
  </w:num>
  <w:num w:numId="2" w16cid:durableId="1836258341">
    <w:abstractNumId w:val="4"/>
  </w:num>
  <w:num w:numId="3" w16cid:durableId="1782719148">
    <w:abstractNumId w:val="0"/>
  </w:num>
  <w:num w:numId="4" w16cid:durableId="2041469074">
    <w:abstractNumId w:val="3"/>
  </w:num>
  <w:num w:numId="5" w16cid:durableId="891769493">
    <w:abstractNumId w:val="5"/>
  </w:num>
  <w:num w:numId="6" w16cid:durableId="1015159280">
    <w:abstractNumId w:val="1"/>
  </w:num>
  <w:num w:numId="7" w16cid:durableId="2123181872">
    <w:abstractNumId w:val="2"/>
  </w:num>
  <w:num w:numId="8" w16cid:durableId="12176243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20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84"/>
    <w:rsid w:val="00000D7F"/>
    <w:rsid w:val="00004030"/>
    <w:rsid w:val="00004A7C"/>
    <w:rsid w:val="00020FFC"/>
    <w:rsid w:val="0002258E"/>
    <w:rsid w:val="000243D7"/>
    <w:rsid w:val="00025A6E"/>
    <w:rsid w:val="000278D5"/>
    <w:rsid w:val="00031D03"/>
    <w:rsid w:val="00031E54"/>
    <w:rsid w:val="000460EE"/>
    <w:rsid w:val="00046837"/>
    <w:rsid w:val="000576CA"/>
    <w:rsid w:val="00064E88"/>
    <w:rsid w:val="00066175"/>
    <w:rsid w:val="00066884"/>
    <w:rsid w:val="000A30CC"/>
    <w:rsid w:val="000A3F25"/>
    <w:rsid w:val="000A4DE1"/>
    <w:rsid w:val="000A59B7"/>
    <w:rsid w:val="000A6E23"/>
    <w:rsid w:val="000B2E44"/>
    <w:rsid w:val="000C2FC0"/>
    <w:rsid w:val="000C5C02"/>
    <w:rsid w:val="000C658D"/>
    <w:rsid w:val="000D54A3"/>
    <w:rsid w:val="000D68F6"/>
    <w:rsid w:val="000D75D8"/>
    <w:rsid w:val="000E3DBE"/>
    <w:rsid w:val="000E4355"/>
    <w:rsid w:val="000F0514"/>
    <w:rsid w:val="000F42CF"/>
    <w:rsid w:val="000F49A2"/>
    <w:rsid w:val="000F5708"/>
    <w:rsid w:val="000F7F94"/>
    <w:rsid w:val="00101CD4"/>
    <w:rsid w:val="0011071A"/>
    <w:rsid w:val="00126088"/>
    <w:rsid w:val="00127FAA"/>
    <w:rsid w:val="00132950"/>
    <w:rsid w:val="001342A2"/>
    <w:rsid w:val="00142603"/>
    <w:rsid w:val="0014480A"/>
    <w:rsid w:val="00155647"/>
    <w:rsid w:val="001723D0"/>
    <w:rsid w:val="00172498"/>
    <w:rsid w:val="00172D6F"/>
    <w:rsid w:val="00182D1B"/>
    <w:rsid w:val="00186A6F"/>
    <w:rsid w:val="0018730C"/>
    <w:rsid w:val="00190A84"/>
    <w:rsid w:val="00191434"/>
    <w:rsid w:val="00191C95"/>
    <w:rsid w:val="001958A1"/>
    <w:rsid w:val="0019779A"/>
    <w:rsid w:val="001979B3"/>
    <w:rsid w:val="001A016F"/>
    <w:rsid w:val="001B3045"/>
    <w:rsid w:val="001B3FDE"/>
    <w:rsid w:val="001B5A34"/>
    <w:rsid w:val="001C37DD"/>
    <w:rsid w:val="001C3CFC"/>
    <w:rsid w:val="001C4189"/>
    <w:rsid w:val="001D0BA9"/>
    <w:rsid w:val="001D7AB6"/>
    <w:rsid w:val="001D7DA5"/>
    <w:rsid w:val="001F5589"/>
    <w:rsid w:val="00203696"/>
    <w:rsid w:val="002041E8"/>
    <w:rsid w:val="0020698E"/>
    <w:rsid w:val="00212AFA"/>
    <w:rsid w:val="00215E11"/>
    <w:rsid w:val="002166C0"/>
    <w:rsid w:val="0021780F"/>
    <w:rsid w:val="00217BDD"/>
    <w:rsid w:val="002247A2"/>
    <w:rsid w:val="002378B5"/>
    <w:rsid w:val="00240BEB"/>
    <w:rsid w:val="00244FD3"/>
    <w:rsid w:val="00245863"/>
    <w:rsid w:val="00247067"/>
    <w:rsid w:val="0025120E"/>
    <w:rsid w:val="00264088"/>
    <w:rsid w:val="00270B6E"/>
    <w:rsid w:val="00271DCB"/>
    <w:rsid w:val="0027526C"/>
    <w:rsid w:val="00277B40"/>
    <w:rsid w:val="00281F3A"/>
    <w:rsid w:val="002863C2"/>
    <w:rsid w:val="0028745E"/>
    <w:rsid w:val="00297B39"/>
    <w:rsid w:val="002A5A17"/>
    <w:rsid w:val="002B2A6A"/>
    <w:rsid w:val="002B5317"/>
    <w:rsid w:val="002B77EA"/>
    <w:rsid w:val="002C5604"/>
    <w:rsid w:val="002D422B"/>
    <w:rsid w:val="002D73D9"/>
    <w:rsid w:val="003023E3"/>
    <w:rsid w:val="00305120"/>
    <w:rsid w:val="00320C00"/>
    <w:rsid w:val="00320C0A"/>
    <w:rsid w:val="00327600"/>
    <w:rsid w:val="0034111B"/>
    <w:rsid w:val="00346491"/>
    <w:rsid w:val="003527AC"/>
    <w:rsid w:val="00353758"/>
    <w:rsid w:val="00360594"/>
    <w:rsid w:val="00362678"/>
    <w:rsid w:val="003755DE"/>
    <w:rsid w:val="00375B32"/>
    <w:rsid w:val="0038332A"/>
    <w:rsid w:val="00384240"/>
    <w:rsid w:val="00385488"/>
    <w:rsid w:val="00386EEF"/>
    <w:rsid w:val="00390813"/>
    <w:rsid w:val="003952B1"/>
    <w:rsid w:val="003A077C"/>
    <w:rsid w:val="003A3B4A"/>
    <w:rsid w:val="003A56F1"/>
    <w:rsid w:val="003A78F0"/>
    <w:rsid w:val="003B176A"/>
    <w:rsid w:val="003B17C2"/>
    <w:rsid w:val="003B4C7F"/>
    <w:rsid w:val="003C2141"/>
    <w:rsid w:val="003C2AE7"/>
    <w:rsid w:val="003E224A"/>
    <w:rsid w:val="003E641F"/>
    <w:rsid w:val="003E7CAC"/>
    <w:rsid w:val="003F334A"/>
    <w:rsid w:val="00403169"/>
    <w:rsid w:val="00411BA5"/>
    <w:rsid w:val="00414CA8"/>
    <w:rsid w:val="004159E0"/>
    <w:rsid w:val="00415FC9"/>
    <w:rsid w:val="00424926"/>
    <w:rsid w:val="004348B9"/>
    <w:rsid w:val="004367C7"/>
    <w:rsid w:val="00441758"/>
    <w:rsid w:val="004424B9"/>
    <w:rsid w:val="004437DA"/>
    <w:rsid w:val="0044716C"/>
    <w:rsid w:val="00453BBA"/>
    <w:rsid w:val="00454AB3"/>
    <w:rsid w:val="00455D56"/>
    <w:rsid w:val="00464D94"/>
    <w:rsid w:val="0047446E"/>
    <w:rsid w:val="00482CA8"/>
    <w:rsid w:val="0048390A"/>
    <w:rsid w:val="004862AB"/>
    <w:rsid w:val="0049492E"/>
    <w:rsid w:val="004A08EE"/>
    <w:rsid w:val="004A09A1"/>
    <w:rsid w:val="004A0DC1"/>
    <w:rsid w:val="004A3A95"/>
    <w:rsid w:val="004B3662"/>
    <w:rsid w:val="004B461D"/>
    <w:rsid w:val="004C028F"/>
    <w:rsid w:val="004C5B0A"/>
    <w:rsid w:val="004C71EF"/>
    <w:rsid w:val="004E2142"/>
    <w:rsid w:val="004E5177"/>
    <w:rsid w:val="004E7543"/>
    <w:rsid w:val="004E78AF"/>
    <w:rsid w:val="004F5143"/>
    <w:rsid w:val="004F566D"/>
    <w:rsid w:val="004F717C"/>
    <w:rsid w:val="004F7E8F"/>
    <w:rsid w:val="00501F03"/>
    <w:rsid w:val="005109CF"/>
    <w:rsid w:val="00515B1D"/>
    <w:rsid w:val="00516F2A"/>
    <w:rsid w:val="005275BD"/>
    <w:rsid w:val="005303A7"/>
    <w:rsid w:val="00536DBB"/>
    <w:rsid w:val="005400FC"/>
    <w:rsid w:val="00541B12"/>
    <w:rsid w:val="0054397A"/>
    <w:rsid w:val="00544170"/>
    <w:rsid w:val="00544A4F"/>
    <w:rsid w:val="0054557E"/>
    <w:rsid w:val="00547D84"/>
    <w:rsid w:val="005568A1"/>
    <w:rsid w:val="00561640"/>
    <w:rsid w:val="00567478"/>
    <w:rsid w:val="005706EA"/>
    <w:rsid w:val="0057181C"/>
    <w:rsid w:val="0057568A"/>
    <w:rsid w:val="005758E0"/>
    <w:rsid w:val="00577A85"/>
    <w:rsid w:val="00577F26"/>
    <w:rsid w:val="0058188B"/>
    <w:rsid w:val="00594CED"/>
    <w:rsid w:val="005956C6"/>
    <w:rsid w:val="0059579B"/>
    <w:rsid w:val="005A1514"/>
    <w:rsid w:val="005A5CB7"/>
    <w:rsid w:val="005B2124"/>
    <w:rsid w:val="005B616C"/>
    <w:rsid w:val="005C571F"/>
    <w:rsid w:val="005F1E94"/>
    <w:rsid w:val="005F24AC"/>
    <w:rsid w:val="005F487F"/>
    <w:rsid w:val="005F6BDB"/>
    <w:rsid w:val="005F7DA1"/>
    <w:rsid w:val="00604A79"/>
    <w:rsid w:val="00605D85"/>
    <w:rsid w:val="006119FC"/>
    <w:rsid w:val="00614993"/>
    <w:rsid w:val="00634218"/>
    <w:rsid w:val="00647FE6"/>
    <w:rsid w:val="0065235C"/>
    <w:rsid w:val="00653536"/>
    <w:rsid w:val="006607E2"/>
    <w:rsid w:val="006701F6"/>
    <w:rsid w:val="00670B23"/>
    <w:rsid w:val="00673C42"/>
    <w:rsid w:val="00685614"/>
    <w:rsid w:val="00694024"/>
    <w:rsid w:val="006950D9"/>
    <w:rsid w:val="006A554F"/>
    <w:rsid w:val="006A6BD3"/>
    <w:rsid w:val="006B06B8"/>
    <w:rsid w:val="006B1B99"/>
    <w:rsid w:val="006B320F"/>
    <w:rsid w:val="006B3FB1"/>
    <w:rsid w:val="006B45FF"/>
    <w:rsid w:val="006C2652"/>
    <w:rsid w:val="006C2C9E"/>
    <w:rsid w:val="006C3D9C"/>
    <w:rsid w:val="006D02B0"/>
    <w:rsid w:val="006D57D2"/>
    <w:rsid w:val="006D7846"/>
    <w:rsid w:val="006E28CC"/>
    <w:rsid w:val="006E7D3A"/>
    <w:rsid w:val="006F0F15"/>
    <w:rsid w:val="006F11E2"/>
    <w:rsid w:val="006F4056"/>
    <w:rsid w:val="00702CB2"/>
    <w:rsid w:val="00707372"/>
    <w:rsid w:val="00714D52"/>
    <w:rsid w:val="00716B64"/>
    <w:rsid w:val="007175E4"/>
    <w:rsid w:val="00732F28"/>
    <w:rsid w:val="00736393"/>
    <w:rsid w:val="0073792A"/>
    <w:rsid w:val="007428CA"/>
    <w:rsid w:val="007511FF"/>
    <w:rsid w:val="007601E5"/>
    <w:rsid w:val="00761670"/>
    <w:rsid w:val="007618E9"/>
    <w:rsid w:val="0077104E"/>
    <w:rsid w:val="00773F98"/>
    <w:rsid w:val="007742DC"/>
    <w:rsid w:val="0077509C"/>
    <w:rsid w:val="007750B9"/>
    <w:rsid w:val="007750E5"/>
    <w:rsid w:val="00775B1C"/>
    <w:rsid w:val="007762AC"/>
    <w:rsid w:val="00783457"/>
    <w:rsid w:val="007944CD"/>
    <w:rsid w:val="007960E5"/>
    <w:rsid w:val="00796D48"/>
    <w:rsid w:val="007A0184"/>
    <w:rsid w:val="007A168B"/>
    <w:rsid w:val="007B0D0E"/>
    <w:rsid w:val="007B1A69"/>
    <w:rsid w:val="007C1752"/>
    <w:rsid w:val="007C417C"/>
    <w:rsid w:val="007C431A"/>
    <w:rsid w:val="007D21F2"/>
    <w:rsid w:val="007D3533"/>
    <w:rsid w:val="007D3D23"/>
    <w:rsid w:val="007D5473"/>
    <w:rsid w:val="007D5E9E"/>
    <w:rsid w:val="007D6835"/>
    <w:rsid w:val="007F0F66"/>
    <w:rsid w:val="007F2008"/>
    <w:rsid w:val="007F4271"/>
    <w:rsid w:val="007F71DB"/>
    <w:rsid w:val="0080060D"/>
    <w:rsid w:val="008019F7"/>
    <w:rsid w:val="00803BA3"/>
    <w:rsid w:val="00810269"/>
    <w:rsid w:val="00820430"/>
    <w:rsid w:val="008207CD"/>
    <w:rsid w:val="00824A02"/>
    <w:rsid w:val="00825E9A"/>
    <w:rsid w:val="008274CD"/>
    <w:rsid w:val="00831D7E"/>
    <w:rsid w:val="0083215B"/>
    <w:rsid w:val="00832249"/>
    <w:rsid w:val="008337AB"/>
    <w:rsid w:val="008346F1"/>
    <w:rsid w:val="00834995"/>
    <w:rsid w:val="00834B20"/>
    <w:rsid w:val="00835060"/>
    <w:rsid w:val="00836327"/>
    <w:rsid w:val="00841019"/>
    <w:rsid w:val="00841586"/>
    <w:rsid w:val="00846D7C"/>
    <w:rsid w:val="008501AA"/>
    <w:rsid w:val="0085429B"/>
    <w:rsid w:val="00854973"/>
    <w:rsid w:val="00855DE7"/>
    <w:rsid w:val="0086476D"/>
    <w:rsid w:val="00865E8E"/>
    <w:rsid w:val="00871C7C"/>
    <w:rsid w:val="00872F94"/>
    <w:rsid w:val="0087416E"/>
    <w:rsid w:val="008743A7"/>
    <w:rsid w:val="0087618E"/>
    <w:rsid w:val="008809D6"/>
    <w:rsid w:val="008943AB"/>
    <w:rsid w:val="00894D21"/>
    <w:rsid w:val="008979A1"/>
    <w:rsid w:val="008A37DB"/>
    <w:rsid w:val="008A5CDE"/>
    <w:rsid w:val="008C2591"/>
    <w:rsid w:val="008C30F9"/>
    <w:rsid w:val="008D63ED"/>
    <w:rsid w:val="008E7F3F"/>
    <w:rsid w:val="008F17F2"/>
    <w:rsid w:val="008F1C1A"/>
    <w:rsid w:val="008F31EC"/>
    <w:rsid w:val="008F5BBB"/>
    <w:rsid w:val="008F5D4C"/>
    <w:rsid w:val="008F62D2"/>
    <w:rsid w:val="008F707A"/>
    <w:rsid w:val="00900963"/>
    <w:rsid w:val="00901E64"/>
    <w:rsid w:val="00904D00"/>
    <w:rsid w:val="00905A82"/>
    <w:rsid w:val="00906F0A"/>
    <w:rsid w:val="00911BA1"/>
    <w:rsid w:val="00930899"/>
    <w:rsid w:val="00937799"/>
    <w:rsid w:val="00940394"/>
    <w:rsid w:val="009442CC"/>
    <w:rsid w:val="00946234"/>
    <w:rsid w:val="009509EA"/>
    <w:rsid w:val="0095513A"/>
    <w:rsid w:val="00955BBB"/>
    <w:rsid w:val="009642ED"/>
    <w:rsid w:val="0097165B"/>
    <w:rsid w:val="009720E7"/>
    <w:rsid w:val="009724F2"/>
    <w:rsid w:val="00974EDF"/>
    <w:rsid w:val="00974FC5"/>
    <w:rsid w:val="00994FEA"/>
    <w:rsid w:val="009969A9"/>
    <w:rsid w:val="009A0AD2"/>
    <w:rsid w:val="009A1E49"/>
    <w:rsid w:val="009B0527"/>
    <w:rsid w:val="009B09E4"/>
    <w:rsid w:val="009B1090"/>
    <w:rsid w:val="009C026E"/>
    <w:rsid w:val="009C2CCC"/>
    <w:rsid w:val="009C7C72"/>
    <w:rsid w:val="009E24DB"/>
    <w:rsid w:val="009F337C"/>
    <w:rsid w:val="00A0015F"/>
    <w:rsid w:val="00A03518"/>
    <w:rsid w:val="00A04364"/>
    <w:rsid w:val="00A115F5"/>
    <w:rsid w:val="00A12052"/>
    <w:rsid w:val="00A12892"/>
    <w:rsid w:val="00A12F0B"/>
    <w:rsid w:val="00A15DBA"/>
    <w:rsid w:val="00A176D7"/>
    <w:rsid w:val="00A2795F"/>
    <w:rsid w:val="00A30A28"/>
    <w:rsid w:val="00A35132"/>
    <w:rsid w:val="00A43BAA"/>
    <w:rsid w:val="00A47984"/>
    <w:rsid w:val="00A53DEF"/>
    <w:rsid w:val="00A60A86"/>
    <w:rsid w:val="00A641AE"/>
    <w:rsid w:val="00A70CC5"/>
    <w:rsid w:val="00A71FF1"/>
    <w:rsid w:val="00A81ADC"/>
    <w:rsid w:val="00A82A8D"/>
    <w:rsid w:val="00A82FAC"/>
    <w:rsid w:val="00A927D0"/>
    <w:rsid w:val="00A96B5C"/>
    <w:rsid w:val="00AA04CA"/>
    <w:rsid w:val="00AA6E59"/>
    <w:rsid w:val="00AA782E"/>
    <w:rsid w:val="00AB155B"/>
    <w:rsid w:val="00AB4B72"/>
    <w:rsid w:val="00AC0813"/>
    <w:rsid w:val="00AC2AAD"/>
    <w:rsid w:val="00AD243A"/>
    <w:rsid w:val="00AE07EB"/>
    <w:rsid w:val="00AE5BB1"/>
    <w:rsid w:val="00B00489"/>
    <w:rsid w:val="00B03C45"/>
    <w:rsid w:val="00B11DDE"/>
    <w:rsid w:val="00B2036E"/>
    <w:rsid w:val="00B25CF2"/>
    <w:rsid w:val="00B25D35"/>
    <w:rsid w:val="00B30D3A"/>
    <w:rsid w:val="00B3455F"/>
    <w:rsid w:val="00B35977"/>
    <w:rsid w:val="00B35FF2"/>
    <w:rsid w:val="00B40C8F"/>
    <w:rsid w:val="00B422F4"/>
    <w:rsid w:val="00B44365"/>
    <w:rsid w:val="00B45F6A"/>
    <w:rsid w:val="00B4645C"/>
    <w:rsid w:val="00B476CD"/>
    <w:rsid w:val="00B51DE3"/>
    <w:rsid w:val="00B577EB"/>
    <w:rsid w:val="00B57858"/>
    <w:rsid w:val="00B578C6"/>
    <w:rsid w:val="00B6038F"/>
    <w:rsid w:val="00B6736C"/>
    <w:rsid w:val="00B747D1"/>
    <w:rsid w:val="00B80415"/>
    <w:rsid w:val="00B87F72"/>
    <w:rsid w:val="00B915AC"/>
    <w:rsid w:val="00BA43C1"/>
    <w:rsid w:val="00BA5C3F"/>
    <w:rsid w:val="00BA6BFB"/>
    <w:rsid w:val="00BB0839"/>
    <w:rsid w:val="00BB087A"/>
    <w:rsid w:val="00BB09E6"/>
    <w:rsid w:val="00BB12F7"/>
    <w:rsid w:val="00BB44DE"/>
    <w:rsid w:val="00BB5F90"/>
    <w:rsid w:val="00BB6703"/>
    <w:rsid w:val="00BB7ED4"/>
    <w:rsid w:val="00BC1754"/>
    <w:rsid w:val="00BC1EDF"/>
    <w:rsid w:val="00BC45D8"/>
    <w:rsid w:val="00BD176A"/>
    <w:rsid w:val="00BD2C89"/>
    <w:rsid w:val="00BD45C6"/>
    <w:rsid w:val="00BD7027"/>
    <w:rsid w:val="00BE1ABC"/>
    <w:rsid w:val="00BE6185"/>
    <w:rsid w:val="00BF789E"/>
    <w:rsid w:val="00C03554"/>
    <w:rsid w:val="00C03AAC"/>
    <w:rsid w:val="00C06B53"/>
    <w:rsid w:val="00C07BE4"/>
    <w:rsid w:val="00C10174"/>
    <w:rsid w:val="00C15C53"/>
    <w:rsid w:val="00C23183"/>
    <w:rsid w:val="00C234A0"/>
    <w:rsid w:val="00C245C5"/>
    <w:rsid w:val="00C33DD4"/>
    <w:rsid w:val="00C35B2C"/>
    <w:rsid w:val="00C41157"/>
    <w:rsid w:val="00C46603"/>
    <w:rsid w:val="00C46916"/>
    <w:rsid w:val="00C5122E"/>
    <w:rsid w:val="00C5192F"/>
    <w:rsid w:val="00C57E6D"/>
    <w:rsid w:val="00C60F36"/>
    <w:rsid w:val="00C62AC6"/>
    <w:rsid w:val="00C6511D"/>
    <w:rsid w:val="00C66024"/>
    <w:rsid w:val="00C67C08"/>
    <w:rsid w:val="00C7176C"/>
    <w:rsid w:val="00C77915"/>
    <w:rsid w:val="00C77FB4"/>
    <w:rsid w:val="00C85F38"/>
    <w:rsid w:val="00CA5023"/>
    <w:rsid w:val="00CA6DCF"/>
    <w:rsid w:val="00CB32B1"/>
    <w:rsid w:val="00CB5DB6"/>
    <w:rsid w:val="00CB6516"/>
    <w:rsid w:val="00CC06BA"/>
    <w:rsid w:val="00CC53A9"/>
    <w:rsid w:val="00CD1DD8"/>
    <w:rsid w:val="00CD36AC"/>
    <w:rsid w:val="00CD6B8C"/>
    <w:rsid w:val="00CE0166"/>
    <w:rsid w:val="00CE55C2"/>
    <w:rsid w:val="00CE6C43"/>
    <w:rsid w:val="00CF0C71"/>
    <w:rsid w:val="00CF1CE0"/>
    <w:rsid w:val="00CF3D8F"/>
    <w:rsid w:val="00CF746C"/>
    <w:rsid w:val="00D054F6"/>
    <w:rsid w:val="00D079FF"/>
    <w:rsid w:val="00D1050E"/>
    <w:rsid w:val="00D110F8"/>
    <w:rsid w:val="00D13786"/>
    <w:rsid w:val="00D21F2B"/>
    <w:rsid w:val="00D23996"/>
    <w:rsid w:val="00D40B3D"/>
    <w:rsid w:val="00D45DAA"/>
    <w:rsid w:val="00D542C5"/>
    <w:rsid w:val="00D54647"/>
    <w:rsid w:val="00D54820"/>
    <w:rsid w:val="00D57B95"/>
    <w:rsid w:val="00D644A9"/>
    <w:rsid w:val="00D65166"/>
    <w:rsid w:val="00D65462"/>
    <w:rsid w:val="00D6783E"/>
    <w:rsid w:val="00D70251"/>
    <w:rsid w:val="00D715A0"/>
    <w:rsid w:val="00D8013D"/>
    <w:rsid w:val="00D80851"/>
    <w:rsid w:val="00D842E2"/>
    <w:rsid w:val="00D85A5B"/>
    <w:rsid w:val="00D85EA0"/>
    <w:rsid w:val="00D910D7"/>
    <w:rsid w:val="00D93923"/>
    <w:rsid w:val="00D93C1A"/>
    <w:rsid w:val="00D95524"/>
    <w:rsid w:val="00DA1B11"/>
    <w:rsid w:val="00DB045B"/>
    <w:rsid w:val="00DB637B"/>
    <w:rsid w:val="00DC22EA"/>
    <w:rsid w:val="00DC7E13"/>
    <w:rsid w:val="00DC7EEE"/>
    <w:rsid w:val="00DD3FD5"/>
    <w:rsid w:val="00DE0519"/>
    <w:rsid w:val="00DE1096"/>
    <w:rsid w:val="00DE324F"/>
    <w:rsid w:val="00DE4FA4"/>
    <w:rsid w:val="00DE639B"/>
    <w:rsid w:val="00DE6E10"/>
    <w:rsid w:val="00DF0A9A"/>
    <w:rsid w:val="00DF3DE0"/>
    <w:rsid w:val="00E03600"/>
    <w:rsid w:val="00E10FE8"/>
    <w:rsid w:val="00E12B48"/>
    <w:rsid w:val="00E218D9"/>
    <w:rsid w:val="00E272DA"/>
    <w:rsid w:val="00E3582D"/>
    <w:rsid w:val="00E37491"/>
    <w:rsid w:val="00E378EE"/>
    <w:rsid w:val="00E439F5"/>
    <w:rsid w:val="00E441D6"/>
    <w:rsid w:val="00E47406"/>
    <w:rsid w:val="00E5508F"/>
    <w:rsid w:val="00E67CB2"/>
    <w:rsid w:val="00E67D06"/>
    <w:rsid w:val="00E714C1"/>
    <w:rsid w:val="00E7478A"/>
    <w:rsid w:val="00E777C4"/>
    <w:rsid w:val="00E80D40"/>
    <w:rsid w:val="00E8185E"/>
    <w:rsid w:val="00E82847"/>
    <w:rsid w:val="00E846C5"/>
    <w:rsid w:val="00E94AAC"/>
    <w:rsid w:val="00E9555E"/>
    <w:rsid w:val="00E97F50"/>
    <w:rsid w:val="00EA3720"/>
    <w:rsid w:val="00EB3B2D"/>
    <w:rsid w:val="00EB3D4D"/>
    <w:rsid w:val="00EB6D3B"/>
    <w:rsid w:val="00EB7AC5"/>
    <w:rsid w:val="00ED0179"/>
    <w:rsid w:val="00ED14AA"/>
    <w:rsid w:val="00ED2587"/>
    <w:rsid w:val="00ED356E"/>
    <w:rsid w:val="00ED75A9"/>
    <w:rsid w:val="00EE0B5C"/>
    <w:rsid w:val="00EE6570"/>
    <w:rsid w:val="00EF01BF"/>
    <w:rsid w:val="00EF043F"/>
    <w:rsid w:val="00EF07C3"/>
    <w:rsid w:val="00EF087A"/>
    <w:rsid w:val="00EF4576"/>
    <w:rsid w:val="00EF491D"/>
    <w:rsid w:val="00EF6DD3"/>
    <w:rsid w:val="00EF765A"/>
    <w:rsid w:val="00F018C0"/>
    <w:rsid w:val="00F05D1D"/>
    <w:rsid w:val="00F0646E"/>
    <w:rsid w:val="00F0725A"/>
    <w:rsid w:val="00F10BEB"/>
    <w:rsid w:val="00F1587F"/>
    <w:rsid w:val="00F1722F"/>
    <w:rsid w:val="00F17E8C"/>
    <w:rsid w:val="00F2172A"/>
    <w:rsid w:val="00F2571B"/>
    <w:rsid w:val="00F36AF2"/>
    <w:rsid w:val="00F374FC"/>
    <w:rsid w:val="00F43A5B"/>
    <w:rsid w:val="00F47256"/>
    <w:rsid w:val="00F50D81"/>
    <w:rsid w:val="00F64DD1"/>
    <w:rsid w:val="00F722EB"/>
    <w:rsid w:val="00F739C4"/>
    <w:rsid w:val="00F74B2E"/>
    <w:rsid w:val="00F8353B"/>
    <w:rsid w:val="00F87308"/>
    <w:rsid w:val="00F8742F"/>
    <w:rsid w:val="00FA585D"/>
    <w:rsid w:val="00FB108E"/>
    <w:rsid w:val="00FB15BE"/>
    <w:rsid w:val="00FB1C41"/>
    <w:rsid w:val="00FB1F02"/>
    <w:rsid w:val="00FB31D2"/>
    <w:rsid w:val="00FB489D"/>
    <w:rsid w:val="00FC0E27"/>
    <w:rsid w:val="00FC5E06"/>
    <w:rsid w:val="00FD38F7"/>
    <w:rsid w:val="00FE0D1B"/>
    <w:rsid w:val="00FE2810"/>
    <w:rsid w:val="07594429"/>
    <w:rsid w:val="0D052B58"/>
    <w:rsid w:val="2DCA22D1"/>
    <w:rsid w:val="40574AD2"/>
    <w:rsid w:val="58BB3CB5"/>
    <w:rsid w:val="6CCE7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0D76E566"/>
  <w15:docId w15:val="{3C6B2A71-C01A-40AA-A293-FB10D414B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269"/>
    <w:pPr>
      <w:spacing w:line="300" w:lineRule="auto"/>
    </w:pPr>
    <w:rPr>
      <w:rFonts w:cstheme="minorBidi"/>
      <w:kern w:val="2"/>
      <w:sz w:val="24"/>
      <w:szCs w:val="24"/>
    </w:rPr>
  </w:style>
  <w:style w:type="paragraph" w:styleId="1">
    <w:name w:val="heading 1"/>
    <w:basedOn w:val="a"/>
    <w:next w:val="a"/>
    <w:link w:val="10"/>
    <w:uiPriority w:val="9"/>
    <w:qFormat/>
    <w:pPr>
      <w:keepNext/>
      <w:keepLines/>
      <w:spacing w:line="360" w:lineRule="auto"/>
      <w:outlineLvl w:val="0"/>
    </w:pPr>
    <w:rPr>
      <w:rFonts w:eastAsia="黑体"/>
      <w:b/>
      <w:bCs/>
      <w:kern w:val="44"/>
      <w:sz w:val="30"/>
      <w:szCs w:val="44"/>
    </w:rPr>
  </w:style>
  <w:style w:type="paragraph" w:styleId="2">
    <w:name w:val="heading 2"/>
    <w:basedOn w:val="a"/>
    <w:next w:val="a"/>
    <w:link w:val="20"/>
    <w:uiPriority w:val="9"/>
    <w:unhideWhenUsed/>
    <w:qFormat/>
    <w:pPr>
      <w:keepNext/>
      <w:keepLines/>
      <w:outlineLvl w:val="1"/>
    </w:pPr>
    <w:rPr>
      <w:rFonts w:cstheme="majorBidi"/>
      <w:b/>
      <w:bCs/>
      <w:szCs w:val="32"/>
    </w:rPr>
  </w:style>
  <w:style w:type="paragraph" w:styleId="3">
    <w:name w:val="heading 3"/>
    <w:basedOn w:val="a"/>
    <w:next w:val="a"/>
    <w:link w:val="30"/>
    <w:uiPriority w:val="9"/>
    <w:unhideWhenUsed/>
    <w:qFormat/>
    <w:pPr>
      <w:keepNext/>
      <w:keepLines/>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eastAsia="黑体" w:cstheme="majorBidi"/>
      <w:sz w:val="20"/>
      <w:szCs w:val="20"/>
    </w:rPr>
  </w:style>
  <w:style w:type="paragraph" w:styleId="a4">
    <w:name w:val="Date"/>
    <w:basedOn w:val="a"/>
    <w:next w:val="a"/>
    <w:link w:val="a5"/>
    <w:uiPriority w:val="99"/>
    <w:semiHidden/>
    <w:unhideWhenUsed/>
    <w:qFormat/>
    <w:pPr>
      <w:ind w:leftChars="2500" w:left="100"/>
    </w:pPr>
  </w:style>
  <w:style w:type="paragraph" w:styleId="a6">
    <w:name w:val="Balloon Text"/>
    <w:basedOn w:val="a"/>
    <w:link w:val="a7"/>
    <w:uiPriority w:val="99"/>
    <w:semiHidden/>
    <w:unhideWhenUsed/>
    <w:qFormat/>
    <w:pPr>
      <w:spacing w:line="240" w:lineRule="auto"/>
    </w:pPr>
    <w:rPr>
      <w:sz w:val="18"/>
      <w:szCs w:val="18"/>
    </w:rPr>
  </w:style>
  <w:style w:type="paragraph" w:styleId="a8">
    <w:name w:val="footer"/>
    <w:basedOn w:val="a"/>
    <w:link w:val="a9"/>
    <w:uiPriority w:val="99"/>
    <w:unhideWhenUsed/>
    <w:qFormat/>
    <w:pPr>
      <w:tabs>
        <w:tab w:val="center" w:pos="4153"/>
        <w:tab w:val="right" w:pos="8306"/>
      </w:tabs>
      <w:snapToGrid w:val="0"/>
      <w:spacing w:line="240" w:lineRule="auto"/>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pPr>
      <w:tabs>
        <w:tab w:val="left" w:pos="426"/>
        <w:tab w:val="left" w:pos="3119"/>
        <w:tab w:val="left" w:pos="7513"/>
      </w:tabs>
    </w:pPr>
  </w:style>
  <w:style w:type="paragraph" w:styleId="TOC2">
    <w:name w:val="toc 2"/>
    <w:basedOn w:val="a"/>
    <w:next w:val="a"/>
    <w:uiPriority w:val="39"/>
    <w:unhideWhenUsed/>
    <w:qFormat/>
    <w:pPr>
      <w:ind w:leftChars="200" w:left="420"/>
    </w:pPr>
  </w:style>
  <w:style w:type="paragraph" w:styleId="ac">
    <w:name w:val="Title"/>
    <w:basedOn w:val="a"/>
    <w:next w:val="a"/>
    <w:link w:val="ad"/>
    <w:uiPriority w:val="10"/>
    <w:qFormat/>
    <w:pPr>
      <w:spacing w:line="360" w:lineRule="auto"/>
      <w:jc w:val="center"/>
      <w:outlineLvl w:val="0"/>
    </w:pPr>
    <w:rPr>
      <w:rFonts w:eastAsia="黑体" w:cstheme="majorBidi"/>
      <w:b/>
      <w:bCs/>
      <w:sz w:val="32"/>
      <w:szCs w:val="32"/>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qFormat/>
    <w:rPr>
      <w:color w:val="0563C1" w:themeColor="hyperlink"/>
      <w:u w:val="single"/>
    </w:rPr>
  </w:style>
  <w:style w:type="character" w:customStyle="1" w:styleId="10">
    <w:name w:val="标题 1 字符"/>
    <w:basedOn w:val="a0"/>
    <w:link w:val="1"/>
    <w:uiPriority w:val="9"/>
    <w:rPr>
      <w:rFonts w:ascii="Times New Roman" w:eastAsia="黑体" w:hAnsi="Times New Roman"/>
      <w:b/>
      <w:bCs/>
      <w:kern w:val="44"/>
      <w:sz w:val="30"/>
      <w:szCs w:val="44"/>
    </w:rPr>
  </w:style>
  <w:style w:type="character" w:customStyle="1" w:styleId="ad">
    <w:name w:val="标题 字符"/>
    <w:basedOn w:val="a0"/>
    <w:link w:val="ac"/>
    <w:uiPriority w:val="10"/>
    <w:rPr>
      <w:rFonts w:ascii="Times New Roman" w:eastAsia="黑体" w:hAnsi="Times New Roman" w:cstheme="majorBidi"/>
      <w:b/>
      <w:bCs/>
      <w:sz w:val="32"/>
      <w:szCs w:val="32"/>
    </w:rPr>
  </w:style>
  <w:style w:type="character" w:customStyle="1" w:styleId="20">
    <w:name w:val="标题 2 字符"/>
    <w:basedOn w:val="a0"/>
    <w:link w:val="2"/>
    <w:uiPriority w:val="9"/>
    <w:rPr>
      <w:rFonts w:ascii="Times New Roman" w:hAnsi="Times New Roman" w:cstheme="majorBidi"/>
      <w:b/>
      <w:bCs/>
      <w:szCs w:val="32"/>
    </w:rPr>
  </w:style>
  <w:style w:type="character" w:customStyle="1" w:styleId="30">
    <w:name w:val="标题 3 字符"/>
    <w:basedOn w:val="a0"/>
    <w:link w:val="3"/>
    <w:uiPriority w:val="9"/>
    <w:rPr>
      <w:rFonts w:ascii="Times New Roman" w:hAnsi="Times New Roman"/>
      <w:b/>
      <w:bCs/>
      <w:szCs w:val="32"/>
    </w:rPr>
  </w:style>
  <w:style w:type="paragraph" w:styleId="af0">
    <w:name w:val="List Paragraph"/>
    <w:basedOn w:val="a"/>
    <w:uiPriority w:val="34"/>
    <w:qFormat/>
    <w:pPr>
      <w:ind w:firstLineChars="200" w:firstLine="420"/>
    </w:pPr>
  </w:style>
  <w:style w:type="paragraph" w:customStyle="1" w:styleId="TOC10">
    <w:name w:val="TOC 标题1"/>
    <w:basedOn w:val="1"/>
    <w:next w:val="a"/>
    <w:uiPriority w:val="39"/>
    <w:unhideWhenUsed/>
    <w:qFormat/>
    <w:pPr>
      <w:spacing w:before="240" w:line="259" w:lineRule="auto"/>
      <w:outlineLvl w:val="9"/>
    </w:pPr>
    <w:rPr>
      <w:rFonts w:asciiTheme="majorHAnsi" w:eastAsiaTheme="majorEastAsia" w:hAnsiTheme="majorHAnsi" w:cstheme="majorBidi"/>
      <w:b w:val="0"/>
      <w:bCs w:val="0"/>
      <w:color w:val="2E74B5" w:themeColor="accent1" w:themeShade="BF"/>
      <w:kern w:val="0"/>
      <w:szCs w:val="32"/>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styleId="af1">
    <w:name w:val="Placeholder Text"/>
    <w:basedOn w:val="a0"/>
    <w:uiPriority w:val="99"/>
    <w:semiHidden/>
    <w:qFormat/>
    <w:rPr>
      <w:color w:val="808080"/>
    </w:rPr>
  </w:style>
  <w:style w:type="character" w:customStyle="1" w:styleId="a7">
    <w:name w:val="批注框文本 字符"/>
    <w:basedOn w:val="a0"/>
    <w:link w:val="a6"/>
    <w:uiPriority w:val="99"/>
    <w:semiHidden/>
    <w:qFormat/>
    <w:rPr>
      <w:rFonts w:ascii="Times New Roman" w:hAnsi="Times New Roman"/>
      <w:sz w:val="18"/>
      <w:szCs w:val="18"/>
    </w:rPr>
  </w:style>
  <w:style w:type="character" w:customStyle="1" w:styleId="a5">
    <w:name w:val="日期 字符"/>
    <w:basedOn w:val="a0"/>
    <w:link w:val="a4"/>
    <w:uiPriority w:val="99"/>
    <w:semiHidden/>
    <w:qFormat/>
    <w:rPr>
      <w:rFonts w:ascii="Times New Roman" w:hAnsi="Times New Roman"/>
    </w:rPr>
  </w:style>
  <w:style w:type="paragraph" w:customStyle="1" w:styleId="--">
    <w:name w:val="报告--正文"/>
    <w:basedOn w:val="a"/>
    <w:link w:val="--Char"/>
    <w:qFormat/>
    <w:pPr>
      <w:widowControl w:val="0"/>
      <w:spacing w:line="380" w:lineRule="atLeast"/>
      <w:ind w:firstLineChars="200" w:firstLine="200"/>
    </w:pPr>
    <w:rPr>
      <w:rFonts w:cs="Times New Roman"/>
      <w:bCs/>
    </w:rPr>
  </w:style>
  <w:style w:type="character" w:customStyle="1" w:styleId="--Char">
    <w:name w:val="报告--正文 Char"/>
    <w:link w:val="--"/>
    <w:qFormat/>
    <w:rPr>
      <w:rFonts w:ascii="Times New Roman" w:hAnsi="Times New Roman" w:cs="Times New Roman"/>
      <w:bCs/>
    </w:rPr>
  </w:style>
  <w:style w:type="character" w:customStyle="1" w:styleId="MTEquationSection">
    <w:name w:val="MTEquationSection"/>
    <w:basedOn w:val="a0"/>
    <w:qFormat/>
    <w:rPr>
      <w:vanish/>
      <w:color w:val="FF0000"/>
    </w:rPr>
  </w:style>
  <w:style w:type="paragraph" w:customStyle="1" w:styleId="MTDisplayEquation">
    <w:name w:val="MTDisplayEquation"/>
    <w:basedOn w:val="a"/>
    <w:next w:val="a"/>
    <w:link w:val="MTDisplayEquationChar"/>
    <w:qFormat/>
    <w:rsid w:val="004F7E8F"/>
    <w:pPr>
      <w:tabs>
        <w:tab w:val="center" w:pos="4160"/>
        <w:tab w:val="right" w:pos="8300"/>
      </w:tabs>
      <w:ind w:firstLine="420"/>
    </w:pPr>
    <w:rPr>
      <w:rFonts w:cs="Times New Roman"/>
    </w:rPr>
  </w:style>
  <w:style w:type="character" w:customStyle="1" w:styleId="MTDisplayEquationChar">
    <w:name w:val="MTDisplayEquation Char"/>
    <w:link w:val="MTDisplayEquation"/>
    <w:rsid w:val="004F7E8F"/>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5.w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6175E3-9ABD-45FE-9282-3E5079335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1117</Words>
  <Characters>6368</Characters>
  <Application>Microsoft Office Word</Application>
  <DocSecurity>0</DocSecurity>
  <Lines>53</Lines>
  <Paragraphs>14</Paragraphs>
  <ScaleCrop>false</ScaleCrop>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柠檬Echo</dc:creator>
  <cp:lastModifiedBy>Lenor</cp:lastModifiedBy>
  <cp:revision>3</cp:revision>
  <cp:lastPrinted>2016-07-28T10:39:00Z</cp:lastPrinted>
  <dcterms:created xsi:type="dcterms:W3CDTF">2022-07-22T10:27:00Z</dcterms:created>
  <dcterms:modified xsi:type="dcterms:W3CDTF">2022-07-22T12:44:00Z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y fmtid="{D5CDD505-2E9C-101B-9397-08002B2CF9AE}" pid="5" name="KSOProductBuildVer">
    <vt:lpwstr>2052-11.1.0.10069</vt:lpwstr>
  </property>
</Properties>
</file>