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547AE07" w:rsidP="7DFA5978" w:rsidRDefault="6547AE07" w14:paraId="76AEE88B" w14:textId="6C0A0C45">
      <w:pPr>
        <w:pStyle w:val="Cmsor1"/>
        <w:rPr>
          <w:noProof w:val="0"/>
          <w:lang w:val="de-CH"/>
        </w:rPr>
      </w:pPr>
      <w:r w:rsidRPr="7DFA5978" w:rsidR="6547AE07">
        <w:rPr>
          <w:noProof w:val="0"/>
          <w:lang w:val="de-CH"/>
        </w:rPr>
        <w:t>Anforderungen</w:t>
      </w:r>
    </w:p>
    <w:p w:rsidR="173EB3A6" w:rsidP="7DFA5978" w:rsidRDefault="173EB3A6" w14:paraId="3212C10E" w14:textId="3403F2EA">
      <w:pPr>
        <w:pStyle w:val="Norml"/>
        <w:rPr>
          <w:noProof w:val="0"/>
          <w:sz w:val="22"/>
          <w:szCs w:val="22"/>
          <w:lang w:val="de-CH"/>
        </w:rPr>
      </w:pPr>
      <w:r w:rsidRPr="7DFA5978" w:rsidR="173EB3A6">
        <w:rPr>
          <w:noProof w:val="0"/>
          <w:sz w:val="22"/>
          <w:szCs w:val="22"/>
          <w:lang w:val="de-CH"/>
        </w:rPr>
        <w:t xml:space="preserve">Es soll einen kurze Risikoanalyse gemacht werden, </w:t>
      </w:r>
      <w:r w:rsidRPr="7DFA5978" w:rsidR="051354BE">
        <w:rPr>
          <w:noProof w:val="0"/>
          <w:sz w:val="22"/>
          <w:szCs w:val="22"/>
          <w:lang w:val="de-CH"/>
        </w:rPr>
        <w:t>da wir bei diesem Projekt wenig neue Sachen ausprobieren werden und die Technologien grösstenteils kennen.</w:t>
      </w:r>
    </w:p>
    <w:p w:rsidR="6547AE07" w:rsidP="7DFA5978" w:rsidRDefault="6547AE07" w14:paraId="7B7E665E" w14:textId="3C262429">
      <w:pPr>
        <w:pStyle w:val="Cmsor1"/>
        <w:rPr>
          <w:lang w:val="de-CH"/>
        </w:rPr>
      </w:pPr>
      <w:r w:rsidRPr="7DFA5978" w:rsidR="6547AE07">
        <w:rPr>
          <w:lang w:val="de-CH"/>
        </w:rPr>
        <w:t>Benötigte Informationen und Ressourcen</w:t>
      </w:r>
    </w:p>
    <w:p w:rsidR="6547AE07" w:rsidP="7DFA5978" w:rsidRDefault="6547AE07" w14:paraId="392384CD" w14:textId="24FC8629">
      <w:pPr>
        <w:pStyle w:val="Norml"/>
        <w:rPr>
          <w:sz w:val="22"/>
          <w:szCs w:val="22"/>
          <w:lang w:val="de-CH"/>
        </w:rPr>
      </w:pPr>
      <w:r w:rsidRPr="7DFA5978" w:rsidR="6547AE07">
        <w:rPr>
          <w:sz w:val="22"/>
          <w:szCs w:val="22"/>
          <w:lang w:val="de-CH"/>
        </w:rPr>
        <w:t>Abgesehen von Lernressourcen während dem praktischen Teil, werden wir keine externen Ressourcen benötigen.</w:t>
      </w:r>
    </w:p>
    <w:p w:rsidR="6547AE07" w:rsidP="7DFA5978" w:rsidRDefault="6547AE07" w14:paraId="7C1E8F5D" w14:textId="35D1194B">
      <w:pPr>
        <w:pStyle w:val="Norml"/>
        <w:rPr>
          <w:sz w:val="22"/>
          <w:szCs w:val="22"/>
          <w:lang w:val="de-CH"/>
        </w:rPr>
      </w:pPr>
      <w:r w:rsidRPr="7DFA5978" w:rsidR="6547AE07">
        <w:rPr>
          <w:sz w:val="22"/>
          <w:szCs w:val="22"/>
          <w:lang w:val="de-CH"/>
        </w:rPr>
        <w:t xml:space="preserve">Technisch betrachtet wird eine externe API </w:t>
      </w:r>
      <w:r w:rsidRPr="7DFA5978" w:rsidR="69512EB5">
        <w:rPr>
          <w:sz w:val="22"/>
          <w:szCs w:val="22"/>
          <w:lang w:val="de-CH"/>
        </w:rPr>
        <w:t>angesprochen,</w:t>
      </w:r>
      <w:r w:rsidRPr="7DFA5978" w:rsidR="6547AE07">
        <w:rPr>
          <w:sz w:val="22"/>
          <w:szCs w:val="22"/>
          <w:lang w:val="de-CH"/>
        </w:rPr>
        <w:t xml:space="preserve"> um die Marktdaten zu beschaffen.</w:t>
      </w:r>
    </w:p>
    <w:p w:rsidR="6547AE07" w:rsidP="7DFA5978" w:rsidRDefault="6547AE07" w14:paraId="29F3E0F3" w14:textId="0CA81675">
      <w:pPr>
        <w:pStyle w:val="Cmsor1"/>
        <w:rPr>
          <w:lang w:val="de-CH"/>
        </w:rPr>
      </w:pPr>
      <w:r w:rsidRPr="7DFA5978" w:rsidR="6547AE07">
        <w:rPr>
          <w:lang w:val="de-CH"/>
        </w:rPr>
        <w:t>Stakeholder</w:t>
      </w:r>
    </w:p>
    <w:p w:rsidR="70AEC1FC" w:rsidP="7DFA5978" w:rsidRDefault="70AEC1FC" w14:paraId="2F9F5647" w14:textId="3545A564">
      <w:pPr>
        <w:pStyle w:val="Norml"/>
        <w:rPr>
          <w:sz w:val="22"/>
          <w:szCs w:val="22"/>
          <w:lang w:val="de-CH"/>
        </w:rPr>
      </w:pPr>
      <w:r w:rsidRPr="7DFA5978" w:rsidR="70AEC1FC">
        <w:rPr>
          <w:sz w:val="22"/>
          <w:szCs w:val="22"/>
          <w:lang w:val="de-CH"/>
        </w:rPr>
        <w:t>Die Geschäftsleitung</w:t>
      </w:r>
      <w:r w:rsidRPr="7DFA5978" w:rsidR="35360B70">
        <w:rPr>
          <w:sz w:val="22"/>
          <w:szCs w:val="22"/>
          <w:lang w:val="de-CH"/>
        </w:rPr>
        <w:t xml:space="preserve">, </w:t>
      </w:r>
      <w:r w:rsidRPr="7DFA5978" w:rsidR="70AEC1FC">
        <w:rPr>
          <w:sz w:val="22"/>
          <w:szCs w:val="22"/>
          <w:lang w:val="de-CH"/>
        </w:rPr>
        <w:t>das Marketing</w:t>
      </w:r>
      <w:r w:rsidRPr="7DFA5978" w:rsidR="39E171BE">
        <w:rPr>
          <w:sz w:val="22"/>
          <w:szCs w:val="22"/>
          <w:lang w:val="de-CH"/>
        </w:rPr>
        <w:t>,</w:t>
      </w:r>
      <w:r w:rsidRPr="7DFA5978" w:rsidR="39E171BE">
        <w:rPr>
          <w:sz w:val="22"/>
          <w:szCs w:val="22"/>
          <w:lang w:val="de-CH"/>
        </w:rPr>
        <w:t xml:space="preserve"> </w:t>
      </w:r>
      <w:r w:rsidRPr="7DFA5978" w:rsidR="39E171BE">
        <w:rPr>
          <w:sz w:val="22"/>
          <w:szCs w:val="22"/>
          <w:lang w:val="de-CH"/>
        </w:rPr>
        <w:t>s</w:t>
      </w:r>
      <w:r w:rsidRPr="7DFA5978" w:rsidR="39E171BE">
        <w:rPr>
          <w:sz w:val="22"/>
          <w:szCs w:val="22"/>
          <w:lang w:val="de-CH"/>
        </w:rPr>
        <w:t>o</w:t>
      </w:r>
      <w:r w:rsidRPr="7DFA5978" w:rsidR="39E171BE">
        <w:rPr>
          <w:sz w:val="22"/>
          <w:szCs w:val="22"/>
          <w:lang w:val="de-CH"/>
        </w:rPr>
        <w:t>wi</w:t>
      </w:r>
      <w:r w:rsidRPr="7DFA5978" w:rsidR="39E171BE">
        <w:rPr>
          <w:sz w:val="22"/>
          <w:szCs w:val="22"/>
          <w:lang w:val="de-CH"/>
        </w:rPr>
        <w:t xml:space="preserve">e auch unsere </w:t>
      </w:r>
      <w:r w:rsidRPr="7DFA5978" w:rsidR="6D745A3D">
        <w:rPr>
          <w:sz w:val="22"/>
          <w:szCs w:val="22"/>
          <w:lang w:val="de-CH"/>
        </w:rPr>
        <w:t>Kunden,</w:t>
      </w:r>
      <w:r w:rsidRPr="7DFA5978" w:rsidR="438AD354">
        <w:rPr>
          <w:sz w:val="22"/>
          <w:szCs w:val="22"/>
          <w:lang w:val="de-CH"/>
        </w:rPr>
        <w:t xml:space="preserve"> welche</w:t>
      </w:r>
      <w:r w:rsidRPr="7DFA5978" w:rsidR="39E171BE">
        <w:rPr>
          <w:sz w:val="22"/>
          <w:szCs w:val="22"/>
          <w:lang w:val="de-CH"/>
        </w:rPr>
        <w:t xml:space="preserve"> </w:t>
      </w:r>
      <w:r w:rsidRPr="7DFA5978" w:rsidR="39E171BE">
        <w:rPr>
          <w:sz w:val="22"/>
          <w:szCs w:val="22"/>
          <w:lang w:val="de-CH"/>
        </w:rPr>
        <w:t>i</w:t>
      </w:r>
      <w:r w:rsidRPr="7DFA5978" w:rsidR="39E171BE">
        <w:rPr>
          <w:sz w:val="22"/>
          <w:szCs w:val="22"/>
          <w:lang w:val="de-CH"/>
        </w:rPr>
        <w:t>m</w:t>
      </w:r>
      <w:r w:rsidRPr="7DFA5978" w:rsidR="39E171BE">
        <w:rPr>
          <w:sz w:val="22"/>
          <w:szCs w:val="22"/>
          <w:lang w:val="de-CH"/>
        </w:rPr>
        <w:t xml:space="preserve"> </w:t>
      </w:r>
      <w:r w:rsidRPr="7DFA5978" w:rsidR="39E171BE">
        <w:rPr>
          <w:sz w:val="22"/>
          <w:szCs w:val="22"/>
          <w:lang w:val="de-CH"/>
        </w:rPr>
        <w:t>E</w:t>
      </w:r>
      <w:r w:rsidRPr="7DFA5978" w:rsidR="39E171BE">
        <w:rPr>
          <w:sz w:val="22"/>
          <w:szCs w:val="22"/>
          <w:lang w:val="de-CH"/>
        </w:rPr>
        <w:t>n</w:t>
      </w:r>
      <w:r w:rsidRPr="7DFA5978" w:rsidR="39E171BE">
        <w:rPr>
          <w:sz w:val="22"/>
          <w:szCs w:val="22"/>
          <w:lang w:val="de-CH"/>
        </w:rPr>
        <w:t>d</w:t>
      </w:r>
      <w:r w:rsidRPr="7DFA5978" w:rsidR="39E171BE">
        <w:rPr>
          <w:sz w:val="22"/>
          <w:szCs w:val="22"/>
          <w:lang w:val="de-CH"/>
        </w:rPr>
        <w:t>e</w:t>
      </w:r>
      <w:r w:rsidRPr="7DFA5978" w:rsidR="39E171BE">
        <w:rPr>
          <w:sz w:val="22"/>
          <w:szCs w:val="22"/>
          <w:lang w:val="de-CH"/>
        </w:rPr>
        <w:t>f</w:t>
      </w:r>
      <w:r w:rsidRPr="7DFA5978" w:rsidR="39E171BE">
        <w:rPr>
          <w:sz w:val="22"/>
          <w:szCs w:val="22"/>
          <w:lang w:val="de-CH"/>
        </w:rPr>
        <w:t>f</w:t>
      </w:r>
      <w:r w:rsidRPr="7DFA5978" w:rsidR="39E171BE">
        <w:rPr>
          <w:sz w:val="22"/>
          <w:szCs w:val="22"/>
          <w:lang w:val="de-CH"/>
        </w:rPr>
        <w:t>e</w:t>
      </w:r>
      <w:r w:rsidRPr="7DFA5978" w:rsidR="39E171BE">
        <w:rPr>
          <w:sz w:val="22"/>
          <w:szCs w:val="22"/>
          <w:lang w:val="de-CH"/>
        </w:rPr>
        <w:t>k</w:t>
      </w:r>
      <w:r w:rsidRPr="7DFA5978" w:rsidR="39E171BE">
        <w:rPr>
          <w:sz w:val="22"/>
          <w:szCs w:val="22"/>
          <w:lang w:val="de-CH"/>
        </w:rPr>
        <w:t>t</w:t>
      </w:r>
      <w:r w:rsidRPr="7DFA5978" w:rsidR="39E171BE">
        <w:rPr>
          <w:sz w:val="22"/>
          <w:szCs w:val="22"/>
          <w:lang w:val="de-CH"/>
        </w:rPr>
        <w:t xml:space="preserve"> </w:t>
      </w:r>
      <w:r w:rsidRPr="7DFA5978" w:rsidR="39E171BE">
        <w:rPr>
          <w:sz w:val="22"/>
          <w:szCs w:val="22"/>
          <w:lang w:val="de-CH"/>
        </w:rPr>
        <w:t>d</w:t>
      </w:r>
      <w:r w:rsidRPr="7DFA5978" w:rsidR="39E171BE">
        <w:rPr>
          <w:sz w:val="22"/>
          <w:szCs w:val="22"/>
          <w:lang w:val="de-CH"/>
        </w:rPr>
        <w:t>i</w:t>
      </w:r>
      <w:r w:rsidRPr="7DFA5978" w:rsidR="39E171BE">
        <w:rPr>
          <w:sz w:val="22"/>
          <w:szCs w:val="22"/>
          <w:lang w:val="de-CH"/>
        </w:rPr>
        <w:t>e</w:t>
      </w:r>
      <w:r w:rsidRPr="7DFA5978" w:rsidR="39E171BE">
        <w:rPr>
          <w:sz w:val="22"/>
          <w:szCs w:val="22"/>
          <w:lang w:val="de-CH"/>
        </w:rPr>
        <w:t xml:space="preserve"> </w:t>
      </w:r>
      <w:r w:rsidRPr="7DFA5978" w:rsidR="39E171BE">
        <w:rPr>
          <w:sz w:val="22"/>
          <w:szCs w:val="22"/>
          <w:lang w:val="de-CH"/>
        </w:rPr>
        <w:t>A</w:t>
      </w:r>
      <w:r w:rsidRPr="7DFA5978" w:rsidR="39E171BE">
        <w:rPr>
          <w:sz w:val="22"/>
          <w:szCs w:val="22"/>
          <w:lang w:val="de-CH"/>
        </w:rPr>
        <w:t xml:space="preserve">pp </w:t>
      </w:r>
      <w:r w:rsidRPr="7DFA5978" w:rsidR="39E171BE">
        <w:rPr>
          <w:sz w:val="22"/>
          <w:szCs w:val="22"/>
          <w:lang w:val="de-CH"/>
        </w:rPr>
        <w:t>nu</w:t>
      </w:r>
      <w:r w:rsidRPr="7DFA5978" w:rsidR="39E171BE">
        <w:rPr>
          <w:sz w:val="22"/>
          <w:szCs w:val="22"/>
          <w:lang w:val="de-CH"/>
        </w:rPr>
        <w:t>t</w:t>
      </w:r>
      <w:r w:rsidRPr="7DFA5978" w:rsidR="39E171BE">
        <w:rPr>
          <w:sz w:val="22"/>
          <w:szCs w:val="22"/>
          <w:lang w:val="de-CH"/>
        </w:rPr>
        <w:t>z</w:t>
      </w:r>
      <w:r w:rsidRPr="7DFA5978" w:rsidR="39E171BE">
        <w:rPr>
          <w:sz w:val="22"/>
          <w:szCs w:val="22"/>
          <w:lang w:val="de-CH"/>
        </w:rPr>
        <w:t>e</w:t>
      </w:r>
      <w:r w:rsidRPr="7DFA5978" w:rsidR="39E171BE">
        <w:rPr>
          <w:sz w:val="22"/>
          <w:szCs w:val="22"/>
          <w:lang w:val="de-CH"/>
        </w:rPr>
        <w:t>n</w:t>
      </w:r>
      <w:r w:rsidRPr="7DFA5978" w:rsidR="39E171BE">
        <w:rPr>
          <w:sz w:val="22"/>
          <w:szCs w:val="22"/>
          <w:lang w:val="de-CH"/>
        </w:rPr>
        <w:t xml:space="preserve"> werden, </w:t>
      </w:r>
      <w:r w:rsidRPr="7DFA5978" w:rsidR="70AEC1FC">
        <w:rPr>
          <w:sz w:val="22"/>
          <w:szCs w:val="22"/>
          <w:lang w:val="de-CH"/>
        </w:rPr>
        <w:t>sind unsere Stakeholder</w:t>
      </w:r>
      <w:r w:rsidRPr="7DFA5978" w:rsidR="3CAF06C4">
        <w:rPr>
          <w:sz w:val="22"/>
          <w:szCs w:val="22"/>
          <w:lang w:val="de-CH"/>
        </w:rPr>
        <w:t>.</w:t>
      </w:r>
    </w:p>
    <w:p w:rsidR="6547AE07" w:rsidP="7DFA5978" w:rsidRDefault="6547AE07" w14:paraId="388A1693" w14:textId="289CE981">
      <w:pPr>
        <w:pStyle w:val="Cmsor1"/>
        <w:rPr>
          <w:lang w:val="de-CH"/>
        </w:rPr>
      </w:pPr>
      <w:r w:rsidRPr="7DFA5978" w:rsidR="6547AE07">
        <w:rPr>
          <w:lang w:val="de-CH"/>
        </w:rPr>
        <w:t>Gründe für das Projekt</w:t>
      </w:r>
    </w:p>
    <w:p w:rsidR="6547AE07" w:rsidP="7DFA5978" w:rsidRDefault="6547AE07" w14:paraId="0784E35E" w14:textId="35A6EF14">
      <w:pPr>
        <w:pStyle w:val="Norml"/>
        <w:rPr>
          <w:sz w:val="22"/>
          <w:szCs w:val="22"/>
          <w:lang w:val="de-CH"/>
        </w:rPr>
      </w:pPr>
      <w:r w:rsidRPr="7DFA5978" w:rsidR="6547AE07">
        <w:rPr>
          <w:sz w:val="22"/>
          <w:szCs w:val="22"/>
          <w:lang w:val="de-CH"/>
        </w:rPr>
        <w:t xml:space="preserve">Die Konkurrenz unseres Unternehmens wirbt immer mehr mit attraktiven Angeboten. Um unser Produkt attraktiver zu gestalten wollen wir eine interaktive Marktsimulation anbieten. Mit der Gamification von diesem Produkt soll eine </w:t>
      </w:r>
      <w:r w:rsidRPr="7DFA5978" w:rsidR="0023EB48">
        <w:rPr>
          <w:sz w:val="22"/>
          <w:szCs w:val="22"/>
          <w:lang w:val="de-CH"/>
        </w:rPr>
        <w:t xml:space="preserve">grössere </w:t>
      </w:r>
      <w:r w:rsidRPr="7DFA5978" w:rsidR="6547AE07">
        <w:rPr>
          <w:sz w:val="22"/>
          <w:szCs w:val="22"/>
          <w:lang w:val="de-CH"/>
        </w:rPr>
        <w:t>Nutzerbasis angesprochen werden.</w:t>
      </w:r>
    </w:p>
    <w:p w:rsidR="6547AE07" w:rsidP="7DFA5978" w:rsidRDefault="6547AE07" w14:paraId="1BAAD45E" w14:textId="6C0A0C45">
      <w:pPr>
        <w:pStyle w:val="Cmsor1"/>
        <w:rPr>
          <w:lang w:val="de-CH"/>
        </w:rPr>
      </w:pPr>
      <w:r w:rsidRPr="7DFA5978" w:rsidR="6547AE07">
        <w:rPr>
          <w:lang w:val="de-CH"/>
        </w:rPr>
        <w:t>Zeitrahmen</w:t>
      </w:r>
    </w:p>
    <w:p w:rsidR="6547AE07" w:rsidP="7DFA5978" w:rsidRDefault="6547AE07" w14:paraId="37F86B37" w14:textId="1A197737">
      <w:pPr>
        <w:pStyle w:val="Norml"/>
        <w:rPr>
          <w:sz w:val="22"/>
          <w:szCs w:val="22"/>
          <w:lang w:val="de-CH"/>
        </w:rPr>
      </w:pPr>
      <w:r w:rsidRPr="7DFA5978" w:rsidR="6547AE07">
        <w:rPr>
          <w:sz w:val="22"/>
          <w:szCs w:val="22"/>
          <w:lang w:val="de-CH"/>
        </w:rPr>
        <w:t>Der Zeitrahmen wurde uns vorgeschrieben, bis am 13.12.2021 muss das Projekt inklusive Dokumentation fertiggestellt werden. Für die eigentliche Implementierung haben wir sechs Wochen, vom 21.10.2021 bis am 25.11.2021, Zeit.</w:t>
      </w:r>
    </w:p>
    <w:p w:rsidR="6547AE07" w:rsidP="7DFA5978" w:rsidRDefault="6547AE07" w14:paraId="66C88A7A" w14:textId="7FCCBA9A">
      <w:pPr>
        <w:pStyle w:val="Cmsor1"/>
        <w:rPr>
          <w:lang w:val="de-CH"/>
        </w:rPr>
      </w:pPr>
      <w:r w:rsidRPr="7DFA5978" w:rsidR="6547AE07">
        <w:rPr>
          <w:lang w:val="de-CH"/>
        </w:rPr>
        <w:t>Risiken</w:t>
      </w:r>
    </w:p>
    <w:tbl>
      <w:tblPr>
        <w:tblStyle w:val="TableGrid"/>
        <w:tblW w:w="0" w:type="auto"/>
        <w:tblLayout w:type="fixed"/>
        <w:tblLook w:val="06A0" w:firstRow="1" w:lastRow="0" w:firstColumn="1" w:lastColumn="0" w:noHBand="1" w:noVBand="1"/>
      </w:tblPr>
      <w:tblGrid>
        <w:gridCol w:w="5430"/>
        <w:gridCol w:w="2025"/>
        <w:gridCol w:w="1065"/>
      </w:tblGrid>
      <w:tr w:rsidR="7DFA5978" w:rsidTr="7DFA5978" w14:paraId="46B3E643">
        <w:tc>
          <w:tcPr>
            <w:tcW w:w="5430" w:type="dxa"/>
            <w:shd w:val="clear" w:color="auto" w:fill="F2F2F2" w:themeFill="background1" w:themeFillShade="F2"/>
            <w:tcMar/>
          </w:tcPr>
          <w:p w:rsidR="7DFA5978" w:rsidP="7DFA5978" w:rsidRDefault="7DFA5978" w14:paraId="1ED32166" w14:textId="683DA1DE">
            <w:pPr>
              <w:pStyle w:val="Norml"/>
              <w:rPr>
                <w:b w:val="1"/>
                <w:bCs w:val="1"/>
                <w:lang w:val="de-CH"/>
              </w:rPr>
            </w:pPr>
            <w:r w:rsidRPr="7DFA5978" w:rsidR="7DFA5978">
              <w:rPr>
                <w:b w:val="1"/>
                <w:bCs w:val="1"/>
                <w:lang w:val="de-CH"/>
              </w:rPr>
              <w:t>Risiko</w:t>
            </w:r>
          </w:p>
        </w:tc>
        <w:tc>
          <w:tcPr>
            <w:tcW w:w="2025" w:type="dxa"/>
            <w:shd w:val="clear" w:color="auto" w:fill="F2F2F2" w:themeFill="background1" w:themeFillShade="F2"/>
            <w:tcMar/>
          </w:tcPr>
          <w:p w:rsidR="7DFA5978" w:rsidP="7DFA5978" w:rsidRDefault="7DFA5978" w14:paraId="1C252DFF" w14:textId="5B899DE1">
            <w:pPr>
              <w:pStyle w:val="Norml"/>
              <w:rPr>
                <w:b w:val="1"/>
                <w:bCs w:val="1"/>
                <w:lang w:val="de-CH"/>
              </w:rPr>
            </w:pPr>
            <w:r w:rsidRPr="7DFA5978" w:rsidR="7DFA5978">
              <w:rPr>
                <w:b w:val="1"/>
                <w:bCs w:val="1"/>
                <w:lang w:val="de-CH"/>
              </w:rPr>
              <w:t>Wahrscheinlichkeit</w:t>
            </w:r>
            <w:r w:rsidRPr="7DFA5978" w:rsidR="7DFA5978">
              <w:rPr>
                <w:b w:val="1"/>
                <w:bCs w:val="1"/>
                <w:lang w:val="de-CH"/>
              </w:rPr>
              <w:t xml:space="preserve"> (1 - 10)</w:t>
            </w:r>
          </w:p>
        </w:tc>
        <w:tc>
          <w:tcPr>
            <w:tcW w:w="1065" w:type="dxa"/>
            <w:shd w:val="clear" w:color="auto" w:fill="F2F2F2" w:themeFill="background1" w:themeFillShade="F2"/>
            <w:tcMar/>
          </w:tcPr>
          <w:p w:rsidR="7DFA5978" w:rsidP="7DFA5978" w:rsidRDefault="7DFA5978" w14:paraId="757F5FEF" w14:textId="17F3B268">
            <w:pPr>
              <w:pStyle w:val="Norml"/>
              <w:rPr>
                <w:b w:val="1"/>
                <w:bCs w:val="1"/>
                <w:lang w:val="de-CH"/>
              </w:rPr>
            </w:pPr>
            <w:r w:rsidRPr="7DFA5978" w:rsidR="7DFA5978">
              <w:rPr>
                <w:b w:val="1"/>
                <w:bCs w:val="1"/>
                <w:lang w:val="de-CH"/>
              </w:rPr>
              <w:t>Ausmass</w:t>
            </w:r>
            <w:r w:rsidRPr="7DFA5978" w:rsidR="7DFA5978">
              <w:rPr>
                <w:b w:val="1"/>
                <w:bCs w:val="1"/>
                <w:lang w:val="de-CH"/>
              </w:rPr>
              <w:t xml:space="preserve"> (1 - 10)</w:t>
            </w:r>
          </w:p>
        </w:tc>
      </w:tr>
      <w:tr w:rsidR="7DFA5978" w:rsidTr="7DFA5978" w14:paraId="598BED97">
        <w:tc>
          <w:tcPr>
            <w:tcW w:w="5430" w:type="dxa"/>
            <w:tcMar/>
          </w:tcPr>
          <w:p w:rsidR="7DFA5978" w:rsidP="7DFA5978" w:rsidRDefault="7DFA5978" w14:paraId="4C556E0F" w14:textId="24A73CA9">
            <w:pPr>
              <w:pStyle w:val="Norml"/>
              <w:rPr>
                <w:lang w:val="de-CH"/>
              </w:rPr>
            </w:pPr>
            <w:r w:rsidRPr="7DFA5978" w:rsidR="7DFA5978">
              <w:rPr>
                <w:lang w:val="de-CH"/>
              </w:rPr>
              <w:t>Unbekannte Technologien fordern einen grossen Mehraufwand.</w:t>
            </w:r>
            <w:r w:rsidRPr="7DFA5978" w:rsidR="7DFA5978">
              <w:rPr>
                <w:lang w:val="de-CH"/>
              </w:rPr>
              <w:t xml:space="preserve"> </w:t>
            </w:r>
          </w:p>
        </w:tc>
        <w:tc>
          <w:tcPr>
            <w:tcW w:w="2025" w:type="dxa"/>
            <w:tcMar/>
          </w:tcPr>
          <w:p w:rsidR="7DFA5978" w:rsidP="7DFA5978" w:rsidRDefault="7DFA5978" w14:paraId="639E6940" w14:textId="0186E967">
            <w:pPr>
              <w:pStyle w:val="Norml"/>
              <w:rPr>
                <w:lang w:val="de-CH"/>
              </w:rPr>
            </w:pPr>
            <w:r w:rsidRPr="7DFA5978" w:rsidR="7DFA5978">
              <w:rPr>
                <w:lang w:val="de-CH"/>
              </w:rPr>
              <w:t>2</w:t>
            </w:r>
          </w:p>
        </w:tc>
        <w:tc>
          <w:tcPr>
            <w:tcW w:w="1065" w:type="dxa"/>
            <w:tcMar/>
          </w:tcPr>
          <w:p w:rsidR="7DFA5978" w:rsidP="7DFA5978" w:rsidRDefault="7DFA5978" w14:paraId="64CF6470" w14:textId="6C10B332">
            <w:pPr>
              <w:pStyle w:val="Norml"/>
              <w:rPr>
                <w:lang w:val="de-CH"/>
              </w:rPr>
            </w:pPr>
            <w:r w:rsidRPr="7DFA5978" w:rsidR="7DFA5978">
              <w:rPr>
                <w:lang w:val="de-CH"/>
              </w:rPr>
              <w:t>3</w:t>
            </w:r>
          </w:p>
        </w:tc>
      </w:tr>
      <w:tr w:rsidR="7DFA5978" w:rsidTr="7DFA5978" w14:paraId="2BD3A91A">
        <w:tc>
          <w:tcPr>
            <w:tcW w:w="5430" w:type="dxa"/>
            <w:tcMar/>
          </w:tcPr>
          <w:p w:rsidR="7DFA5978" w:rsidP="7DFA5978" w:rsidRDefault="7DFA5978" w14:paraId="152B33C7" w14:textId="519EDF39">
            <w:pPr>
              <w:pStyle w:val="Norml"/>
              <w:rPr>
                <w:lang w:val="de-CH"/>
              </w:rPr>
            </w:pPr>
            <w:r w:rsidRPr="7DFA5978" w:rsidR="7DFA5978">
              <w:rPr>
                <w:lang w:val="de-CH"/>
              </w:rPr>
              <w:t>Der gewünschte Effekt bei Kunden wird nicht erzielt.</w:t>
            </w:r>
          </w:p>
        </w:tc>
        <w:tc>
          <w:tcPr>
            <w:tcW w:w="2025" w:type="dxa"/>
            <w:tcMar/>
          </w:tcPr>
          <w:p w:rsidR="7DFA5978" w:rsidP="7DFA5978" w:rsidRDefault="7DFA5978" w14:paraId="20B81E48" w14:textId="71266DC3">
            <w:pPr>
              <w:pStyle w:val="Norml"/>
              <w:rPr>
                <w:lang w:val="de-CH"/>
              </w:rPr>
            </w:pPr>
            <w:r w:rsidRPr="7DFA5978" w:rsidR="7DFA5978">
              <w:rPr>
                <w:lang w:val="de-CH"/>
              </w:rPr>
              <w:t>2</w:t>
            </w:r>
          </w:p>
        </w:tc>
        <w:tc>
          <w:tcPr>
            <w:tcW w:w="1065" w:type="dxa"/>
            <w:tcMar/>
          </w:tcPr>
          <w:p w:rsidR="55669713" w:rsidP="7DFA5978" w:rsidRDefault="55669713" w14:paraId="718FA803" w14:textId="3C8E25A6">
            <w:pPr>
              <w:pStyle w:val="Norml"/>
              <w:rPr>
                <w:lang w:val="de-CH"/>
              </w:rPr>
            </w:pPr>
            <w:r w:rsidRPr="7DFA5978" w:rsidR="55669713">
              <w:rPr>
                <w:lang w:val="de-CH"/>
              </w:rPr>
              <w:t>6</w:t>
            </w:r>
          </w:p>
        </w:tc>
      </w:tr>
    </w:tbl>
    <w:p w:rsidR="6547AE07" w:rsidP="7DFA5978" w:rsidRDefault="6547AE07" w14:paraId="3B82C086" w14:textId="3A16F807">
      <w:pPr>
        <w:pStyle w:val="Cmsor1"/>
        <w:rPr>
          <w:lang w:val="de-CH"/>
        </w:rPr>
      </w:pPr>
      <w:r w:rsidRPr="7DFA5978" w:rsidR="6547AE07">
        <w:rPr>
          <w:lang w:val="de-CH"/>
        </w:rPr>
        <w:t>Zusammenfassung</w:t>
      </w:r>
    </w:p>
    <w:p w:rsidR="6547AE07" w:rsidP="7DFA5978" w:rsidRDefault="6547AE07" w14:paraId="1227E996" w14:textId="5973B913">
      <w:pPr>
        <w:pStyle w:val="Norml"/>
        <w:rPr>
          <w:rFonts w:ascii="Calibri" w:hAnsi="Calibri" w:eastAsia="Calibri" w:cs="Calibri"/>
          <w:noProof w:val="0"/>
          <w:sz w:val="22"/>
          <w:szCs w:val="22"/>
          <w:lang w:val="de-CH"/>
        </w:rPr>
      </w:pPr>
      <w:r w:rsidRPr="7DFA5978" w:rsidR="6547AE07">
        <w:rPr>
          <w:sz w:val="22"/>
          <w:szCs w:val="22"/>
          <w:lang w:val="de-CH"/>
        </w:rPr>
        <w:t>Mit der neuen App "Mock Stock" k</w:t>
      </w:r>
      <w:r w:rsidRPr="7DFA5978" w:rsidR="6547AE07">
        <w:rPr>
          <w:rFonts w:ascii="Calibri" w:hAnsi="Calibri" w:eastAsia="Calibri" w:cs="Calibri"/>
          <w:noProof w:val="0"/>
          <w:sz w:val="22"/>
          <w:szCs w:val="22"/>
          <w:lang w:val="de-CH"/>
        </w:rPr>
        <w:t>önnen potentielle Aktien-Interessierte ihre Skills spielerisch testen. Es können Aktien mit einem definierten Startbudget gekauft und verkauft werden, um den virtuellen Kontostand zu verändern. Um weitere Spieler anzulocken, gibt es eine Rangliste, bei welcher die besten Trader aufgelistet werden.</w:t>
      </w:r>
    </w:p>
    <w:p w:rsidR="6547AE07" w:rsidP="7DFA5978" w:rsidRDefault="6547AE07" w14:paraId="3E0290EA" w14:textId="17B0B301">
      <w:pPr>
        <w:pStyle w:val="Cmsor1"/>
        <w:rPr>
          <w:lang w:val="de-CH"/>
        </w:rPr>
      </w:pPr>
      <w:r w:rsidRPr="7DFA5978" w:rsidR="6547AE07">
        <w:rPr>
          <w:lang w:val="de-CH"/>
        </w:rPr>
        <w:t>Voraussetzungen und Annahmen</w:t>
      </w:r>
    </w:p>
    <w:p w:rsidR="07C98A5B" w:rsidP="7DFA5978" w:rsidRDefault="07C98A5B" w14:paraId="3C89C018" w14:textId="148AB402">
      <w:pPr>
        <w:pStyle w:val="Norml"/>
        <w:rPr>
          <w:sz w:val="22"/>
          <w:szCs w:val="22"/>
          <w:lang w:val="de-CH"/>
        </w:rPr>
      </w:pPr>
      <w:r w:rsidRPr="7DFA5978" w:rsidR="07C98A5B">
        <w:rPr>
          <w:sz w:val="22"/>
          <w:szCs w:val="22"/>
          <w:lang w:val="de-CH"/>
        </w:rPr>
        <w:t>Diese App soll neue Kunden zu u</w:t>
      </w:r>
      <w:r w:rsidRPr="7DFA5978" w:rsidR="07C98A5B">
        <w:rPr>
          <w:sz w:val="22"/>
          <w:szCs w:val="22"/>
          <w:lang w:val="de-CH"/>
        </w:rPr>
        <w:t xml:space="preserve">nserer bereits </w:t>
      </w:r>
      <w:r w:rsidRPr="7DFA5978" w:rsidR="07C98A5B">
        <w:rPr>
          <w:sz w:val="22"/>
          <w:szCs w:val="22"/>
          <w:lang w:val="de-CH"/>
        </w:rPr>
        <w:t>bestehenden</w:t>
      </w:r>
      <w:r w:rsidRPr="7DFA5978" w:rsidR="671BFCF3">
        <w:rPr>
          <w:sz w:val="22"/>
          <w:szCs w:val="22"/>
          <w:lang w:val="de-CH"/>
        </w:rPr>
        <w:t xml:space="preserve"> </w:t>
      </w:r>
      <w:r w:rsidRPr="7DFA5978" w:rsidR="07C98A5B">
        <w:rPr>
          <w:sz w:val="22"/>
          <w:szCs w:val="22"/>
          <w:lang w:val="de-CH"/>
        </w:rPr>
        <w:t>Trading</w:t>
      </w:r>
      <w:r w:rsidRPr="7DFA5978" w:rsidR="17BD752C">
        <w:rPr>
          <w:sz w:val="22"/>
          <w:szCs w:val="22"/>
          <w:lang w:val="de-CH"/>
        </w:rPr>
        <w:t>-</w:t>
      </w:r>
      <w:r w:rsidRPr="7DFA5978" w:rsidR="17BD752C">
        <w:rPr>
          <w:sz w:val="22"/>
          <w:szCs w:val="22"/>
          <w:lang w:val="de-CH"/>
        </w:rPr>
        <w:t>P</w:t>
      </w:r>
      <w:r w:rsidRPr="7DFA5978" w:rsidR="07C98A5B">
        <w:rPr>
          <w:sz w:val="22"/>
          <w:szCs w:val="22"/>
          <w:lang w:val="de-CH"/>
        </w:rPr>
        <w:t>lattform</w:t>
      </w:r>
      <w:r w:rsidRPr="7DFA5978" w:rsidR="07C98A5B">
        <w:rPr>
          <w:sz w:val="22"/>
          <w:szCs w:val="22"/>
          <w:lang w:val="de-CH"/>
        </w:rPr>
        <w:t xml:space="preserve"> mit Echtgeld anlocken und</w:t>
      </w:r>
      <w:r w:rsidRPr="7DFA5978" w:rsidR="07C98A5B">
        <w:rPr>
          <w:sz w:val="22"/>
          <w:szCs w:val="22"/>
          <w:lang w:val="de-CH"/>
        </w:rPr>
        <w:t xml:space="preserve"> </w:t>
      </w:r>
      <w:r w:rsidRPr="7DFA5978" w:rsidR="07C98A5B">
        <w:rPr>
          <w:sz w:val="22"/>
          <w:szCs w:val="22"/>
          <w:lang w:val="de-CH"/>
        </w:rPr>
        <w:t xml:space="preserve">diese für Trading interessieren. </w:t>
      </w:r>
      <w:r w:rsidRPr="7DFA5978" w:rsidR="27F2E5A0">
        <w:rPr>
          <w:sz w:val="22"/>
          <w:szCs w:val="22"/>
          <w:lang w:val="de-CH"/>
        </w:rPr>
        <w:t xml:space="preserve">Der Business-Case kann als Erfolg gewertet werden, wenn wir damit zusätzliche Kunden für unser Produkt gewinnen können. </w:t>
      </w:r>
    </w:p>
    <w:sectPr w:rsidRPr="00973A40" w:rsidR="00973A40" w:rsidSect="00053BC3">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A5E4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40"/>
    <w:rsid w:val="00053BC3"/>
    <w:rsid w:val="00153308"/>
    <w:rsid w:val="0023EB48"/>
    <w:rsid w:val="00367EDD"/>
    <w:rsid w:val="00973A40"/>
    <w:rsid w:val="00B25724"/>
    <w:rsid w:val="00F96B02"/>
    <w:rsid w:val="02DE9C26"/>
    <w:rsid w:val="02FA6066"/>
    <w:rsid w:val="04A184FA"/>
    <w:rsid w:val="051354BE"/>
    <w:rsid w:val="07C98A5B"/>
    <w:rsid w:val="0974F61D"/>
    <w:rsid w:val="097A89FB"/>
    <w:rsid w:val="0AB22B9F"/>
    <w:rsid w:val="0BBAC690"/>
    <w:rsid w:val="0CB4F1BA"/>
    <w:rsid w:val="128AE969"/>
    <w:rsid w:val="1327E9CD"/>
    <w:rsid w:val="134CF363"/>
    <w:rsid w:val="173EB3A6"/>
    <w:rsid w:val="17BD752C"/>
    <w:rsid w:val="1DD3C2A5"/>
    <w:rsid w:val="1E966384"/>
    <w:rsid w:val="1EC9335B"/>
    <w:rsid w:val="1F3925A0"/>
    <w:rsid w:val="20D4F601"/>
    <w:rsid w:val="25B054AA"/>
    <w:rsid w:val="274C250B"/>
    <w:rsid w:val="2760C479"/>
    <w:rsid w:val="27F2E5A0"/>
    <w:rsid w:val="28E7F56C"/>
    <w:rsid w:val="2A7BD847"/>
    <w:rsid w:val="2B111004"/>
    <w:rsid w:val="2B6E28CD"/>
    <w:rsid w:val="2C17A8A8"/>
    <w:rsid w:val="2C1F962E"/>
    <w:rsid w:val="2EB7DF5B"/>
    <w:rsid w:val="3311796E"/>
    <w:rsid w:val="332B5032"/>
    <w:rsid w:val="336184C2"/>
    <w:rsid w:val="35360B70"/>
    <w:rsid w:val="36C2F140"/>
    <w:rsid w:val="3772EC34"/>
    <w:rsid w:val="388C9021"/>
    <w:rsid w:val="38B14E9D"/>
    <w:rsid w:val="39E171BE"/>
    <w:rsid w:val="3A2255D1"/>
    <w:rsid w:val="3B4CB0AF"/>
    <w:rsid w:val="3B966263"/>
    <w:rsid w:val="3C465D57"/>
    <w:rsid w:val="3CAF06C4"/>
    <w:rsid w:val="3D086708"/>
    <w:rsid w:val="420D916D"/>
    <w:rsid w:val="437F9612"/>
    <w:rsid w:val="438AD354"/>
    <w:rsid w:val="4440CBDD"/>
    <w:rsid w:val="44557B34"/>
    <w:rsid w:val="472635ED"/>
    <w:rsid w:val="47890FFE"/>
    <w:rsid w:val="47B07EE0"/>
    <w:rsid w:val="481F6F2C"/>
    <w:rsid w:val="49658097"/>
    <w:rsid w:val="4AB00D61"/>
    <w:rsid w:val="4B6AC1FF"/>
    <w:rsid w:val="4B82BA71"/>
    <w:rsid w:val="4C1BB634"/>
    <w:rsid w:val="4E100C88"/>
    <w:rsid w:val="4EA262C1"/>
    <w:rsid w:val="4FCC16FB"/>
    <w:rsid w:val="51DA0383"/>
    <w:rsid w:val="520A8CDA"/>
    <w:rsid w:val="5395B9DC"/>
    <w:rsid w:val="53A65D3B"/>
    <w:rsid w:val="53F270CA"/>
    <w:rsid w:val="55669713"/>
    <w:rsid w:val="56CD5A9E"/>
    <w:rsid w:val="57C9D36A"/>
    <w:rsid w:val="5879CE5E"/>
    <w:rsid w:val="595EDC04"/>
    <w:rsid w:val="59D1069B"/>
    <w:rsid w:val="5AEEF535"/>
    <w:rsid w:val="5C8401ED"/>
    <w:rsid w:val="5D8535D3"/>
    <w:rsid w:val="5F1DD60E"/>
    <w:rsid w:val="5F3A378A"/>
    <w:rsid w:val="62100D45"/>
    <w:rsid w:val="62EAA7DB"/>
    <w:rsid w:val="6547AE07"/>
    <w:rsid w:val="65999D90"/>
    <w:rsid w:val="65C0618E"/>
    <w:rsid w:val="669AD31A"/>
    <w:rsid w:val="66CA560B"/>
    <w:rsid w:val="671BFCF3"/>
    <w:rsid w:val="69512EB5"/>
    <w:rsid w:val="6980EE67"/>
    <w:rsid w:val="6A01F6CD"/>
    <w:rsid w:val="6B1F857C"/>
    <w:rsid w:val="6D745A3D"/>
    <w:rsid w:val="6DC36EC5"/>
    <w:rsid w:val="6E3967CD"/>
    <w:rsid w:val="70AEC1FC"/>
    <w:rsid w:val="712BECEF"/>
    <w:rsid w:val="720D08B2"/>
    <w:rsid w:val="72C9055B"/>
    <w:rsid w:val="73116F04"/>
    <w:rsid w:val="742F789A"/>
    <w:rsid w:val="765C08A4"/>
    <w:rsid w:val="79353A89"/>
    <w:rsid w:val="7BFFA07D"/>
    <w:rsid w:val="7DFA5978"/>
    <w:rsid w:val="7E6A4EE9"/>
    <w:rsid w:val="7FCE13D6"/>
    <w:rsid w:val="7FEECDAD"/>
  </w:rsids>
  <m:mathPr>
    <m:mathFont m:val="Cambria Math"/>
    <m:brkBin m:val="before"/>
    <m:brkBinSub m:val="--"/>
    <m:smallFrac m:val="0"/>
    <m:dispDef/>
    <m:lMargin m:val="0"/>
    <m:rMargin m:val="0"/>
    <m:defJc m:val="centerGroup"/>
    <m:wrapIndent m:val="1440"/>
    <m:intLim m:val="subSup"/>
    <m:naryLim m:val="undOvr"/>
  </m:mathPr>
  <w:themeFontLang w:val="hu-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A0B9"/>
  <w15:chartTrackingRefBased/>
  <w15:docId w15:val="{7F5CB0C4-A49B-8A45-A275-E309167A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hu-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style>
  <w:style w:type="paragraph" w:styleId="Cmsor1">
    <w:name w:val="heading 1"/>
    <w:basedOn w:val="Norml"/>
    <w:next w:val="Norml"/>
    <w:link w:val="Cmsor1Char"/>
    <w:uiPriority w:val="9"/>
    <w:qFormat/>
    <w:rsid w:val="00973A40"/>
    <w:pPr>
      <w:keepNext/>
      <w:keepLines/>
      <w:numPr>
        <w:numId w:val="1"/>
      </w:numPr>
      <w:spacing w:before="240"/>
      <w:outlineLvl w:val="0"/>
    </w:pPr>
    <w:rPr>
      <w:rFonts w:asciiTheme="majorHAnsi" w:hAnsiTheme="majorHAnsi" w:eastAsiaTheme="majorEastAsia"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053BC3"/>
    <w:pPr>
      <w:keepNext/>
      <w:keepLines/>
      <w:numPr>
        <w:ilvl w:val="1"/>
        <w:numId w:val="1"/>
      </w:numPr>
      <w:spacing w:before="40"/>
      <w:outlineLvl w:val="1"/>
    </w:pPr>
    <w:rPr>
      <w:rFonts w:asciiTheme="majorHAnsi" w:hAnsiTheme="majorHAnsi" w:eastAsiaTheme="majorEastAsia"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053BC3"/>
    <w:pPr>
      <w:keepNext/>
      <w:keepLines/>
      <w:numPr>
        <w:ilvl w:val="2"/>
        <w:numId w:val="1"/>
      </w:numPr>
      <w:spacing w:before="40"/>
      <w:outlineLvl w:val="2"/>
    </w:pPr>
    <w:rPr>
      <w:rFonts w:asciiTheme="majorHAnsi" w:hAnsiTheme="majorHAnsi" w:eastAsiaTheme="majorEastAsia" w:cstheme="majorBidi"/>
      <w:color w:val="1F3763" w:themeColor="accent1" w:themeShade="7F"/>
    </w:rPr>
  </w:style>
  <w:style w:type="paragraph" w:styleId="Cmsor4">
    <w:name w:val="heading 4"/>
    <w:basedOn w:val="Norml"/>
    <w:next w:val="Norml"/>
    <w:link w:val="Cmsor4Char"/>
    <w:uiPriority w:val="9"/>
    <w:semiHidden/>
    <w:unhideWhenUsed/>
    <w:qFormat/>
    <w:rsid w:val="00053BC3"/>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053BC3"/>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053BC3"/>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Cmsor7">
    <w:name w:val="heading 7"/>
    <w:basedOn w:val="Norml"/>
    <w:next w:val="Norml"/>
    <w:link w:val="Cmsor7Char"/>
    <w:uiPriority w:val="9"/>
    <w:semiHidden/>
    <w:unhideWhenUsed/>
    <w:qFormat/>
    <w:rsid w:val="00053BC3"/>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Cmsor8">
    <w:name w:val="heading 8"/>
    <w:basedOn w:val="Norml"/>
    <w:next w:val="Norml"/>
    <w:link w:val="Cmsor8Char"/>
    <w:uiPriority w:val="9"/>
    <w:semiHidden/>
    <w:unhideWhenUsed/>
    <w:qFormat/>
    <w:rsid w:val="00053BC3"/>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53BC3"/>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character" w:styleId="Cmsor1Char" w:customStyle="1">
    <w:name w:val="Címsor 1 Char"/>
    <w:basedOn w:val="Bekezdsalapbettpusa"/>
    <w:link w:val="Cmsor1"/>
    <w:uiPriority w:val="9"/>
    <w:rsid w:val="00973A40"/>
    <w:rPr>
      <w:rFonts w:asciiTheme="majorHAnsi" w:hAnsiTheme="majorHAnsi" w:eastAsiaTheme="majorEastAsia" w:cstheme="majorBidi"/>
      <w:color w:val="2F5496" w:themeColor="accent1" w:themeShade="BF"/>
      <w:sz w:val="32"/>
      <w:szCs w:val="32"/>
    </w:rPr>
  </w:style>
  <w:style w:type="paragraph" w:styleId="Nincstrkz">
    <w:name w:val="No Spacing"/>
    <w:link w:val="NincstrkzChar"/>
    <w:uiPriority w:val="1"/>
    <w:qFormat/>
    <w:rsid w:val="00053BC3"/>
    <w:rPr>
      <w:rFonts w:eastAsiaTheme="minorEastAsia"/>
      <w:sz w:val="22"/>
      <w:szCs w:val="22"/>
      <w:lang w:val="en-US" w:eastAsia="zh-CN"/>
    </w:rPr>
  </w:style>
  <w:style w:type="character" w:styleId="NincstrkzChar" w:customStyle="1">
    <w:name w:val="Nincs térköz Char"/>
    <w:basedOn w:val="Bekezdsalapbettpusa"/>
    <w:link w:val="Nincstrkz"/>
    <w:uiPriority w:val="1"/>
    <w:rsid w:val="00053BC3"/>
    <w:rPr>
      <w:rFonts w:eastAsiaTheme="minorEastAsia"/>
      <w:sz w:val="22"/>
      <w:szCs w:val="22"/>
      <w:lang w:val="en-US" w:eastAsia="zh-CN"/>
    </w:rPr>
  </w:style>
  <w:style w:type="character" w:styleId="Cmsor2Char" w:customStyle="1">
    <w:name w:val="Címsor 2 Char"/>
    <w:basedOn w:val="Bekezdsalapbettpusa"/>
    <w:link w:val="Cmsor2"/>
    <w:uiPriority w:val="9"/>
    <w:semiHidden/>
    <w:rsid w:val="00053BC3"/>
    <w:rPr>
      <w:rFonts w:asciiTheme="majorHAnsi" w:hAnsiTheme="majorHAnsi" w:eastAsiaTheme="majorEastAsia" w:cstheme="majorBidi"/>
      <w:color w:val="2F5496" w:themeColor="accent1" w:themeShade="BF"/>
      <w:sz w:val="26"/>
      <w:szCs w:val="26"/>
    </w:rPr>
  </w:style>
  <w:style w:type="character" w:styleId="Cmsor3Char" w:customStyle="1">
    <w:name w:val="Címsor 3 Char"/>
    <w:basedOn w:val="Bekezdsalapbettpusa"/>
    <w:link w:val="Cmsor3"/>
    <w:uiPriority w:val="9"/>
    <w:semiHidden/>
    <w:rsid w:val="00053BC3"/>
    <w:rPr>
      <w:rFonts w:asciiTheme="majorHAnsi" w:hAnsiTheme="majorHAnsi" w:eastAsiaTheme="majorEastAsia" w:cstheme="majorBidi"/>
      <w:color w:val="1F3763" w:themeColor="accent1" w:themeShade="7F"/>
    </w:rPr>
  </w:style>
  <w:style w:type="character" w:styleId="Cmsor4Char" w:customStyle="1">
    <w:name w:val="Címsor 4 Char"/>
    <w:basedOn w:val="Bekezdsalapbettpusa"/>
    <w:link w:val="Cmsor4"/>
    <w:uiPriority w:val="9"/>
    <w:semiHidden/>
    <w:rsid w:val="00053BC3"/>
    <w:rPr>
      <w:rFonts w:asciiTheme="majorHAnsi" w:hAnsiTheme="majorHAnsi" w:eastAsiaTheme="majorEastAsia" w:cstheme="majorBidi"/>
      <w:i/>
      <w:iCs/>
      <w:color w:val="2F5496" w:themeColor="accent1" w:themeShade="BF"/>
    </w:rPr>
  </w:style>
  <w:style w:type="character" w:styleId="Cmsor5Char" w:customStyle="1">
    <w:name w:val="Címsor 5 Char"/>
    <w:basedOn w:val="Bekezdsalapbettpusa"/>
    <w:link w:val="Cmsor5"/>
    <w:uiPriority w:val="9"/>
    <w:semiHidden/>
    <w:rsid w:val="00053BC3"/>
    <w:rPr>
      <w:rFonts w:asciiTheme="majorHAnsi" w:hAnsiTheme="majorHAnsi" w:eastAsiaTheme="majorEastAsia" w:cstheme="majorBidi"/>
      <w:color w:val="2F5496" w:themeColor="accent1" w:themeShade="BF"/>
    </w:rPr>
  </w:style>
  <w:style w:type="character" w:styleId="Cmsor6Char" w:customStyle="1">
    <w:name w:val="Címsor 6 Char"/>
    <w:basedOn w:val="Bekezdsalapbettpusa"/>
    <w:link w:val="Cmsor6"/>
    <w:uiPriority w:val="9"/>
    <w:semiHidden/>
    <w:rsid w:val="00053BC3"/>
    <w:rPr>
      <w:rFonts w:asciiTheme="majorHAnsi" w:hAnsiTheme="majorHAnsi" w:eastAsiaTheme="majorEastAsia" w:cstheme="majorBidi"/>
      <w:color w:val="1F3763" w:themeColor="accent1" w:themeShade="7F"/>
    </w:rPr>
  </w:style>
  <w:style w:type="character" w:styleId="Cmsor7Char" w:customStyle="1">
    <w:name w:val="Címsor 7 Char"/>
    <w:basedOn w:val="Bekezdsalapbettpusa"/>
    <w:link w:val="Cmsor7"/>
    <w:uiPriority w:val="9"/>
    <w:semiHidden/>
    <w:rsid w:val="00053BC3"/>
    <w:rPr>
      <w:rFonts w:asciiTheme="majorHAnsi" w:hAnsiTheme="majorHAnsi" w:eastAsiaTheme="majorEastAsia" w:cstheme="majorBidi"/>
      <w:i/>
      <w:iCs/>
      <w:color w:val="1F3763" w:themeColor="accent1" w:themeShade="7F"/>
    </w:rPr>
  </w:style>
  <w:style w:type="character" w:styleId="Cmsor8Char" w:customStyle="1">
    <w:name w:val="Címsor 8 Char"/>
    <w:basedOn w:val="Bekezdsalapbettpusa"/>
    <w:link w:val="Cmsor8"/>
    <w:uiPriority w:val="9"/>
    <w:semiHidden/>
    <w:rsid w:val="00053BC3"/>
    <w:rPr>
      <w:rFonts w:asciiTheme="majorHAnsi" w:hAnsiTheme="majorHAnsi" w:eastAsiaTheme="majorEastAsia" w:cstheme="majorBidi"/>
      <w:color w:val="272727" w:themeColor="text1" w:themeTint="D8"/>
      <w:sz w:val="21"/>
      <w:szCs w:val="21"/>
    </w:rPr>
  </w:style>
  <w:style w:type="character" w:styleId="Cmsor9Char" w:customStyle="1">
    <w:name w:val="Címsor 9 Char"/>
    <w:basedOn w:val="Bekezdsalapbettpusa"/>
    <w:link w:val="Cmsor9"/>
    <w:uiPriority w:val="9"/>
    <w:semiHidden/>
    <w:rsid w:val="00053BC3"/>
    <w:rPr>
      <w:rFonts w:asciiTheme="majorHAnsi" w:hAnsiTheme="majorHAnsi" w:eastAsiaTheme="majorEastAsia" w:cstheme="majorBidi"/>
      <w:i/>
      <w:iCs/>
      <w:color w:val="272727" w:themeColor="text1" w:themeTint="D8"/>
      <w:sz w:val="21"/>
      <w:szCs w:val="21"/>
    </w:rPr>
  </w:style>
  <w:style xmlns:w="http://schemas.openxmlformats.org/wordprocessingml/2006/main" w:type="table" w:styleId="TableGrid">
    <w:name xmlns:w="http://schemas.openxmlformats.org/wordprocessingml/2006/main" w:val="Table Grid"/>
    <w:basedOn xmlns:w="http://schemas.openxmlformats.org/wordprocessingml/2006/main" w:val="Normltblzat"/>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67450-C93E-3646-88A9-3000A5C323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Mock-stock Business Case</dc:title>
  <dc:subject/>
  <dc:creator>BBZB;BBZW-Sursee; Polgar Daniel</dc:creator>
  <keywords/>
  <dc:description/>
  <lastModifiedBy>BBZW-Emmen;BBZW-Sursee; Scherer Leo</lastModifiedBy>
  <revision>3</revision>
  <dcterms:created xsi:type="dcterms:W3CDTF">2021-09-10T12:53:00.0000000Z</dcterms:created>
  <dcterms:modified xsi:type="dcterms:W3CDTF">2021-09-12T11:50:39.9079764Z</dcterms:modified>
</coreProperties>
</file>