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E4" w:rsidRDefault="00772F7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科研计划进度表</w:t>
      </w:r>
    </w:p>
    <w:p w:rsidR="00D304E4" w:rsidRDefault="00D304E4">
      <w:pPr>
        <w:jc w:val="center"/>
        <w:rPr>
          <w:sz w:val="44"/>
          <w:szCs w:val="44"/>
        </w:rPr>
      </w:pPr>
    </w:p>
    <w:p w:rsidR="00D304E4" w:rsidRDefault="00D304E4">
      <w:pPr>
        <w:rPr>
          <w:sz w:val="44"/>
          <w:szCs w:val="4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838"/>
        <w:gridCol w:w="3790"/>
        <w:gridCol w:w="2191"/>
      </w:tblGrid>
      <w:tr w:rsidR="00D304E4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宋体" w:hint="eastAsia"/>
                <w:szCs w:val="21"/>
                <w:lang w:bidi="ar"/>
              </w:rPr>
              <w:t>序号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时间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目标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工具</w:t>
            </w:r>
          </w:p>
        </w:tc>
      </w:tr>
      <w:tr w:rsidR="00D304E4">
        <w:trPr>
          <w:trHeight w:val="144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szCs w:val="21"/>
                <w:lang w:bidi="ar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spacing w:line="242" w:lineRule="exact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9.18</w:t>
            </w:r>
            <w:r>
              <w:rPr>
                <w:rFonts w:ascii="Verdana" w:hAnsi="Verdana" w:cs="Verdana" w:hint="eastAsia"/>
                <w:szCs w:val="21"/>
              </w:rPr>
              <w:t>—</w:t>
            </w:r>
            <w:r>
              <w:rPr>
                <w:rFonts w:ascii="Verdana" w:hAnsi="Verdana" w:cs="Verdana" w:hint="eastAsia"/>
                <w:szCs w:val="21"/>
              </w:rPr>
              <w:t>9.25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spacing w:line="242" w:lineRule="exac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熟练掌握偏最小二乘法的知识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参考文献《</w:t>
            </w:r>
            <w:r>
              <w:rPr>
                <w:rFonts w:ascii="Verdana" w:hAnsi="Verdana" w:cs="Verdana" w:hint="eastAsia"/>
                <w:szCs w:val="21"/>
              </w:rPr>
              <w:t>偏最小二乘回归的线性和非线性方法</w:t>
            </w:r>
            <w:r>
              <w:rPr>
                <w:rFonts w:ascii="Verdana" w:hAnsi="Verdana" w:cs="Verdana" w:hint="eastAsia"/>
                <w:szCs w:val="21"/>
              </w:rPr>
              <w:t>》（</w:t>
            </w:r>
            <w:r>
              <w:rPr>
                <w:rFonts w:ascii="Verdana" w:hAnsi="Verdana" w:cs="Verdana" w:hint="eastAsia"/>
                <w:szCs w:val="21"/>
              </w:rPr>
              <w:t>王惠文版</w:t>
            </w:r>
            <w:r>
              <w:rPr>
                <w:rFonts w:ascii="Verdana" w:hAnsi="Verdana" w:cs="Verdana" w:hint="eastAsia"/>
                <w:szCs w:val="21"/>
              </w:rPr>
              <w:t>）</w:t>
            </w:r>
          </w:p>
        </w:tc>
      </w:tr>
      <w:tr w:rsidR="00D304E4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szCs w:val="21"/>
                <w:lang w:bidi="ar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9.25</w:t>
            </w:r>
            <w:r>
              <w:rPr>
                <w:rFonts w:ascii="Arial" w:hAnsi="Arial" w:cs="Arial" w:hint="eastAsia"/>
                <w:kern w:val="0"/>
                <w:szCs w:val="21"/>
              </w:rPr>
              <w:t>—</w:t>
            </w:r>
            <w:r>
              <w:rPr>
                <w:rFonts w:ascii="Arial" w:hAnsi="Arial" w:cs="Arial" w:hint="eastAsia"/>
                <w:kern w:val="0"/>
                <w:szCs w:val="21"/>
              </w:rPr>
              <w:t>10.2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spacing w:line="242" w:lineRule="exac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拟写文献综述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网上搜索格式与排版</w:t>
            </w:r>
          </w:p>
        </w:tc>
      </w:tr>
      <w:tr w:rsidR="00D304E4">
        <w:trPr>
          <w:trHeight w:val="181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szCs w:val="21"/>
                <w:lang w:bidi="ar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10.2</w:t>
            </w:r>
            <w:r>
              <w:rPr>
                <w:rFonts w:ascii="Arial" w:hAnsi="Arial" w:cs="Arial" w:hint="eastAsia"/>
                <w:kern w:val="0"/>
                <w:szCs w:val="21"/>
              </w:rPr>
              <w:t>—</w:t>
            </w:r>
            <w:r>
              <w:rPr>
                <w:rFonts w:ascii="Arial" w:hAnsi="Arial" w:cs="Arial" w:hint="eastAsia"/>
                <w:kern w:val="0"/>
                <w:szCs w:val="21"/>
              </w:rPr>
              <w:t>10.9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掌握</w:t>
            </w:r>
            <w:r>
              <w:rPr>
                <w:rFonts w:ascii="Arial" w:hAnsi="Arial" w:cs="Arial" w:hint="eastAsia"/>
                <w:kern w:val="0"/>
                <w:szCs w:val="21"/>
              </w:rPr>
              <w:t>lasso</w:t>
            </w:r>
            <w:r>
              <w:rPr>
                <w:rFonts w:ascii="Arial" w:hAnsi="Arial" w:cs="Arial" w:hint="eastAsia"/>
                <w:kern w:val="0"/>
                <w:szCs w:val="21"/>
              </w:rPr>
              <w:t>方法及运用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参考</w:t>
            </w:r>
            <w:r>
              <w:rPr>
                <w:rFonts w:ascii="Verdana" w:hAnsi="Verdana" w:cs="Verdana" w:hint="eastAsia"/>
                <w:szCs w:val="21"/>
              </w:rPr>
              <w:t>论文《面向高维小样本数据的分类特征选择算法研究》（张靖）</w:t>
            </w:r>
          </w:p>
        </w:tc>
      </w:tr>
      <w:tr w:rsidR="00D304E4">
        <w:trPr>
          <w:trHeight w:val="120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eastAsia="宋体" w:hAnsi="Verdana" w:cs="Verdana"/>
                <w:szCs w:val="21"/>
                <w:lang w:bidi="ar"/>
              </w:rPr>
              <w:t>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10.9</w:t>
            </w:r>
            <w:r>
              <w:rPr>
                <w:rFonts w:ascii="Verdana" w:hAnsi="Verdana" w:cs="Verdana" w:hint="eastAsia"/>
                <w:szCs w:val="21"/>
              </w:rPr>
              <w:t>—</w:t>
            </w:r>
            <w:r>
              <w:rPr>
                <w:rFonts w:ascii="Verdana" w:hAnsi="Verdana" w:cs="Verdana" w:hint="eastAsia"/>
                <w:szCs w:val="21"/>
              </w:rPr>
              <w:t>10.21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了解及掌握</w:t>
            </w:r>
            <w:r>
              <w:rPr>
                <w:rFonts w:ascii="Arial" w:hAnsi="Arial" w:cs="Arial" w:hint="eastAsia"/>
                <w:kern w:val="0"/>
                <w:szCs w:val="21"/>
              </w:rPr>
              <w:t>python</w:t>
            </w:r>
            <w:r>
              <w:rPr>
                <w:rFonts w:ascii="Arial" w:hAnsi="Arial" w:cs="Arial" w:hint="eastAsia"/>
                <w:kern w:val="0"/>
                <w:szCs w:val="21"/>
              </w:rPr>
              <w:t>的基本知识及操作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参考文献《</w:t>
            </w:r>
            <w:r>
              <w:rPr>
                <w:rFonts w:ascii="Verdana" w:hAnsi="Verdana" w:cs="Verdana" w:hint="eastAsia"/>
                <w:szCs w:val="21"/>
              </w:rPr>
              <w:t>python</w:t>
            </w:r>
            <w:r>
              <w:rPr>
                <w:rFonts w:ascii="Verdana" w:hAnsi="Verdana" w:cs="Verdana" w:hint="eastAsia"/>
                <w:szCs w:val="21"/>
              </w:rPr>
              <w:t>基础教程》（第二版）</w:t>
            </w:r>
          </w:p>
        </w:tc>
      </w:tr>
      <w:tr w:rsidR="00D304E4">
        <w:trPr>
          <w:trHeight w:val="120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eastAsia="宋体" w:hAnsi="Verdana" w:cs="Verdana"/>
                <w:szCs w:val="21"/>
                <w:lang w:bidi="ar"/>
              </w:rPr>
            </w:pPr>
            <w:r>
              <w:rPr>
                <w:rFonts w:ascii="Verdana" w:eastAsia="宋体" w:hAnsi="Verdana" w:cs="Verdana" w:hint="eastAsia"/>
                <w:szCs w:val="21"/>
                <w:lang w:bidi="ar"/>
              </w:rPr>
              <w:t>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10.21</w:t>
            </w:r>
            <w:r>
              <w:rPr>
                <w:rFonts w:ascii="Verdana" w:hAnsi="Verdana" w:cs="Verdana" w:hint="eastAsia"/>
                <w:szCs w:val="21"/>
              </w:rPr>
              <w:t>—</w:t>
            </w:r>
            <w:r>
              <w:rPr>
                <w:rFonts w:ascii="Verdana" w:hAnsi="Verdana" w:cs="Verdana" w:hint="eastAsia"/>
                <w:szCs w:val="21"/>
              </w:rPr>
              <w:t>11.13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实现界面开发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利用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pycharm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软件及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python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知识</w:t>
            </w:r>
          </w:p>
        </w:tc>
      </w:tr>
      <w:tr w:rsidR="00D304E4">
        <w:trPr>
          <w:trHeight w:val="120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eastAsia="宋体" w:hAnsi="Verdana" w:cs="Verdana"/>
                <w:szCs w:val="21"/>
                <w:lang w:bidi="ar"/>
              </w:rPr>
            </w:pPr>
            <w:r>
              <w:rPr>
                <w:rFonts w:ascii="Verdana" w:eastAsia="宋体" w:hAnsi="Verdana" w:cs="Verdana" w:hint="eastAsia"/>
                <w:szCs w:val="21"/>
                <w:lang w:bidi="ar"/>
              </w:rPr>
              <w:t>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11.13</w:t>
            </w:r>
            <w:r>
              <w:rPr>
                <w:rFonts w:ascii="Verdana" w:hAnsi="Verdana" w:cs="Verdana" w:hint="eastAsia"/>
                <w:szCs w:val="21"/>
              </w:rPr>
              <w:t>—</w:t>
            </w:r>
            <w:r>
              <w:rPr>
                <w:rFonts w:ascii="Verdana" w:hAnsi="Verdana" w:cs="Verdana" w:hint="eastAsia"/>
                <w:szCs w:val="21"/>
              </w:rPr>
              <w:t>12.21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完成软件设计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D304E4">
            <w:pPr>
              <w:spacing w:line="360" w:lineRule="auto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</w:p>
        </w:tc>
      </w:tr>
      <w:tr w:rsidR="00D304E4">
        <w:trPr>
          <w:trHeight w:val="120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eastAsia="宋体" w:hAnsi="Verdana" w:cs="Verdana"/>
                <w:szCs w:val="21"/>
                <w:lang w:bidi="ar"/>
              </w:rPr>
            </w:pPr>
            <w:r>
              <w:rPr>
                <w:rFonts w:ascii="Verdana" w:eastAsia="宋体" w:hAnsi="Verdana" w:cs="Verdana" w:hint="eastAsia"/>
                <w:szCs w:val="21"/>
                <w:lang w:bidi="ar"/>
              </w:rPr>
              <w:t>7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12.21</w:t>
            </w:r>
            <w:r>
              <w:rPr>
                <w:rFonts w:ascii="Verdana" w:hAnsi="Verdana" w:cs="Verdana" w:hint="eastAsia"/>
                <w:szCs w:val="21"/>
              </w:rPr>
              <w:t>—</w:t>
            </w:r>
            <w:r>
              <w:rPr>
                <w:rFonts w:ascii="Verdana" w:hAnsi="Verdana" w:cs="Verdana" w:hint="eastAsia"/>
                <w:szCs w:val="21"/>
              </w:rPr>
              <w:t>1.05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拟写科研心得及科研论文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D304E4">
            <w:pPr>
              <w:spacing w:line="360" w:lineRule="auto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</w:p>
        </w:tc>
      </w:tr>
      <w:tr w:rsidR="00D304E4">
        <w:trPr>
          <w:trHeight w:val="120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304E4" w:rsidRDefault="00772F78">
            <w:pPr>
              <w:spacing w:line="360" w:lineRule="auto"/>
              <w:rPr>
                <w:rFonts w:ascii="Verdana" w:eastAsia="宋体" w:hAnsi="Verdana" w:cs="Verdana"/>
                <w:szCs w:val="21"/>
                <w:lang w:bidi="ar"/>
              </w:rPr>
            </w:pPr>
            <w:r>
              <w:rPr>
                <w:rFonts w:ascii="Verdana" w:eastAsia="宋体" w:hAnsi="Verdana" w:cs="Verdana" w:hint="eastAsia"/>
                <w:szCs w:val="21"/>
                <w:lang w:bidi="ar"/>
              </w:rPr>
              <w:t>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spacing w:line="360" w:lineRule="auto"/>
              <w:jc w:val="center"/>
              <w:rPr>
                <w:rFonts w:ascii="Verdana" w:hAnsi="Verdana" w:cs="Verdana"/>
                <w:szCs w:val="21"/>
              </w:rPr>
            </w:pPr>
            <w:r>
              <w:rPr>
                <w:rFonts w:ascii="Verdana" w:hAnsi="Verdana" w:cs="Verdana" w:hint="eastAsia"/>
                <w:szCs w:val="21"/>
              </w:rPr>
              <w:t>1.05</w:t>
            </w:r>
            <w:r>
              <w:rPr>
                <w:rFonts w:ascii="Verdana" w:hAnsi="Verdana" w:cs="Verdana" w:hint="eastAsia"/>
                <w:szCs w:val="21"/>
              </w:rPr>
              <w:t>—</w:t>
            </w:r>
            <w:r>
              <w:rPr>
                <w:rFonts w:ascii="Verdana" w:hAnsi="Verdana" w:cs="Verdana" w:hint="eastAsia"/>
                <w:szCs w:val="21"/>
              </w:rPr>
              <w:t>1</w:t>
            </w:r>
            <w:bookmarkStart w:id="0" w:name="_GoBack"/>
            <w:bookmarkEnd w:id="0"/>
            <w:r>
              <w:rPr>
                <w:rFonts w:ascii="Verdana" w:hAnsi="Verdana" w:cs="Verdana" w:hint="eastAsia"/>
                <w:szCs w:val="21"/>
              </w:rPr>
              <w:t>.15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772F7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  <w:lang w:bidi="ar"/>
              </w:rPr>
              <w:t>科研答辩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04E4" w:rsidRDefault="00D304E4">
            <w:pPr>
              <w:spacing w:line="360" w:lineRule="auto"/>
              <w:rPr>
                <w:rFonts w:ascii="Times New Roman" w:eastAsia="宋体" w:hAnsi="Times New Roman" w:cs="宋体"/>
                <w:kern w:val="0"/>
                <w:szCs w:val="21"/>
                <w:lang w:bidi="ar"/>
              </w:rPr>
            </w:pPr>
          </w:p>
        </w:tc>
      </w:tr>
    </w:tbl>
    <w:p w:rsidR="00D304E4" w:rsidRDefault="00D304E4">
      <w:pPr>
        <w:rPr>
          <w:sz w:val="44"/>
          <w:szCs w:val="44"/>
        </w:rPr>
      </w:pPr>
    </w:p>
    <w:sectPr w:rsidR="00D3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062E3"/>
    <w:rsid w:val="00772F78"/>
    <w:rsid w:val="00D304E4"/>
    <w:rsid w:val="5A6062E3"/>
    <w:rsid w:val="7EC1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87DDAA-AB61-4DD5-99B1-16EFBD49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问</dc:creator>
  <cp:lastModifiedBy>PC</cp:lastModifiedBy>
  <cp:revision>2</cp:revision>
  <dcterms:created xsi:type="dcterms:W3CDTF">2018-09-19T08:06:00Z</dcterms:created>
  <dcterms:modified xsi:type="dcterms:W3CDTF">2019-10-10T08:04:00Z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