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质控装置测试数据总结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本周对质控装置基本元件蠕动泵、微量泵进行了测试。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微量泵测试：测试过程，以微量泵取一定量纯水，以天平测量微量泵泵取水重量换算为体积。微量泵最小一次定量40-60微升，取液时以泵取次数为单位，故在微量泵稳定情况下，取液量多，相对准确度高。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1号质控装置微量泵:</w:t>
      </w:r>
    </w:p>
    <w:tbl>
      <w:tblPr>
        <w:tblStyle w:val="2"/>
        <w:tblW w:w="97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2"/>
        <w:gridCol w:w="972"/>
        <w:gridCol w:w="972"/>
        <w:gridCol w:w="972"/>
        <w:gridCol w:w="972"/>
        <w:gridCol w:w="972"/>
        <w:gridCol w:w="972"/>
        <w:gridCol w:w="972"/>
        <w:gridCol w:w="972"/>
        <w:gridCol w:w="972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取样量/微升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组1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组2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组3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组4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组5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组6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组7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组8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51.5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51.1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51.8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52.2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52.5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52.7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52.8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53.6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53.2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275.7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275.9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276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275.6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274.4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278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275.3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277.2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498.3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499.3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499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498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498.6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498.7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498.5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498.1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499.7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998.2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998.5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1000.7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998.6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998.5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997.9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998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1000.1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996.5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2985.5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2989.1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2982.2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2979.9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2984.8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2987.4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2986.9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2986.1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2988.4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tbl>
      <w:tblPr>
        <w:tblStyle w:val="2"/>
        <w:tblW w:w="8457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1"/>
        <w:gridCol w:w="771"/>
        <w:gridCol w:w="771"/>
        <w:gridCol w:w="771"/>
        <w:gridCol w:w="771"/>
        <w:gridCol w:w="771"/>
        <w:gridCol w:w="772"/>
        <w:gridCol w:w="794"/>
        <w:gridCol w:w="762"/>
        <w:gridCol w:w="756"/>
        <w:gridCol w:w="74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组10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组11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组12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组13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组14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组15</w:t>
            </w:r>
          </w:p>
        </w:tc>
        <w:tc>
          <w:tcPr>
            <w:tcW w:w="7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组16</w:t>
            </w:r>
          </w:p>
        </w:tc>
        <w:tc>
          <w:tcPr>
            <w:tcW w:w="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平均值</w:t>
            </w:r>
          </w:p>
        </w:tc>
        <w:tc>
          <w:tcPr>
            <w:tcW w:w="7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RSD</w:t>
            </w:r>
          </w:p>
        </w:tc>
        <w:tc>
          <w:tcPr>
            <w:tcW w:w="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偏差</w:t>
            </w:r>
          </w:p>
        </w:tc>
        <w:tc>
          <w:tcPr>
            <w:tcW w:w="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相对偏差（%）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52.7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53.4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53.3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54.3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54.1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53.3</w:t>
            </w:r>
          </w:p>
        </w:tc>
        <w:tc>
          <w:tcPr>
            <w:tcW w:w="7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53.9</w:t>
            </w:r>
          </w:p>
        </w:tc>
        <w:tc>
          <w:tcPr>
            <w:tcW w:w="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53.13 </w:t>
            </w:r>
          </w:p>
        </w:tc>
        <w:tc>
          <w:tcPr>
            <w:tcW w:w="7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0.0168 </w:t>
            </w:r>
          </w:p>
        </w:tc>
        <w:tc>
          <w:tcPr>
            <w:tcW w:w="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3.13</w:t>
            </w:r>
          </w:p>
        </w:tc>
        <w:tc>
          <w:tcPr>
            <w:tcW w:w="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6.26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278.2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278.6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277.1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276.4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276.7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276.6</w:t>
            </w:r>
          </w:p>
        </w:tc>
        <w:tc>
          <w:tcPr>
            <w:tcW w:w="7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276.3</w:t>
            </w:r>
          </w:p>
        </w:tc>
        <w:tc>
          <w:tcPr>
            <w:tcW w:w="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276.67 </w:t>
            </w:r>
          </w:p>
        </w:tc>
        <w:tc>
          <w:tcPr>
            <w:tcW w:w="7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0.0039 </w:t>
            </w:r>
          </w:p>
        </w:tc>
        <w:tc>
          <w:tcPr>
            <w:tcW w:w="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23.33</w:t>
            </w:r>
          </w:p>
        </w:tc>
        <w:tc>
          <w:tcPr>
            <w:tcW w:w="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7.78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497.7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498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498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498.4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498.3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498.3</w:t>
            </w:r>
          </w:p>
        </w:tc>
        <w:tc>
          <w:tcPr>
            <w:tcW w:w="7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496.2</w:t>
            </w:r>
          </w:p>
        </w:tc>
        <w:tc>
          <w:tcPr>
            <w:tcW w:w="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498.25 </w:t>
            </w:r>
          </w:p>
        </w:tc>
        <w:tc>
          <w:tcPr>
            <w:tcW w:w="7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0.0015 </w:t>
            </w:r>
          </w:p>
        </w:tc>
        <w:tc>
          <w:tcPr>
            <w:tcW w:w="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1.75</w:t>
            </w:r>
          </w:p>
        </w:tc>
        <w:tc>
          <w:tcPr>
            <w:tcW w:w="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998.4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998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998.4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998.7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997.2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995.6</w:t>
            </w:r>
          </w:p>
        </w:tc>
        <w:tc>
          <w:tcPr>
            <w:tcW w:w="7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997.7</w:t>
            </w:r>
          </w:p>
        </w:tc>
        <w:tc>
          <w:tcPr>
            <w:tcW w:w="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998.16 </w:t>
            </w:r>
          </w:p>
        </w:tc>
        <w:tc>
          <w:tcPr>
            <w:tcW w:w="7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0.0012 </w:t>
            </w:r>
          </w:p>
        </w:tc>
        <w:tc>
          <w:tcPr>
            <w:tcW w:w="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1.84</w:t>
            </w:r>
          </w:p>
        </w:tc>
        <w:tc>
          <w:tcPr>
            <w:tcW w:w="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2983.4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2983.2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2975.9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2969.1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2983.5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2986.5</w:t>
            </w:r>
          </w:p>
        </w:tc>
        <w:tc>
          <w:tcPr>
            <w:tcW w:w="7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2987</w:t>
            </w:r>
          </w:p>
        </w:tc>
        <w:tc>
          <w:tcPr>
            <w:tcW w:w="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2983.16 </w:t>
            </w:r>
          </w:p>
        </w:tc>
        <w:tc>
          <w:tcPr>
            <w:tcW w:w="7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0.0017 </w:t>
            </w:r>
          </w:p>
        </w:tc>
        <w:tc>
          <w:tcPr>
            <w:tcW w:w="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16.84</w:t>
            </w:r>
          </w:p>
        </w:tc>
        <w:tc>
          <w:tcPr>
            <w:tcW w:w="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0.56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2号质控装置微量泵:</w:t>
      </w:r>
    </w:p>
    <w:tbl>
      <w:tblPr>
        <w:tblStyle w:val="2"/>
        <w:tblW w:w="97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2"/>
        <w:gridCol w:w="972"/>
        <w:gridCol w:w="972"/>
        <w:gridCol w:w="972"/>
        <w:gridCol w:w="972"/>
        <w:gridCol w:w="972"/>
        <w:gridCol w:w="972"/>
        <w:gridCol w:w="972"/>
        <w:gridCol w:w="972"/>
        <w:gridCol w:w="972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取样量/微升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组1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组2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组3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组4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组5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组6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组7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组8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组9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279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278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281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278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280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280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275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278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280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450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450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451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452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451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450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452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446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1013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1012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1012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1010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1010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1010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1014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1013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1013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3098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3108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3106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3108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3106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3101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3102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3100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3095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5000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4956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4955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4958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4954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4961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4952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4957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4959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4958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tbl>
      <w:tblPr>
        <w:tblStyle w:val="2"/>
        <w:tblW w:w="675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2"/>
        <w:gridCol w:w="972"/>
        <w:gridCol w:w="972"/>
        <w:gridCol w:w="960"/>
        <w:gridCol w:w="960"/>
        <w:gridCol w:w="960"/>
        <w:gridCol w:w="96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组13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组14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组15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平均值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RSD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偏差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相对偏差（%）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54.17 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0.0309 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4.17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8.34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277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278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282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278.83 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0.0065 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11.17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3.72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449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449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449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449.58 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0.0042 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50.42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10.08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1012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1013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1013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1012.08 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0.0013 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12.08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1.21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3098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3101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3104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3102.25 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0.0013 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102.25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3.40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4960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4960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4953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4956.92 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0.0006 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43.08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总结：1、以上两套装置中，1号质控装置微量泵取液量在500微升以上时，定量数据稳定，与实际所需取液量偏差小，符合要求。在取液量300微升以内时，与实际取液量偏差较大。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2、2号质控装置微量泵取液不稳定，取液量3000微升时，相对偏差仍有3.4%，不符合要求。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3、2套装置的微量泵取液量在300微升以上时，重复取液时相对偏差均在1.0%以内。需查找不稳定原因，是否为微量泵未正确校准。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蠕动泵测试：测试过程，以蠕动往混合池泵取一定量纯水，排出液体以天平测量泵取水重量换算为体积。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1号装置蠕动泵：</w:t>
      </w:r>
    </w:p>
    <w:tbl>
      <w:tblPr>
        <w:tblStyle w:val="2"/>
        <w:tblW w:w="8553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3"/>
        <w:gridCol w:w="843"/>
        <w:gridCol w:w="843"/>
        <w:gridCol w:w="843"/>
        <w:gridCol w:w="904"/>
        <w:gridCol w:w="843"/>
        <w:gridCol w:w="843"/>
        <w:gridCol w:w="843"/>
        <w:gridCol w:w="844"/>
        <w:gridCol w:w="904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取样量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组1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组2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组3</w:t>
            </w:r>
          </w:p>
        </w:tc>
        <w:tc>
          <w:tcPr>
            <w:tcW w:w="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组4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组5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组6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组7</w:t>
            </w:r>
          </w:p>
        </w:tc>
        <w:tc>
          <w:tcPr>
            <w:tcW w:w="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组8</w:t>
            </w:r>
          </w:p>
        </w:tc>
        <w:tc>
          <w:tcPr>
            <w:tcW w:w="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平均值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300ml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301.453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301.414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302.342</w:t>
            </w:r>
          </w:p>
        </w:tc>
        <w:tc>
          <w:tcPr>
            <w:tcW w:w="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209.223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301.448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298.126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295.162</w:t>
            </w:r>
          </w:p>
        </w:tc>
        <w:tc>
          <w:tcPr>
            <w:tcW w:w="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302.224</w:t>
            </w:r>
          </w:p>
        </w:tc>
        <w:tc>
          <w:tcPr>
            <w:tcW w:w="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301.424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200ml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200.028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202.213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198.89</w:t>
            </w:r>
          </w:p>
        </w:tc>
        <w:tc>
          <w:tcPr>
            <w:tcW w:w="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1987.882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197.223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201.332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202.124</w:t>
            </w:r>
          </w:p>
        </w:tc>
        <w:tc>
          <w:tcPr>
            <w:tcW w:w="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201.134</w:t>
            </w:r>
          </w:p>
        </w:tc>
        <w:tc>
          <w:tcPr>
            <w:tcW w:w="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200.2165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</w:p>
    <w:tbl>
      <w:tblPr>
        <w:tblStyle w:val="2"/>
        <w:tblW w:w="3178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34"/>
        <w:gridCol w:w="972"/>
        <w:gridCol w:w="972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RSD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偏差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相对偏差（%）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0.0133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1.42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0.0090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1.13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2号装置蠕动泵：</w:t>
      </w:r>
    </w:p>
    <w:tbl>
      <w:tblPr>
        <w:tblStyle w:val="2"/>
        <w:tblW w:w="8421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3"/>
        <w:gridCol w:w="843"/>
        <w:gridCol w:w="843"/>
        <w:gridCol w:w="843"/>
        <w:gridCol w:w="843"/>
        <w:gridCol w:w="843"/>
        <w:gridCol w:w="843"/>
        <w:gridCol w:w="843"/>
        <w:gridCol w:w="844"/>
        <w:gridCol w:w="83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取样量/ml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组1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组2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组3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组4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组5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组6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组7</w:t>
            </w:r>
          </w:p>
        </w:tc>
        <w:tc>
          <w:tcPr>
            <w:tcW w:w="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组8</w:t>
            </w:r>
          </w:p>
        </w:tc>
        <w:tc>
          <w:tcPr>
            <w:tcW w:w="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平均值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301.469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300.51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298.929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295.707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292.754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292.952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303.812</w:t>
            </w:r>
          </w:p>
        </w:tc>
        <w:tc>
          <w:tcPr>
            <w:tcW w:w="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302.674</w:t>
            </w:r>
          </w:p>
        </w:tc>
        <w:tc>
          <w:tcPr>
            <w:tcW w:w="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298.60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201.897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200.796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201.947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202.606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203.228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203.969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201.839</w:t>
            </w:r>
          </w:p>
        </w:tc>
        <w:tc>
          <w:tcPr>
            <w:tcW w:w="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200.868</w:t>
            </w:r>
          </w:p>
        </w:tc>
        <w:tc>
          <w:tcPr>
            <w:tcW w:w="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202.14</w:t>
            </w:r>
          </w:p>
        </w:tc>
      </w:tr>
    </w:tbl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 w:eastAsia="zh-CN"/>
        </w:rPr>
      </w:pPr>
    </w:p>
    <w:tbl>
      <w:tblPr>
        <w:tblStyle w:val="2"/>
        <w:tblW w:w="3178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34"/>
        <w:gridCol w:w="972"/>
        <w:gridCol w:w="97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RSD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偏差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相对偏差（%）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0.0144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0.0054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2.14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1.07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总结：从以上测试数据可知，在蠕动泵泵入量在300ml时，实际泵入量偏差可保证在1%以内，符合要求。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由于时间问题，该装置测试未完成，后续还需从以下方面进行进一步测试：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1、流路混合高浓度有色液体后重复清洗对空白量程进行测试，记录每次清洗后下一次混合池液体吸光度，检查清洗效果。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2、以色素对标液流程进行稳定性及线性测试。主要测试微量泵和蠕动泵系统稳定性。检查系统混合及清洗效果。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3、以手工配制标准溶液及质控装置配制标液，以在线仪器测试比对，查看质控装置与手动配制标液间的偏差。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四、目前质控装置存在问题：</w:t>
      </w:r>
    </w:p>
    <w:p>
      <w:pPr>
        <w:numPr>
          <w:ilvl w:val="0"/>
          <w:numId w:val="2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排放阀气密性不好，混合时漏气，有液体排出（已更换一个阀门，但这个阀门排放300ml需要80S,在执行清洗结束后，蠕动泵会进行泵管填充纯水，此过程多出来的水在混合管内还未排放完全蠕动泵就开始工作，往混合管内加定量的纯水，导致纯水体积变大。这个需要修改程序，增加排放填充水的时间或者把填充程序放去掉。）</w:t>
      </w:r>
    </w:p>
    <w:p>
      <w:pPr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混合杯底部密封不好，有残留在底部缝隙中（如图）</w:t>
      </w: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664835" cy="2832735"/>
            <wp:effectExtent l="0" t="0" r="12065" b="5715"/>
            <wp:docPr id="1" name="图片 1" descr="IMG_20191018_155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191018_1552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483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655945" cy="2828290"/>
            <wp:effectExtent l="0" t="0" r="1905" b="10160"/>
            <wp:docPr id="2" name="图片 2" descr="IMG_20191018_155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191018_15513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594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填充是在标液流程进行之前的清洗时进行，会导致残留。可考虑填充单独一个流程。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br w:type="page"/>
      </w:r>
    </w:p>
    <w:p>
      <w:pPr>
        <w:numPr>
          <w:ilvl w:val="0"/>
          <w:numId w:val="2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标液管未插超过混合管上封口，导致标液残留在上封口，造成误差。如图</w:t>
      </w: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74310" cy="2637155"/>
            <wp:effectExtent l="0" t="0" r="2540" b="10795"/>
            <wp:docPr id="3" name="图片 3" descr="IMG_20191018_164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191018_1643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总结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1.计量泵选型是否每个定量阀单次泵液量都存在偏差，而且不可校准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2.附件选型存在改进空间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3.安装方式存在改进空间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4.流程控制有错误（建议开发人员一并参与流程测试，及时修改程序，该程序简单，流程测试时间2小时可以完成）</w:t>
      </w:r>
      <w:r>
        <w:rPr>
          <w:rFonts w:hint="eastAsia"/>
          <w:sz w:val="24"/>
          <w:szCs w:val="24"/>
          <w:lang w:val="en-US" w:eastAsia="zh-CN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0BF68"/>
    <w:multiLevelType w:val="singleLevel"/>
    <w:tmpl w:val="8B30BF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0E96668"/>
    <w:multiLevelType w:val="singleLevel"/>
    <w:tmpl w:val="F0E9666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597FCE"/>
    <w:rsid w:val="038367DE"/>
    <w:rsid w:val="0B93236D"/>
    <w:rsid w:val="0C05645B"/>
    <w:rsid w:val="0E4A5852"/>
    <w:rsid w:val="12A25A50"/>
    <w:rsid w:val="12E43BCB"/>
    <w:rsid w:val="1E8F4E64"/>
    <w:rsid w:val="317D166C"/>
    <w:rsid w:val="34396FCC"/>
    <w:rsid w:val="345567F0"/>
    <w:rsid w:val="34E31F83"/>
    <w:rsid w:val="35631B07"/>
    <w:rsid w:val="3AE76554"/>
    <w:rsid w:val="3E2E0486"/>
    <w:rsid w:val="3F094CE1"/>
    <w:rsid w:val="3F934626"/>
    <w:rsid w:val="40625717"/>
    <w:rsid w:val="415B4C22"/>
    <w:rsid w:val="41F20C3B"/>
    <w:rsid w:val="47BD12AD"/>
    <w:rsid w:val="47D65EE4"/>
    <w:rsid w:val="524B4F51"/>
    <w:rsid w:val="5AAF5150"/>
    <w:rsid w:val="5B6A0B5B"/>
    <w:rsid w:val="5E7E1E35"/>
    <w:rsid w:val="68E07F20"/>
    <w:rsid w:val="69597FCE"/>
    <w:rsid w:val="6A8E02B8"/>
    <w:rsid w:val="6C560926"/>
    <w:rsid w:val="6F7E18C2"/>
    <w:rsid w:val="70B26674"/>
    <w:rsid w:val="75E94130"/>
    <w:rsid w:val="776D6547"/>
    <w:rsid w:val="7B2C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2019-10-18T08:31:00Z</dcterms:created>
  <dc:creator>认真你就输了丶</dc:creator>
  <cp:lastModifiedBy>卢晋旗</cp:lastModifiedBy>
  <dcterms:modified xsi:type="dcterms:W3CDTF">2019-10-19T02:03:38Z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