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16130" w14:textId="77777777" w:rsidR="00AB5FCC" w:rsidRDefault="00AB5FCC" w:rsidP="00AB5FCC">
      <w:pPr>
        <w:pStyle w:val="Title"/>
        <w:jc w:val="center"/>
      </w:pPr>
      <w:r>
        <w:t>CMPT 412</w:t>
      </w:r>
    </w:p>
    <w:p w14:paraId="0F7A4C1A" w14:textId="1E348F80" w:rsidR="00AB5FCC" w:rsidRDefault="00AB5FCC" w:rsidP="00AB5FCC">
      <w:pPr>
        <w:pStyle w:val="Title"/>
        <w:jc w:val="center"/>
      </w:pPr>
      <w:r>
        <w:t xml:space="preserve">Assignment </w:t>
      </w:r>
      <w:r>
        <w:rPr>
          <w:rFonts w:hint="eastAsia"/>
        </w:rPr>
        <w:t>6</w:t>
      </w:r>
      <w:r>
        <w:t xml:space="preserve"> Report (</w:t>
      </w:r>
      <w:r w:rsidR="00386C57">
        <w:t>4</w:t>
      </w:r>
      <w:r>
        <w:t xml:space="preserve"> Late Day</w:t>
      </w:r>
      <w:r w:rsidR="00463D91">
        <w:t>s</w:t>
      </w:r>
      <w:r>
        <w:t xml:space="preserve"> Used)</w:t>
      </w:r>
    </w:p>
    <w:p w14:paraId="61C636DE" w14:textId="77777777" w:rsidR="00AB5FCC" w:rsidRPr="0093019B" w:rsidRDefault="00AB5FCC" w:rsidP="00AB5FCC">
      <w:pPr>
        <w:jc w:val="center"/>
      </w:pPr>
    </w:p>
    <w:p w14:paraId="0C33D00C" w14:textId="77777777" w:rsidR="00AB5FCC" w:rsidRDefault="00AB5FCC" w:rsidP="00AB5FCC">
      <w:pPr>
        <w:pStyle w:val="Subtitle"/>
        <w:jc w:val="center"/>
      </w:pPr>
      <w:r>
        <w:t>Maoshun Shang</w:t>
      </w:r>
    </w:p>
    <w:p w14:paraId="3AC11754" w14:textId="77777777" w:rsidR="00AB5FCC" w:rsidRDefault="00AB5FCC" w:rsidP="00AB5FCC">
      <w:pPr>
        <w:pStyle w:val="Subtitle"/>
        <w:jc w:val="center"/>
      </w:pPr>
      <w:r>
        <w:t>301280479</w:t>
      </w:r>
    </w:p>
    <w:p w14:paraId="1CA8C97C" w14:textId="77777777" w:rsidR="00AB5FCC" w:rsidRDefault="00AB5FCC" w:rsidP="00AB5FCC"/>
    <w:p w14:paraId="124656F7" w14:textId="77777777" w:rsidR="00AB5FCC" w:rsidRDefault="00AB5FCC" w:rsidP="00AB5FCC">
      <w:pPr>
        <w:pStyle w:val="Heading1"/>
        <w:jc w:val="center"/>
      </w:pPr>
      <w:r>
        <w:t>Introduction</w:t>
      </w:r>
    </w:p>
    <w:p w14:paraId="2F830F0F" w14:textId="77777777" w:rsidR="00AB5FCC" w:rsidRPr="00C21E76" w:rsidRDefault="00AB5FCC" w:rsidP="00AB5FCC"/>
    <w:p w14:paraId="51E5774F" w14:textId="28442841" w:rsidR="00AB5FCC" w:rsidRDefault="00AB5FCC" w:rsidP="00AB5FCC">
      <w:r>
        <w:t xml:space="preserve">This assignment mainly focuses on the technique studied in lectures, including basics about </w:t>
      </w:r>
      <w:proofErr w:type="spellStart"/>
      <w:r>
        <w:t>ConvNet</w:t>
      </w:r>
      <w:proofErr w:type="spellEnd"/>
      <w:r>
        <w:t xml:space="preserve">, standardization, dropout, and deep learning etc. The programming language used is </w:t>
      </w:r>
      <w:r w:rsidR="00942BB2">
        <w:t>python</w:t>
      </w:r>
      <w:r>
        <w:t xml:space="preserve">, </w:t>
      </w:r>
      <w:r w:rsidR="00942BB2">
        <w:t xml:space="preserve">which copes with TensorFlow and </w:t>
      </w:r>
      <w:proofErr w:type="spellStart"/>
      <w:r w:rsidR="00942BB2">
        <w:t>TensorPack</w:t>
      </w:r>
      <w:proofErr w:type="spellEnd"/>
      <w:r w:rsidR="00942BB2">
        <w:t xml:space="preserve"> for easier neuron network training and validation.</w:t>
      </w:r>
    </w:p>
    <w:p w14:paraId="59C8FBC9" w14:textId="77777777" w:rsidR="00DC433B" w:rsidRDefault="00DC433B" w:rsidP="00AB5FCC"/>
    <w:p w14:paraId="6B1EE8C3" w14:textId="77777777" w:rsidR="00AB5FCC" w:rsidRPr="00E73A99" w:rsidRDefault="00AB5FCC" w:rsidP="00AB5FCC">
      <w:pPr>
        <w:pStyle w:val="Heading1"/>
        <w:jc w:val="center"/>
      </w:pPr>
      <w:r>
        <w:t>Part 3: Training</w:t>
      </w:r>
    </w:p>
    <w:p w14:paraId="1BD48398" w14:textId="6933FEC1" w:rsidR="00AB5FCC" w:rsidRDefault="00AB5FCC" w:rsidP="00AB5FCC">
      <w:pPr>
        <w:pStyle w:val="Heading2"/>
      </w:pPr>
      <w:r>
        <w:t xml:space="preserve">3.1 </w:t>
      </w:r>
      <w:r w:rsidR="00942BB2">
        <w:t>TensorFlow Installation</w:t>
      </w:r>
    </w:p>
    <w:p w14:paraId="0AC10E81" w14:textId="62A2162B" w:rsidR="007C0B52" w:rsidRPr="007C0B52" w:rsidRDefault="007C0B52" w:rsidP="007C0B52">
      <w:pPr>
        <w:pStyle w:val="Heading2"/>
      </w:pPr>
      <w:r>
        <w:rPr>
          <w:rFonts w:hint="eastAsia"/>
        </w:rPr>
        <w:t>Installation</w:t>
      </w:r>
    </w:p>
    <w:p w14:paraId="42C91059" w14:textId="400EB2CC" w:rsidR="00AB5FCC" w:rsidRDefault="00942BB2" w:rsidP="00AB5FCC">
      <w:r>
        <w:t>The environment is set up on my personal Windows 10</w:t>
      </w:r>
      <w:r w:rsidR="00DB3802">
        <w:t xml:space="preserve"> (64bits)</w:t>
      </w:r>
      <w:r>
        <w:t xml:space="preserve"> laptop. The following commands are my installation procedures:</w:t>
      </w:r>
    </w:p>
    <w:p w14:paraId="1963ADE8" w14:textId="69DC1CEF" w:rsidR="00942BB2" w:rsidRDefault="00942BB2" w:rsidP="00942BB2">
      <w:pPr>
        <w:pStyle w:val="ListParagraph"/>
        <w:numPr>
          <w:ilvl w:val="0"/>
          <w:numId w:val="4"/>
        </w:numPr>
      </w:pPr>
      <w:r>
        <w:t>Download</w:t>
      </w:r>
      <w:r w:rsidR="002C6B6D">
        <w:t xml:space="preserve"> and install</w:t>
      </w:r>
      <w:r>
        <w:t xml:space="preserve"> python 3.6.3</w:t>
      </w:r>
      <w:r w:rsidR="00655E10">
        <w:t>, then</w:t>
      </w:r>
      <w:r>
        <w:t xml:space="preserve"> add python </w:t>
      </w:r>
      <w:r w:rsidR="00655E10">
        <w:t>and pip to %PATH</w:t>
      </w:r>
    </w:p>
    <w:p w14:paraId="6BD03239" w14:textId="375823B2" w:rsidR="00655E10" w:rsidRDefault="00655E10" w:rsidP="00942BB2">
      <w:pPr>
        <w:pStyle w:val="ListParagraph"/>
        <w:numPr>
          <w:ilvl w:val="0"/>
          <w:numId w:val="4"/>
        </w:numPr>
      </w:pPr>
      <w:r>
        <w:t xml:space="preserve">Install TensorFlow and </w:t>
      </w:r>
      <w:proofErr w:type="spellStart"/>
      <w:r>
        <w:t>TensorPack</w:t>
      </w:r>
      <w:proofErr w:type="spellEnd"/>
    </w:p>
    <w:p w14:paraId="4B5E39D5" w14:textId="7C5DCBA5" w:rsidR="00655E10" w:rsidRDefault="00655E10" w:rsidP="00655E10">
      <w:pPr>
        <w:pStyle w:val="ListParagraph"/>
        <w:numPr>
          <w:ilvl w:val="1"/>
          <w:numId w:val="4"/>
        </w:numPr>
      </w:pPr>
      <w:r>
        <w:t xml:space="preserve">PS &gt; pip install </w:t>
      </w:r>
      <w:r w:rsidR="00581EBC">
        <w:t>--</w:t>
      </w:r>
      <w:r>
        <w:t>upgrade pip</w:t>
      </w:r>
    </w:p>
    <w:p w14:paraId="092AD2A5" w14:textId="5CFEDC84" w:rsidR="00655E10" w:rsidRDefault="00655E10" w:rsidP="00655E10">
      <w:pPr>
        <w:pStyle w:val="ListParagraph"/>
        <w:numPr>
          <w:ilvl w:val="1"/>
          <w:numId w:val="4"/>
        </w:numPr>
      </w:pPr>
      <w:r>
        <w:t xml:space="preserve">PS &gt; pip install </w:t>
      </w:r>
      <w:proofErr w:type="spellStart"/>
      <w:r>
        <w:t>tensorflow</w:t>
      </w:r>
      <w:proofErr w:type="spellEnd"/>
    </w:p>
    <w:p w14:paraId="62FD9CD4" w14:textId="38751928" w:rsidR="00655E10" w:rsidRDefault="00655E10" w:rsidP="00655E10">
      <w:pPr>
        <w:pStyle w:val="ListParagraph"/>
        <w:numPr>
          <w:ilvl w:val="1"/>
          <w:numId w:val="4"/>
        </w:numPr>
      </w:pPr>
      <w:r>
        <w:t xml:space="preserve">PS &gt; pip install --upgrade </w:t>
      </w:r>
      <w:proofErr w:type="spellStart"/>
      <w:r>
        <w:t>tensorflow</w:t>
      </w:r>
      <w:proofErr w:type="spellEnd"/>
      <w:r>
        <w:t>==1.15.0</w:t>
      </w:r>
    </w:p>
    <w:p w14:paraId="7F52EC9E" w14:textId="6952D3C5" w:rsidR="00581EBC" w:rsidRDefault="00581EBC" w:rsidP="00581EBC">
      <w:pPr>
        <w:pStyle w:val="ListParagraph"/>
        <w:numPr>
          <w:ilvl w:val="1"/>
          <w:numId w:val="4"/>
        </w:numPr>
      </w:pPr>
      <w:r w:rsidRPr="00581EBC">
        <w:t xml:space="preserve">pip install </w:t>
      </w:r>
      <w:r>
        <w:t>--</w:t>
      </w:r>
      <w:r w:rsidRPr="00581EBC">
        <w:t>pre "</w:t>
      </w:r>
      <w:proofErr w:type="spellStart"/>
      <w:r w:rsidRPr="00581EBC">
        <w:t>tensorflow</w:t>
      </w:r>
      <w:proofErr w:type="spellEnd"/>
      <w:r w:rsidRPr="00581EBC">
        <w:t>==1.15.</w:t>
      </w:r>
      <w:r>
        <w:t>0</w:t>
      </w:r>
      <w:r w:rsidRPr="00581EBC">
        <w:t>"</w:t>
      </w:r>
      <w:r w:rsidR="007C0B52">
        <w:t xml:space="preserve"> </w:t>
      </w:r>
      <w:r w:rsidR="007C0B52" w:rsidRPr="007C0B52">
        <w:rPr>
          <w:color w:val="AEAAAA" w:themeColor="background2" w:themeShade="BF"/>
          <w:vertAlign w:val="superscript"/>
        </w:rPr>
        <w:t>(1)</w:t>
      </w:r>
      <w:r w:rsidR="007C0B52" w:rsidRPr="007C0B52">
        <w:rPr>
          <w:color w:val="AEAAAA" w:themeColor="background2" w:themeShade="BF"/>
        </w:rPr>
        <w:t xml:space="preserve"> </w:t>
      </w:r>
    </w:p>
    <w:p w14:paraId="49B9222C" w14:textId="38793B34" w:rsidR="00581EBC" w:rsidRDefault="00655E10" w:rsidP="00581EBC">
      <w:pPr>
        <w:pStyle w:val="ListParagraph"/>
        <w:numPr>
          <w:ilvl w:val="1"/>
          <w:numId w:val="4"/>
        </w:numPr>
      </w:pPr>
      <w:r>
        <w:t xml:space="preserve">PS &gt; pip install </w:t>
      </w:r>
      <w:r w:rsidR="00581EBC">
        <w:t>--</w:t>
      </w:r>
      <w:r>
        <w:t xml:space="preserve">upgrade </w:t>
      </w:r>
      <w:proofErr w:type="spellStart"/>
      <w:r>
        <w:t>tensorpack</w:t>
      </w:r>
      <w:proofErr w:type="spellEnd"/>
      <w:r>
        <w:t>==0.8.9</w:t>
      </w:r>
    </w:p>
    <w:p w14:paraId="6CA67C06" w14:textId="4F066CA7" w:rsidR="00655E10" w:rsidRDefault="00655E10" w:rsidP="00655E10">
      <w:pPr>
        <w:pStyle w:val="ListParagraph"/>
        <w:numPr>
          <w:ilvl w:val="0"/>
          <w:numId w:val="4"/>
        </w:numPr>
      </w:pPr>
      <w:r>
        <w:t>Install required packages</w:t>
      </w:r>
    </w:p>
    <w:p w14:paraId="448313D1" w14:textId="6E449222" w:rsidR="00655E10" w:rsidRDefault="00655E10" w:rsidP="00655E10">
      <w:pPr>
        <w:pStyle w:val="ListParagraph"/>
        <w:numPr>
          <w:ilvl w:val="1"/>
          <w:numId w:val="4"/>
        </w:numPr>
      </w:pPr>
      <w:r>
        <w:t xml:space="preserve">PS &gt; pip install </w:t>
      </w:r>
      <w:proofErr w:type="spellStart"/>
      <w:r>
        <w:t>opencv</w:t>
      </w:r>
      <w:proofErr w:type="spellEnd"/>
      <w:r>
        <w:t>-python</w:t>
      </w:r>
    </w:p>
    <w:p w14:paraId="57A71BF6" w14:textId="331A2C00" w:rsidR="00655E10" w:rsidRPr="007C0B52" w:rsidRDefault="007C0B52" w:rsidP="00655E10">
      <w:pPr>
        <w:rPr>
          <w:color w:val="AEAAAA" w:themeColor="background2" w:themeShade="BF"/>
        </w:rPr>
      </w:pPr>
      <w:r w:rsidRPr="007C0B52">
        <w:rPr>
          <w:color w:val="AEAAAA" w:themeColor="background2" w:themeShade="BF"/>
          <w:vertAlign w:val="superscript"/>
        </w:rPr>
        <w:t>(1)</w:t>
      </w:r>
      <w:r w:rsidRPr="007C0B52">
        <w:rPr>
          <w:color w:val="AEAAAA" w:themeColor="background2" w:themeShade="BF"/>
        </w:rPr>
        <w:t xml:space="preserve"> </w:t>
      </w:r>
      <w:r w:rsidR="001D70E4" w:rsidRPr="007C0B52">
        <w:rPr>
          <w:rFonts w:hint="eastAsia"/>
          <w:color w:val="AEAAAA" w:themeColor="background2" w:themeShade="BF"/>
        </w:rPr>
        <w:t>According</w:t>
      </w:r>
      <w:r w:rsidR="001D70E4" w:rsidRPr="007C0B52">
        <w:rPr>
          <w:color w:val="AEAAAA" w:themeColor="background2" w:themeShade="BF"/>
        </w:rPr>
        <w:t xml:space="preserve"> to the TensorFlow </w:t>
      </w:r>
      <w:r w:rsidRPr="007C0B52">
        <w:rPr>
          <w:color w:val="AEAAAA" w:themeColor="background2" w:themeShade="BF"/>
        </w:rPr>
        <w:t>document, for 1.15 release, CPU and GPU support are included in a single package</w:t>
      </w:r>
    </w:p>
    <w:p w14:paraId="0E16D89D" w14:textId="13B7BF8A" w:rsidR="007C0B52" w:rsidRDefault="007C0B52" w:rsidP="007C0B52">
      <w:pPr>
        <w:pStyle w:val="Heading3"/>
      </w:pPr>
      <w:r>
        <w:t>Run</w:t>
      </w:r>
    </w:p>
    <w:p w14:paraId="0B3BCA4F" w14:textId="5E01ED6A" w:rsidR="007C0B52" w:rsidRDefault="007C0B52" w:rsidP="00655E10">
      <w:r>
        <w:t>The following command is for running the code</w:t>
      </w:r>
    </w:p>
    <w:p w14:paraId="0AFDF51F" w14:textId="6D77943C" w:rsidR="007C0B52" w:rsidRDefault="007C0B52" w:rsidP="00655E10">
      <w:r>
        <w:tab/>
        <w:t>PS &gt; python run.py --task 1 --</w:t>
      </w:r>
      <w:proofErr w:type="spellStart"/>
      <w:r>
        <w:t>gpu</w:t>
      </w:r>
      <w:proofErr w:type="spellEnd"/>
      <w:r>
        <w:t xml:space="preserve"> 1</w:t>
      </w:r>
    </w:p>
    <w:p w14:paraId="1F7EB484" w14:textId="2B50EA11" w:rsidR="007C0B52" w:rsidRDefault="007C0B52" w:rsidP="00655E10">
      <w:r>
        <w:t>The followings are the output (partial) for the command above:</w:t>
      </w:r>
    </w:p>
    <w:p w14:paraId="3684EDAA" w14:textId="53C16CAD" w:rsidR="00AB5FCC" w:rsidRDefault="00197CC2" w:rsidP="00AB5FCC">
      <w:pPr>
        <w:jc w:val="center"/>
      </w:pPr>
      <w:r>
        <w:rPr>
          <w:noProof/>
        </w:rPr>
        <w:lastRenderedPageBreak/>
        <w:drawing>
          <wp:inline distT="0" distB="0" distL="0" distR="0" wp14:anchorId="3E72F8CC" wp14:editId="7A9EE800">
            <wp:extent cx="6318623" cy="13025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5434" cy="131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63CE" w14:textId="316B0D6B" w:rsidR="008B559C" w:rsidRDefault="001A507D" w:rsidP="001A507D">
      <w:r>
        <w:t>It achieves an accuracy at around 33.8%</w:t>
      </w:r>
      <w:r w:rsidR="0096173D">
        <w:t>.</w:t>
      </w:r>
    </w:p>
    <w:p w14:paraId="367ED4F8" w14:textId="77777777" w:rsidR="001A507D" w:rsidRPr="001A507D" w:rsidRDefault="001A507D" w:rsidP="001A507D"/>
    <w:p w14:paraId="249E699A" w14:textId="7ACA35B5" w:rsidR="00AB5FCC" w:rsidRDefault="00AB5FCC" w:rsidP="00AB5FCC">
      <w:pPr>
        <w:pStyle w:val="Heading2"/>
      </w:pPr>
      <w:r>
        <w:t xml:space="preserve">3.2 </w:t>
      </w:r>
      <w:r w:rsidR="007C0B52">
        <w:t>Training from Scratch</w:t>
      </w:r>
    </w:p>
    <w:p w14:paraId="5DCD7A1F" w14:textId="66AC0FF7" w:rsidR="007C0B52" w:rsidRDefault="007C0B52" w:rsidP="007C0B52">
      <w:pPr>
        <w:pStyle w:val="Heading3"/>
      </w:pPr>
      <w:r>
        <w:t>3.2.1 Add Improvements</w:t>
      </w:r>
    </w:p>
    <w:p w14:paraId="71ED5ECE" w14:textId="31C007E6" w:rsidR="007C0B52" w:rsidRDefault="007C0B52" w:rsidP="007C0B52">
      <w:r>
        <w:t>The following features are added into the code</w:t>
      </w:r>
    </w:p>
    <w:p w14:paraId="2EFBDAD2" w14:textId="2F3AFB8D" w:rsidR="007C0B52" w:rsidRDefault="00A7294C" w:rsidP="007C0B52">
      <w:pPr>
        <w:pStyle w:val="ListParagraph"/>
        <w:numPr>
          <w:ilvl w:val="0"/>
          <w:numId w:val="5"/>
        </w:numPr>
      </w:pPr>
      <w:r>
        <w:t>r</w:t>
      </w:r>
      <w:r w:rsidR="007C0B52">
        <w:t>un.py</w:t>
      </w:r>
    </w:p>
    <w:p w14:paraId="63D7C44D" w14:textId="187A0DC2" w:rsidR="007C0B52" w:rsidRDefault="007C0B52" w:rsidP="007C0B52">
      <w:pPr>
        <w:pStyle w:val="ListParagraph"/>
        <w:numPr>
          <w:ilvl w:val="1"/>
          <w:numId w:val="5"/>
        </w:numPr>
      </w:pPr>
      <w:r>
        <w:t>Standardization</w:t>
      </w:r>
    </w:p>
    <w:p w14:paraId="1D6E9163" w14:textId="1EA2C9E1" w:rsidR="007C0B52" w:rsidRDefault="007C0B52" w:rsidP="007C0B52">
      <w:pPr>
        <w:pStyle w:val="ListParagraph"/>
        <w:numPr>
          <w:ilvl w:val="2"/>
          <w:numId w:val="5"/>
        </w:numPr>
      </w:pPr>
      <w:r>
        <w:t>Subtracting the mean of images intensities then divide by standard deviation</w:t>
      </w:r>
    </w:p>
    <w:p w14:paraId="7312A5A1" w14:textId="352AF213" w:rsidR="007C0B52" w:rsidRDefault="007C0B52" w:rsidP="007C0B52">
      <w:pPr>
        <w:pStyle w:val="ListParagraph"/>
        <w:numPr>
          <w:ilvl w:val="1"/>
          <w:numId w:val="5"/>
        </w:numPr>
      </w:pPr>
      <w:r>
        <w:t>Augmentation</w:t>
      </w:r>
      <w:r w:rsidR="00415A5E">
        <w:t xml:space="preserve"> (</w:t>
      </w:r>
      <w:proofErr w:type="spellStart"/>
      <w:r w:rsidR="00415A5E">
        <w:t>imgaug</w:t>
      </w:r>
      <w:proofErr w:type="spellEnd"/>
      <w:r w:rsidR="00415A5E">
        <w:t xml:space="preserve"> package added)</w:t>
      </w:r>
    </w:p>
    <w:p w14:paraId="13956DCF" w14:textId="11448C87" w:rsidR="007C0B52" w:rsidRDefault="00415A5E" w:rsidP="007C0B52">
      <w:pPr>
        <w:pStyle w:val="ListParagraph"/>
        <w:numPr>
          <w:ilvl w:val="2"/>
          <w:numId w:val="5"/>
        </w:numPr>
      </w:pPr>
      <w:r>
        <w:t>R</w:t>
      </w:r>
      <w:r w:rsidR="007C0B52">
        <w:t>esize</w:t>
      </w:r>
    </w:p>
    <w:p w14:paraId="5A097466" w14:textId="76313A2D" w:rsidR="00415A5E" w:rsidRDefault="00B213B2" w:rsidP="00415A5E">
      <w:pPr>
        <w:pStyle w:val="ListParagraph"/>
        <w:numPr>
          <w:ilvl w:val="2"/>
          <w:numId w:val="5"/>
        </w:numPr>
      </w:pPr>
      <w:r>
        <w:t>R</w:t>
      </w:r>
      <w:r w:rsidR="00415A5E">
        <w:t>andom</w:t>
      </w:r>
      <w:r>
        <w:t xml:space="preserve"> c</w:t>
      </w:r>
      <w:r w:rsidR="00415A5E">
        <w:t>rop</w:t>
      </w:r>
    </w:p>
    <w:p w14:paraId="5991CD7A" w14:textId="5BD8A497" w:rsidR="00D25995" w:rsidRDefault="00D25995" w:rsidP="00415A5E">
      <w:pPr>
        <w:pStyle w:val="ListParagraph"/>
        <w:numPr>
          <w:ilvl w:val="2"/>
          <w:numId w:val="5"/>
        </w:numPr>
      </w:pPr>
      <w:r>
        <w:t>Flip (horizontal)</w:t>
      </w:r>
    </w:p>
    <w:p w14:paraId="26592892" w14:textId="72632EA5" w:rsidR="00D25995" w:rsidRDefault="00D25995" w:rsidP="00415A5E">
      <w:pPr>
        <w:pStyle w:val="ListParagraph"/>
        <w:numPr>
          <w:ilvl w:val="2"/>
          <w:numId w:val="5"/>
        </w:numPr>
      </w:pPr>
      <w:r>
        <w:t>Transpose</w:t>
      </w:r>
    </w:p>
    <w:p w14:paraId="1FF7712C" w14:textId="6F681E5E" w:rsidR="007C0B52" w:rsidRDefault="00A7294C" w:rsidP="007C0B52">
      <w:pPr>
        <w:pStyle w:val="ListParagraph"/>
        <w:numPr>
          <w:ilvl w:val="0"/>
          <w:numId w:val="5"/>
        </w:numPr>
      </w:pPr>
      <w:r>
        <w:t>y</w:t>
      </w:r>
      <w:r w:rsidR="007C0B52">
        <w:t>our_model.py</w:t>
      </w:r>
    </w:p>
    <w:p w14:paraId="02FCF02A" w14:textId="4B959EFD" w:rsidR="007C0B52" w:rsidRDefault="007C0B52" w:rsidP="007C0B52">
      <w:pPr>
        <w:pStyle w:val="ListParagraph"/>
        <w:numPr>
          <w:ilvl w:val="1"/>
          <w:numId w:val="5"/>
        </w:numPr>
      </w:pPr>
      <w:r>
        <w:t>Dropout regularization</w:t>
      </w:r>
    </w:p>
    <w:p w14:paraId="460132D1" w14:textId="5517784A" w:rsidR="00415A5E" w:rsidRDefault="00415A5E" w:rsidP="00415A5E">
      <w:pPr>
        <w:pStyle w:val="ListParagraph"/>
        <w:numPr>
          <w:ilvl w:val="2"/>
          <w:numId w:val="5"/>
        </w:numPr>
      </w:pPr>
      <w:r>
        <w:t>Added at the end of the original network architecture</w:t>
      </w:r>
    </w:p>
    <w:p w14:paraId="7CC08471" w14:textId="006EA054" w:rsidR="007C0B52" w:rsidRDefault="007C0B52" w:rsidP="007C0B52">
      <w:pPr>
        <w:pStyle w:val="ListParagraph"/>
        <w:numPr>
          <w:ilvl w:val="1"/>
          <w:numId w:val="5"/>
        </w:numPr>
      </w:pPr>
      <w:r>
        <w:t>More layers</w:t>
      </w:r>
    </w:p>
    <w:p w14:paraId="2F09759B" w14:textId="1D1ACB44" w:rsidR="00415A5E" w:rsidRDefault="00415A5E" w:rsidP="00415A5E">
      <w:pPr>
        <w:pStyle w:val="ListParagraph"/>
        <w:numPr>
          <w:ilvl w:val="2"/>
          <w:numId w:val="5"/>
        </w:numPr>
      </w:pPr>
      <w:r>
        <w:t>Added three more layers</w:t>
      </w:r>
      <w:r w:rsidR="000D0277">
        <w:t xml:space="preserve">, </w:t>
      </w:r>
      <w:r w:rsidR="000D0277">
        <w:rPr>
          <w:rFonts w:hint="eastAsia"/>
        </w:rPr>
        <w:t>including</w:t>
      </w:r>
      <w:r w:rsidR="000D0277">
        <w:t xml:space="preserve"> dropout and dense layers,</w:t>
      </w:r>
      <w:r>
        <w:t xml:space="preserve"> between the initial max pooling layer and the initial fully connected layer.</w:t>
      </w:r>
      <w:r w:rsidR="00A7294C">
        <w:t xml:space="preserve"> (see your_model.py for detail)</w:t>
      </w:r>
    </w:p>
    <w:p w14:paraId="7BF26FEE" w14:textId="5C5BA33B" w:rsidR="00415A5E" w:rsidRDefault="00415A5E" w:rsidP="00415A5E">
      <w:r>
        <w:t>The followings are the best test error:</w:t>
      </w:r>
    </w:p>
    <w:p w14:paraId="06BB0AFD" w14:textId="1FFBED18" w:rsidR="00415A5E" w:rsidRDefault="00457193" w:rsidP="00415A5E">
      <w:pPr>
        <w:pStyle w:val="Heading3"/>
        <w:jc w:val="center"/>
      </w:pPr>
      <w:r>
        <w:rPr>
          <w:noProof/>
        </w:rPr>
        <w:drawing>
          <wp:inline distT="0" distB="0" distL="0" distR="0" wp14:anchorId="1EC36E30" wp14:editId="0BD49CAB">
            <wp:extent cx="640080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DDF4" w14:textId="279ADAF4" w:rsidR="002368A8" w:rsidRPr="00415A5E" w:rsidRDefault="00415A5E" w:rsidP="00415A5E">
      <w:r>
        <w:t xml:space="preserve">It achieved test </w:t>
      </w:r>
      <w:r w:rsidR="004308FB">
        <w:t>accuracy</w:t>
      </w:r>
      <w:r>
        <w:t xml:space="preserve"> </w:t>
      </w:r>
      <w:r w:rsidR="00BB1076">
        <w:t xml:space="preserve">at </w:t>
      </w:r>
      <w:r w:rsidR="009A0050">
        <w:rPr>
          <w:rFonts w:hint="eastAsia"/>
        </w:rPr>
        <w:t>around</w:t>
      </w:r>
      <w:r>
        <w:t xml:space="preserve"> </w:t>
      </w:r>
      <w:r w:rsidR="00301A99">
        <w:rPr>
          <w:rFonts w:hint="eastAsia"/>
        </w:rPr>
        <w:t>5</w:t>
      </w:r>
      <w:r w:rsidR="00457193">
        <w:rPr>
          <w:rFonts w:hint="eastAsia"/>
        </w:rPr>
        <w:t>4</w:t>
      </w:r>
      <w:r w:rsidR="00444846">
        <w:t>.</w:t>
      </w:r>
      <w:r w:rsidR="00457193">
        <w:rPr>
          <w:rFonts w:hint="eastAsia"/>
        </w:rPr>
        <w:t>6</w:t>
      </w:r>
      <w:r w:rsidR="00444846">
        <w:t>%</w:t>
      </w:r>
    </w:p>
    <w:p w14:paraId="613B3B85" w14:textId="0C4D2617" w:rsidR="00415A5E" w:rsidRDefault="00415A5E" w:rsidP="00415A5E">
      <w:pPr>
        <w:pStyle w:val="Heading3"/>
      </w:pPr>
      <w:r>
        <w:t xml:space="preserve">3.2.2 Visualize by </w:t>
      </w:r>
      <w:proofErr w:type="spellStart"/>
      <w:r>
        <w:t>TensorBoard</w:t>
      </w:r>
      <w:proofErr w:type="spellEnd"/>
    </w:p>
    <w:p w14:paraId="54482896" w14:textId="42B0DC70" w:rsidR="00415A5E" w:rsidRDefault="00415A5E" w:rsidP="00415A5E">
      <w:r>
        <w:t>Running the following command</w:t>
      </w:r>
    </w:p>
    <w:p w14:paraId="16059366" w14:textId="5059A87A" w:rsidR="00415A5E" w:rsidRDefault="00415A5E" w:rsidP="00415A5E">
      <w:r>
        <w:tab/>
        <w:t xml:space="preserve">PS &gt; 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</w:t>
      </w:r>
      <w:proofErr w:type="spellStart"/>
      <w:r>
        <w:t>train_log</w:t>
      </w:r>
      <w:proofErr w:type="spellEnd"/>
      <w:r>
        <w:t>/run</w:t>
      </w:r>
    </w:p>
    <w:p w14:paraId="1AA13507" w14:textId="3EC30312" w:rsidR="00415A5E" w:rsidRDefault="00415A5E" w:rsidP="00415A5E">
      <w:r>
        <w:lastRenderedPageBreak/>
        <w:t xml:space="preserve">By navigating to </w:t>
      </w:r>
      <w:hyperlink r:id="rId9" w:history="1">
        <w:r w:rsidRPr="007342B6">
          <w:rPr>
            <w:rStyle w:val="Hyperlink"/>
          </w:rPr>
          <w:t>http://localhost:6006/</w:t>
        </w:r>
      </w:hyperlink>
      <w:r>
        <w:t>, we see the following graphs</w:t>
      </w:r>
    </w:p>
    <w:p w14:paraId="076C3412" w14:textId="30237E16" w:rsidR="00D87DDE" w:rsidRDefault="00936700" w:rsidP="00D87DDE">
      <w:pPr>
        <w:jc w:val="center"/>
      </w:pPr>
      <w:r>
        <w:rPr>
          <w:noProof/>
        </w:rPr>
        <w:drawing>
          <wp:inline distT="0" distB="0" distL="0" distR="0" wp14:anchorId="5CA8CF0F" wp14:editId="1A77E4BD">
            <wp:extent cx="6400800" cy="2016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F7D" w14:textId="46DC0E5C" w:rsidR="00D87DDE" w:rsidRDefault="00D87DDE" w:rsidP="00D87DDE">
      <w:pPr>
        <w:jc w:val="center"/>
      </w:pPr>
      <w:r>
        <w:t>Cross Entropy Loss</w:t>
      </w:r>
    </w:p>
    <w:p w14:paraId="0747975D" w14:textId="22D61961" w:rsidR="00D87DDE" w:rsidRDefault="00936700" w:rsidP="00D87DDE">
      <w:pPr>
        <w:jc w:val="center"/>
      </w:pPr>
      <w:r>
        <w:rPr>
          <w:noProof/>
        </w:rPr>
        <w:drawing>
          <wp:inline distT="0" distB="0" distL="0" distR="0" wp14:anchorId="0A986D97" wp14:editId="1951ECBA">
            <wp:extent cx="6400800" cy="2022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C12A" w14:textId="644A2539" w:rsidR="00D87DDE" w:rsidRDefault="00D87DDE" w:rsidP="00D87DDE">
      <w:pPr>
        <w:jc w:val="center"/>
      </w:pPr>
      <w:r>
        <w:t>Train Error</w:t>
      </w:r>
    </w:p>
    <w:p w14:paraId="0B82F099" w14:textId="3BFC06F2" w:rsidR="00444846" w:rsidRDefault="00936700" w:rsidP="00D87DDE">
      <w:pPr>
        <w:jc w:val="center"/>
      </w:pPr>
      <w:r>
        <w:rPr>
          <w:noProof/>
        </w:rPr>
        <w:drawing>
          <wp:inline distT="0" distB="0" distL="0" distR="0" wp14:anchorId="4EA34E26" wp14:editId="112F430A">
            <wp:extent cx="6400800" cy="18624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C0CB" w14:textId="416E450C" w:rsidR="00444846" w:rsidRDefault="00444846" w:rsidP="00D87DDE">
      <w:pPr>
        <w:jc w:val="center"/>
      </w:pPr>
      <w:r>
        <w:t>Validation Cost</w:t>
      </w:r>
    </w:p>
    <w:p w14:paraId="345007FA" w14:textId="44B6F9FC" w:rsidR="00415A5E" w:rsidRDefault="00936700" w:rsidP="00D87DDE">
      <w:pPr>
        <w:jc w:val="center"/>
      </w:pPr>
      <w:r>
        <w:rPr>
          <w:noProof/>
        </w:rPr>
        <w:lastRenderedPageBreak/>
        <w:drawing>
          <wp:inline distT="0" distB="0" distL="0" distR="0" wp14:anchorId="3AA10CC4" wp14:editId="26D8F855">
            <wp:extent cx="6400800" cy="2014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CAF" w14:textId="42550ABF" w:rsidR="00D87DDE" w:rsidRDefault="00D87DDE" w:rsidP="00D87DDE">
      <w:pPr>
        <w:jc w:val="center"/>
      </w:pPr>
      <w:r>
        <w:t>Validation Error</w:t>
      </w:r>
    </w:p>
    <w:p w14:paraId="406707F2" w14:textId="5C1BB17A" w:rsidR="00B11664" w:rsidRDefault="00991FBF" w:rsidP="00415A5E">
      <w:r>
        <w:t>The training error is monotonically decreasin</w:t>
      </w:r>
      <w:bookmarkStart w:id="0" w:name="_GoBack"/>
      <w:bookmarkEnd w:id="0"/>
      <w:r>
        <w:t xml:space="preserve">g while the validation error is not as low as training error. In addition, it shows a few fluctuations. </w:t>
      </w:r>
      <w:r w:rsidR="00936700">
        <w:rPr>
          <w:rFonts w:hint="eastAsia"/>
        </w:rPr>
        <w:t>All</w:t>
      </w:r>
      <w:r w:rsidR="00936700">
        <w:t xml:space="preserve"> the phenomenon above </w:t>
      </w:r>
      <w:r>
        <w:t xml:space="preserve">might </w:t>
      </w:r>
      <w:r w:rsidR="00C20E81">
        <w:t>indicate</w:t>
      </w:r>
      <w:r>
        <w:t xml:space="preserve"> an overfitting.</w:t>
      </w:r>
    </w:p>
    <w:p w14:paraId="4C18DD81" w14:textId="77777777" w:rsidR="00991FBF" w:rsidRPr="00415A5E" w:rsidRDefault="00991FBF" w:rsidP="00415A5E"/>
    <w:p w14:paraId="183C7C4A" w14:textId="4CFE2620" w:rsidR="00EE20D5" w:rsidRPr="00EE20D5" w:rsidRDefault="00AB5FCC" w:rsidP="00EE20D5">
      <w:pPr>
        <w:pStyle w:val="Heading2"/>
      </w:pPr>
      <w:r>
        <w:t xml:space="preserve">3.3 </w:t>
      </w:r>
      <w:r w:rsidR="007C0B52">
        <w:t>Fine-tuning VGG</w:t>
      </w:r>
    </w:p>
    <w:p w14:paraId="32E94045" w14:textId="083A64AB" w:rsidR="00524C95" w:rsidRDefault="00EE20D5">
      <w:r>
        <w:rPr>
          <w:rFonts w:hint="eastAsia"/>
        </w:rPr>
        <w:t>Adjustments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EE20D5" w14:paraId="478650E4" w14:textId="77777777" w:rsidTr="00B11664">
        <w:tc>
          <w:tcPr>
            <w:tcW w:w="3356" w:type="dxa"/>
            <w:shd w:val="clear" w:color="auto" w:fill="D9E2F3" w:themeFill="accent1" w:themeFillTint="33"/>
          </w:tcPr>
          <w:p w14:paraId="513803D1" w14:textId="77777777" w:rsidR="00EE20D5" w:rsidRDefault="00EE20D5"/>
        </w:tc>
        <w:tc>
          <w:tcPr>
            <w:tcW w:w="3357" w:type="dxa"/>
            <w:shd w:val="clear" w:color="auto" w:fill="F7CAAC" w:themeFill="accent2" w:themeFillTint="66"/>
          </w:tcPr>
          <w:p w14:paraId="6CF74995" w14:textId="6C44A27D" w:rsidR="00EE20D5" w:rsidRDefault="00EE20D5">
            <w:r>
              <w:t xml:space="preserve">Original </w:t>
            </w:r>
          </w:p>
        </w:tc>
        <w:tc>
          <w:tcPr>
            <w:tcW w:w="3357" w:type="dxa"/>
            <w:shd w:val="clear" w:color="auto" w:fill="F7CAAC" w:themeFill="accent2" w:themeFillTint="66"/>
          </w:tcPr>
          <w:p w14:paraId="65CEBF1B" w14:textId="2DBEFC22" w:rsidR="00EE20D5" w:rsidRDefault="00EE20D5">
            <w:r>
              <w:t>Adjusted</w:t>
            </w:r>
          </w:p>
        </w:tc>
      </w:tr>
      <w:tr w:rsidR="00EE20D5" w14:paraId="5D0CF2F6" w14:textId="77777777" w:rsidTr="00B11664">
        <w:tc>
          <w:tcPr>
            <w:tcW w:w="3356" w:type="dxa"/>
            <w:shd w:val="clear" w:color="auto" w:fill="D9E2F3" w:themeFill="accent1" w:themeFillTint="33"/>
          </w:tcPr>
          <w:p w14:paraId="06DA0BC1" w14:textId="05B8248E" w:rsidR="00EE20D5" w:rsidRDefault="00EE20D5">
            <w:proofErr w:type="spellStart"/>
            <w:r w:rsidRPr="00EE20D5">
              <w:t>num_epochs</w:t>
            </w:r>
            <w:proofErr w:type="spellEnd"/>
          </w:p>
        </w:tc>
        <w:tc>
          <w:tcPr>
            <w:tcW w:w="3357" w:type="dxa"/>
          </w:tcPr>
          <w:p w14:paraId="7601A52E" w14:textId="4D674F45" w:rsidR="00EE20D5" w:rsidRDefault="00EE20D5">
            <w:r>
              <w:t>30</w:t>
            </w:r>
          </w:p>
        </w:tc>
        <w:tc>
          <w:tcPr>
            <w:tcW w:w="3357" w:type="dxa"/>
          </w:tcPr>
          <w:p w14:paraId="382ACD26" w14:textId="38F778E3" w:rsidR="00EE20D5" w:rsidRDefault="00032896">
            <w:r>
              <w:t>10</w:t>
            </w:r>
          </w:p>
        </w:tc>
      </w:tr>
      <w:tr w:rsidR="00EE20D5" w14:paraId="17ACF153" w14:textId="77777777" w:rsidTr="00B11664">
        <w:tc>
          <w:tcPr>
            <w:tcW w:w="3356" w:type="dxa"/>
            <w:shd w:val="clear" w:color="auto" w:fill="D9E2F3" w:themeFill="accent1" w:themeFillTint="33"/>
          </w:tcPr>
          <w:p w14:paraId="54D19E22" w14:textId="31595881" w:rsidR="00EE20D5" w:rsidRDefault="00147939">
            <w:proofErr w:type="spellStart"/>
            <w:r>
              <w:t>b</w:t>
            </w:r>
            <w:r w:rsidR="00EE20D5">
              <w:t>atch_size</w:t>
            </w:r>
            <w:proofErr w:type="spellEnd"/>
          </w:p>
        </w:tc>
        <w:tc>
          <w:tcPr>
            <w:tcW w:w="3357" w:type="dxa"/>
          </w:tcPr>
          <w:p w14:paraId="08AC653B" w14:textId="7F903AFE" w:rsidR="00EE20D5" w:rsidRDefault="00EE20D5">
            <w:r>
              <w:t>50</w:t>
            </w:r>
          </w:p>
        </w:tc>
        <w:tc>
          <w:tcPr>
            <w:tcW w:w="3357" w:type="dxa"/>
          </w:tcPr>
          <w:p w14:paraId="58B44AF8" w14:textId="7C3ABB8C" w:rsidR="00EE20D5" w:rsidRDefault="00EE20D5">
            <w:r>
              <w:t>20</w:t>
            </w:r>
          </w:p>
        </w:tc>
      </w:tr>
      <w:tr w:rsidR="00EE20D5" w14:paraId="11DF0FE9" w14:textId="77777777" w:rsidTr="00B11664">
        <w:tc>
          <w:tcPr>
            <w:tcW w:w="3356" w:type="dxa"/>
            <w:shd w:val="clear" w:color="auto" w:fill="D9E2F3" w:themeFill="accent1" w:themeFillTint="33"/>
          </w:tcPr>
          <w:p w14:paraId="60B2BFD6" w14:textId="19B679F8" w:rsidR="00EE20D5" w:rsidRDefault="00147939">
            <w:proofErr w:type="spellStart"/>
            <w:r>
              <w:t>l</w:t>
            </w:r>
            <w:r w:rsidR="00EE20D5">
              <w:t>earning_rate</w:t>
            </w:r>
            <w:proofErr w:type="spellEnd"/>
          </w:p>
        </w:tc>
        <w:tc>
          <w:tcPr>
            <w:tcW w:w="3357" w:type="dxa"/>
          </w:tcPr>
          <w:p w14:paraId="447667E8" w14:textId="40FCA275" w:rsidR="00EE20D5" w:rsidRDefault="00EE20D5">
            <w:r>
              <w:t>0.01</w:t>
            </w:r>
          </w:p>
        </w:tc>
        <w:tc>
          <w:tcPr>
            <w:tcW w:w="3357" w:type="dxa"/>
          </w:tcPr>
          <w:p w14:paraId="0D7D1018" w14:textId="661DBE53" w:rsidR="00EE20D5" w:rsidRDefault="00EE20D5">
            <w:r>
              <w:t>0.0</w:t>
            </w:r>
            <w:r w:rsidR="00032896">
              <w:t>00</w:t>
            </w:r>
            <w:r>
              <w:t>01</w:t>
            </w:r>
          </w:p>
        </w:tc>
      </w:tr>
    </w:tbl>
    <w:p w14:paraId="4334B2FC" w14:textId="20E9025B" w:rsidR="00EE20D5" w:rsidRDefault="00EE20D5"/>
    <w:p w14:paraId="260C1269" w14:textId="23EFC00E" w:rsidR="00032896" w:rsidRDefault="00032896">
      <w:r>
        <w:rPr>
          <w:rFonts w:hint="eastAsia"/>
        </w:rPr>
        <w:t>The</w:t>
      </w:r>
      <w:r>
        <w:t xml:space="preserve"> result </w:t>
      </w:r>
      <w:r w:rsidR="004939F9">
        <w:t xml:space="preserve">of hyperparameter turning </w:t>
      </w:r>
      <w:r>
        <w:t>is shown below:</w:t>
      </w:r>
    </w:p>
    <w:p w14:paraId="572C2F51" w14:textId="0922056D" w:rsidR="00032896" w:rsidRDefault="00032896">
      <w:r>
        <w:rPr>
          <w:noProof/>
        </w:rPr>
        <w:drawing>
          <wp:inline distT="0" distB="0" distL="0" distR="0" wp14:anchorId="3E693CDA" wp14:editId="56C971DD">
            <wp:extent cx="6400800" cy="1304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EDC7" w14:textId="1E3485B4" w:rsidR="00032896" w:rsidRDefault="00032896">
      <w:r>
        <w:t xml:space="preserve">The test accuracy is </w:t>
      </w:r>
      <w:r w:rsidR="006F7B4A">
        <w:rPr>
          <w:rFonts w:hint="eastAsia"/>
        </w:rPr>
        <w:t>at</w:t>
      </w:r>
      <w:r w:rsidR="006F7B4A">
        <w:t xml:space="preserve"> </w:t>
      </w:r>
      <w:r>
        <w:t xml:space="preserve">around 89%. </w:t>
      </w:r>
    </w:p>
    <w:p w14:paraId="1D64B0BA" w14:textId="3662AC62" w:rsidR="00032896" w:rsidRDefault="00032896">
      <w:r>
        <w:t xml:space="preserve">The below are the screenshots from </w:t>
      </w:r>
      <w:proofErr w:type="spellStart"/>
      <w:r w:rsidR="000F186B">
        <w:t>TensorBoard</w:t>
      </w:r>
      <w:proofErr w:type="spellEnd"/>
      <w:r>
        <w:t>:</w:t>
      </w:r>
    </w:p>
    <w:p w14:paraId="6953E50B" w14:textId="29FE9FFF" w:rsidR="00646701" w:rsidRDefault="00032896">
      <w:r>
        <w:rPr>
          <w:noProof/>
        </w:rPr>
        <w:lastRenderedPageBreak/>
        <w:drawing>
          <wp:inline distT="0" distB="0" distL="0" distR="0" wp14:anchorId="284CB236" wp14:editId="0D6D8378">
            <wp:extent cx="6400800" cy="20415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4125" w14:textId="7832847D" w:rsidR="00646701" w:rsidRDefault="00646701" w:rsidP="00646701">
      <w:pPr>
        <w:jc w:val="center"/>
      </w:pPr>
      <w:r>
        <w:t>Cross Entropy Loss</w:t>
      </w:r>
    </w:p>
    <w:p w14:paraId="5331F119" w14:textId="1E1A2811" w:rsidR="00646701" w:rsidRDefault="00032896">
      <w:r>
        <w:rPr>
          <w:noProof/>
        </w:rPr>
        <w:drawing>
          <wp:inline distT="0" distB="0" distL="0" distR="0" wp14:anchorId="6C7FDA75" wp14:editId="7C56F26A">
            <wp:extent cx="6400800" cy="20326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8597" w14:textId="33809F4F" w:rsidR="00646701" w:rsidRDefault="00646701" w:rsidP="00646701">
      <w:pPr>
        <w:jc w:val="center"/>
      </w:pPr>
      <w:r>
        <w:t>Train Error</w:t>
      </w:r>
    </w:p>
    <w:p w14:paraId="686C55DD" w14:textId="102E1240" w:rsidR="00E062B6" w:rsidRDefault="00E062B6" w:rsidP="00646701">
      <w:pPr>
        <w:jc w:val="center"/>
      </w:pPr>
      <w:r>
        <w:rPr>
          <w:noProof/>
        </w:rPr>
        <w:drawing>
          <wp:inline distT="0" distB="0" distL="0" distR="0" wp14:anchorId="701A62CB" wp14:editId="1B4A65BF">
            <wp:extent cx="6400800" cy="2061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EE20" w14:textId="3F7012C6" w:rsidR="00E062B6" w:rsidRDefault="00E062B6" w:rsidP="00646701">
      <w:pPr>
        <w:jc w:val="center"/>
      </w:pPr>
      <w:r>
        <w:t>Validation Cost</w:t>
      </w:r>
    </w:p>
    <w:p w14:paraId="4FCF62B9" w14:textId="58745DDF" w:rsidR="00646701" w:rsidRDefault="00032896">
      <w:r>
        <w:rPr>
          <w:noProof/>
        </w:rPr>
        <w:lastRenderedPageBreak/>
        <w:drawing>
          <wp:inline distT="0" distB="0" distL="0" distR="0" wp14:anchorId="034226E1" wp14:editId="1E5FC938">
            <wp:extent cx="6400800" cy="2025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0E0" w14:textId="731C8D07" w:rsidR="00646701" w:rsidRDefault="00646701" w:rsidP="00380793">
      <w:pPr>
        <w:jc w:val="center"/>
      </w:pPr>
      <w:r>
        <w:t>Validation Error</w:t>
      </w:r>
    </w:p>
    <w:p w14:paraId="295B2A79" w14:textId="2E12A12D" w:rsidR="00991FBF" w:rsidRDefault="00991FBF" w:rsidP="00991FBF">
      <w:r>
        <w:rPr>
          <w:rFonts w:hint="eastAsia"/>
        </w:rPr>
        <w:t>VGG</w:t>
      </w:r>
      <w:r w:rsidR="00E81719">
        <w:t>16</w:t>
      </w:r>
      <w:r>
        <w:t xml:space="preserve"> </w:t>
      </w:r>
      <w:r>
        <w:rPr>
          <w:rFonts w:hint="eastAsia"/>
        </w:rPr>
        <w:t>model</w:t>
      </w:r>
      <w:r>
        <w:t xml:space="preserve"> is significantly different from the previous model. Both training and validation error shows a satisfying trend, which decreases until a very low level. </w:t>
      </w:r>
    </w:p>
    <w:p w14:paraId="1F731064" w14:textId="77777777" w:rsidR="00B11664" w:rsidRDefault="00EE20D5">
      <w:pPr>
        <w:rPr>
          <w:color w:val="AEAAAA" w:themeColor="background2" w:themeShade="BF"/>
        </w:rPr>
      </w:pPr>
      <w:r w:rsidRPr="00EE20D5">
        <w:rPr>
          <w:color w:val="AEAAAA" w:themeColor="background2" w:themeShade="BF"/>
        </w:rPr>
        <w:t xml:space="preserve">Note: </w:t>
      </w:r>
    </w:p>
    <w:p w14:paraId="7E7CEF73" w14:textId="1C489E61" w:rsidR="00EE20D5" w:rsidRDefault="00EE20D5" w:rsidP="00B11664">
      <w:pPr>
        <w:ind w:firstLine="720"/>
        <w:rPr>
          <w:color w:val="AEAAAA" w:themeColor="background2" w:themeShade="BF"/>
        </w:rPr>
      </w:pPr>
      <w:r w:rsidRPr="00EE20D5">
        <w:rPr>
          <w:color w:val="AEAAAA" w:themeColor="background2" w:themeShade="BF"/>
        </w:rPr>
        <w:t xml:space="preserve">run “pip install </w:t>
      </w:r>
      <w:proofErr w:type="spellStart"/>
      <w:r w:rsidRPr="00EE20D5">
        <w:rPr>
          <w:color w:val="AEAAAA" w:themeColor="background2" w:themeShade="BF"/>
        </w:rPr>
        <w:t>numpy</w:t>
      </w:r>
      <w:proofErr w:type="spellEnd"/>
      <w:r w:rsidRPr="00EE20D5">
        <w:rPr>
          <w:color w:val="AEAAAA" w:themeColor="background2" w:themeShade="BF"/>
        </w:rPr>
        <w:t xml:space="preserve">==1.16.2” if the system prompts exception of </w:t>
      </w:r>
      <w:proofErr w:type="spellStart"/>
      <w:r w:rsidRPr="00EE20D5">
        <w:rPr>
          <w:color w:val="AEAAAA" w:themeColor="background2" w:themeShade="BF"/>
        </w:rPr>
        <w:t>ValueError</w:t>
      </w:r>
      <w:proofErr w:type="spellEnd"/>
      <w:r w:rsidRPr="00EE20D5">
        <w:rPr>
          <w:color w:val="AEAAAA" w:themeColor="background2" w:themeShade="BF"/>
        </w:rPr>
        <w:t xml:space="preserve">. </w:t>
      </w:r>
    </w:p>
    <w:p w14:paraId="28F09EBF" w14:textId="2EE097D6" w:rsidR="00B11664" w:rsidRPr="00EE20D5" w:rsidRDefault="00B11664" w:rsidP="00B11664">
      <w:pPr>
        <w:ind w:firstLine="720"/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Reduce the </w:t>
      </w:r>
      <w:proofErr w:type="spellStart"/>
      <w:r>
        <w:rPr>
          <w:color w:val="AEAAAA" w:themeColor="background2" w:themeShade="BF"/>
        </w:rPr>
        <w:t>batch_size</w:t>
      </w:r>
      <w:proofErr w:type="spellEnd"/>
      <w:r>
        <w:rPr>
          <w:color w:val="AEAAAA" w:themeColor="background2" w:themeShade="BF"/>
        </w:rPr>
        <w:t xml:space="preserve"> if the system prompts “TensorFlow allocation memory” exception.</w:t>
      </w:r>
    </w:p>
    <w:sectPr w:rsidR="00B11664" w:rsidRPr="00EE20D5" w:rsidSect="00FB74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A1BA5" w14:textId="77777777" w:rsidR="007A59D9" w:rsidRDefault="007A59D9" w:rsidP="00444846">
      <w:pPr>
        <w:spacing w:after="0" w:line="240" w:lineRule="auto"/>
      </w:pPr>
      <w:r>
        <w:separator/>
      </w:r>
    </w:p>
  </w:endnote>
  <w:endnote w:type="continuationSeparator" w:id="0">
    <w:p w14:paraId="5B1A51A8" w14:textId="77777777" w:rsidR="007A59D9" w:rsidRDefault="007A59D9" w:rsidP="0044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6B2F1" w14:textId="77777777" w:rsidR="007A59D9" w:rsidRDefault="007A59D9" w:rsidP="00444846">
      <w:pPr>
        <w:spacing w:after="0" w:line="240" w:lineRule="auto"/>
      </w:pPr>
      <w:r>
        <w:separator/>
      </w:r>
    </w:p>
  </w:footnote>
  <w:footnote w:type="continuationSeparator" w:id="0">
    <w:p w14:paraId="2D96799E" w14:textId="77777777" w:rsidR="007A59D9" w:rsidRDefault="007A59D9" w:rsidP="0044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351"/>
    <w:multiLevelType w:val="hybridMultilevel"/>
    <w:tmpl w:val="8B3C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607DF"/>
    <w:multiLevelType w:val="hybridMultilevel"/>
    <w:tmpl w:val="16B8E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F4081"/>
    <w:multiLevelType w:val="hybridMultilevel"/>
    <w:tmpl w:val="EA2C2FC6"/>
    <w:lvl w:ilvl="0" w:tplc="3CACE54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347C2"/>
    <w:multiLevelType w:val="hybridMultilevel"/>
    <w:tmpl w:val="753880BA"/>
    <w:lvl w:ilvl="0" w:tplc="CBB69F44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29D3"/>
    <w:multiLevelType w:val="hybridMultilevel"/>
    <w:tmpl w:val="F296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95"/>
    <w:rsid w:val="00032896"/>
    <w:rsid w:val="000D0277"/>
    <w:rsid w:val="000E052B"/>
    <w:rsid w:val="000F186B"/>
    <w:rsid w:val="00130822"/>
    <w:rsid w:val="00147939"/>
    <w:rsid w:val="00197CC2"/>
    <w:rsid w:val="001A507D"/>
    <w:rsid w:val="001D70E4"/>
    <w:rsid w:val="002178E2"/>
    <w:rsid w:val="002368A8"/>
    <w:rsid w:val="002C52CA"/>
    <w:rsid w:val="002C6B6D"/>
    <w:rsid w:val="00301A99"/>
    <w:rsid w:val="00303CB5"/>
    <w:rsid w:val="00380793"/>
    <w:rsid w:val="00386C57"/>
    <w:rsid w:val="003A1976"/>
    <w:rsid w:val="00415A5E"/>
    <w:rsid w:val="004308FB"/>
    <w:rsid w:val="00431A56"/>
    <w:rsid w:val="00444846"/>
    <w:rsid w:val="00457193"/>
    <w:rsid w:val="00463D91"/>
    <w:rsid w:val="00482C83"/>
    <w:rsid w:val="004939F9"/>
    <w:rsid w:val="004D4528"/>
    <w:rsid w:val="00524C95"/>
    <w:rsid w:val="00563F7D"/>
    <w:rsid w:val="00581EBC"/>
    <w:rsid w:val="00646701"/>
    <w:rsid w:val="00655E10"/>
    <w:rsid w:val="006F7B4A"/>
    <w:rsid w:val="00754A0B"/>
    <w:rsid w:val="007A3541"/>
    <w:rsid w:val="007A59D9"/>
    <w:rsid w:val="007C0B52"/>
    <w:rsid w:val="00836580"/>
    <w:rsid w:val="00886A0D"/>
    <w:rsid w:val="008B559C"/>
    <w:rsid w:val="008D0CE3"/>
    <w:rsid w:val="00936700"/>
    <w:rsid w:val="00942BB2"/>
    <w:rsid w:val="0096173D"/>
    <w:rsid w:val="00991FBF"/>
    <w:rsid w:val="009A0050"/>
    <w:rsid w:val="00A7294C"/>
    <w:rsid w:val="00A72D34"/>
    <w:rsid w:val="00AB5FCC"/>
    <w:rsid w:val="00B11664"/>
    <w:rsid w:val="00B213B2"/>
    <w:rsid w:val="00BB1076"/>
    <w:rsid w:val="00C20E81"/>
    <w:rsid w:val="00D25995"/>
    <w:rsid w:val="00D87DDE"/>
    <w:rsid w:val="00DB3802"/>
    <w:rsid w:val="00DC433B"/>
    <w:rsid w:val="00E062B6"/>
    <w:rsid w:val="00E81719"/>
    <w:rsid w:val="00EE20D5"/>
    <w:rsid w:val="00F9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B74DA"/>
  <w15:chartTrackingRefBased/>
  <w15:docId w15:val="{4D6E823E-7ABC-432D-BCC9-15A60C5E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CC"/>
  </w:style>
  <w:style w:type="paragraph" w:styleId="Heading1">
    <w:name w:val="heading 1"/>
    <w:basedOn w:val="Normal"/>
    <w:next w:val="Normal"/>
    <w:link w:val="Heading1Char"/>
    <w:uiPriority w:val="9"/>
    <w:qFormat/>
    <w:rsid w:val="00AB5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5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F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5FCC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B5F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EB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81EBC"/>
  </w:style>
  <w:style w:type="character" w:customStyle="1" w:styleId="pun">
    <w:name w:val="pun"/>
    <w:basedOn w:val="DefaultParagraphFont"/>
    <w:rsid w:val="00581EBC"/>
  </w:style>
  <w:style w:type="character" w:customStyle="1" w:styleId="str">
    <w:name w:val="str"/>
    <w:basedOn w:val="DefaultParagraphFont"/>
    <w:rsid w:val="00581EBC"/>
  </w:style>
  <w:style w:type="character" w:styleId="Hyperlink">
    <w:name w:val="Hyperlink"/>
    <w:basedOn w:val="DefaultParagraphFont"/>
    <w:uiPriority w:val="99"/>
    <w:unhideWhenUsed/>
    <w:rsid w:val="00415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8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846"/>
  </w:style>
  <w:style w:type="paragraph" w:styleId="Footer">
    <w:name w:val="footer"/>
    <w:basedOn w:val="Normal"/>
    <w:link w:val="FooterChar"/>
    <w:uiPriority w:val="99"/>
    <w:unhideWhenUsed/>
    <w:rsid w:val="004448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6006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Shang</dc:creator>
  <cp:keywords/>
  <dc:description/>
  <cp:lastModifiedBy>Leo Shang</cp:lastModifiedBy>
  <cp:revision>50</cp:revision>
  <dcterms:created xsi:type="dcterms:W3CDTF">2019-12-03T07:08:00Z</dcterms:created>
  <dcterms:modified xsi:type="dcterms:W3CDTF">2019-12-07T11:32:00Z</dcterms:modified>
</cp:coreProperties>
</file>