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Documentação da Modelagem de Banco e Backend</w:t>
      </w:r>
    </w:p>
    <w:p>
      <w:pPr>
        <w:spacing w:after="40"/>
        <w:jc w:val="center"/>
      </w:pPr>
      <w:r>
        <w:rPr>
          <w:sz w:val="26"/>
          <w:szCs w:val="26"/>
        </w:rPr>
        <w:t xml:space="preserve">OrderCore — Plataforma de Pedidos, Catálogo, Estoque e Pagamentos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Modelo conceitual e relacional orientado a PostgreSQL, alinhado ao domínio já implementado (Orders, Catalog, Customers, Inventory, Payments)</w:t>
      </w:r>
    </w:p>
    <w:p>
      <w:pPr>
        <w:pStyle w:val="Heading1"/>
      </w:pPr>
      <w:r>
        <w:t xml:space="preserve">1. Objetivo do documento</w:t>
      </w:r>
    </w:p>
    <w:p>
      <w:pPr>
        <w:spacing w:after="120"/>
      </w:pPr>
      <w:r>
        <w:t xml:space="preserve">Este documento descreve a modelagem de banco de dados para o backend do OrderCore, uma plataforma de pedidos (orders) com catálogo de produtos, controle de estoque, cadastro de clientes e processamento de pagamentos. A modelagem parte do scaffold de domínio já existente no repositório (módulos Orders, Customers, Catalog, Inventory e Payments) e o expande com entidades e propriedades adicionais necessárias para sustentar um backend completo e uma aplicação de front-end (catálogo navegável, carrinho, checkout, acompanhamento de pedido e histórico de compras).</w:t>
      </w:r>
    </w:p>
    <w:p>
      <w:pPr>
        <w:spacing w:after="120"/>
      </w:pPr>
      <w:r>
        <w:t xml:space="preserve">A modelagem foi pensada para PostgreSQL, mantendo os limites de módulo (bounded contexts) já adotados no código: cada módulo referencia outros apenas por id, nunca por navegação de entidade cruzada, preservando a possibilidade de extração futura de serviços independentes (por exemplo, Payments → PayCore).</w:t>
      </w:r>
    </w:p>
    <w:p>
      <w:pPr>
        <w:pStyle w:val="Heading1"/>
      </w:pPr>
      <w:r>
        <w:t xml:space="preserve">2. Visão geral da modelagem</w:t>
      </w:r>
    </w:p>
    <w:p>
      <w:pPr>
        <w:spacing w:after="120"/>
      </w:pPr>
      <w:r>
        <w:t xml:space="preserve">O modelo foi organizado em quatro blocos principais, na mesma lógica dos módulos do backend: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Identidade e clientes: CUSTOMERS, CUSTOMER_ADDRESSES e CUSTOMER_PAYMENT_METHODS.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Catálogo e estoque: CATEGORIES, PRODUCTS, PRODUCT_IMAGES, PRODUCT_VARIANTS, STOCK_ITEMS e STOCK_MOVEMENTS.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Pedidos: ORDERS, ORDER_ITEMS, ORDER_ADDRESSES, ORDER_STATUS_HISTORY e INVENTORY_RESERVATIONS.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Pagamentos: PAYMENTS, PAYMENT_EVENTS e REFUNDS.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4"/>
      </w:tblGrid>
      <w:tr>
        <w:tc>
          <w:tcPr>
            <w:tcW w:type="dxa" w:w="2995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64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Banco alvo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Padrão de chave primária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UUID (Guid), para manter compatibilidade com os agregados já existentes (AggregateRoot&lt;Guid&gt;), facilitar integrações e evitar exposição de IDs sequenciais.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Datas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timestamptz, para registrar data e hora com fuso horário e evitar divergência entre clientes e servidores.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Valores monetários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numeric(12,2) (decimal no backend), sempre acompanhado de uma coluna de moeda (currency) por registro monetário.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Controle de concorrência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Coluna version (inteiro, incrementada a cada mutação), espelhando AggregateRoot.Version já usado no domínio, mapeada como token de concorrência otimista.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Consistência histórica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Pedidos e itens de pedido nunca recalculam a partir do catálogo atual: nome, SKU e preço do produto são congelados (snapshot) no momento da compra.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Organização de catálogo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Categoria → Produto → Variação (opcional) → Item de Pedido, com imagens e estoque tratados como entidades próprias para atender bem a uma UI de loja.</w:t>
            </w:r>
          </w:p>
        </w:tc>
      </w:tr>
      <w:tr>
        <w:tc>
          <w:tcPr>
            <w:tcW w:type="dxa" w:w="29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Organização de pedido</w:t>
            </w:r>
          </w:p>
        </w:tc>
        <w:tc>
          <w:tcPr>
            <w:tcW w:type="dxa" w:w="63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Pedido → Itens de Pedido → Endereços do Pedido → Histórico de Status, com Pagamento e Reserva de Estoque como contextos vizinhos (referenciados por id, não por navegação direta).</w:t>
            </w:r>
          </w:p>
        </w:tc>
      </w:tr>
    </w:tbl>
    <w:p>
      <w:pPr>
        <w:pStyle w:val="Heading1"/>
      </w:pPr>
      <w:r>
        <w:t xml:space="preserve">3. Decisões gerais de modelagem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UUID como chave primária em todas as tabelas, coerente com AggregateRoot&lt;Guid&gt; já usado no domínio, reduzindo acoplamento a IDs sequenciais.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Toda entidade que representa um agregado (Customer, Product, Order, Payment, InventoryReservation) ganha uma coluna version para concorrência otimista, evitando que duas escritas concorrentes se sobrescrevam silenciosamente.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Tabelas associativas foram criadas para relações muitos-para-muitos ou para decisões que precisam de atributos próprios, como PRODUCT_IMAGES (produto → várias imagens) ou ORDER_ADDRESSES (pedido → endereço de entrega e de cobrança).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 deixa de ser apenas Name + CurrentPrice: ganha SKU, categoria, descrição curta/longa, imagens, preço promocional, status de publicação e dimensões físicas — o mínimo necessário para renderizar uma vitrine, uma página de produto e um carrinho no front-end.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 e OrderItem continuam fazendo snapshot do nome, SKU e preço do produto no momento da compra (regra já implementada em Order.AddItem), garantindo que um pedido histórico nunca mude porque o catálogo mudou.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histórico de transição de status (ORDER_STATUS_HISTORY) foi separado do estado atual do pedido para permitir auditoria, timeline de acompanhamento no front-end e reconstrução de SLA sem sobrecarregar a tabela ORDERS.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de estoque continua sendo uma entidade de primeira classe (InventoryReservation já existe no código), agora explicitamente ligada a ORDER_ITEMS e complementada por STOCK_ITEMS (saldo atual) e STOCK_MOVEMENTS (auditoria de entradas/saídas).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Pagamento permanece isolado do Order e do Customer, referenciando-os apenas por id (Amount, Currency, IdempotencyKey e ProviderReference já existem em Payment), e ganha PAYMENT_EVENTS e REFUNDS para suportar telas de status de pagamento e estorno.</w:t>
      </w:r>
    </w:p>
    <w:p>
      <w:pPr>
        <w:pStyle w:val="Heading1"/>
      </w:pPr>
      <w:r>
        <w:t xml:space="preserve">4. Entidades de identidade e clientes</w:t>
      </w:r>
    </w:p>
    <w:p>
      <w:pPr>
        <w:pStyle w:val="Heading3"/>
      </w:pPr>
      <w:r>
        <w:t xml:space="preserve">4.1 CUSTOMERS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Armazena os clientes que fazem pedidos na plataforma. Corresponde e expande o agregado Customer já existente (Modules/Customers/Domain/Entities/Customer.cs).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full_name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 (único)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document_number (CPF/CNPJ, opcional, para nota fiscal)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password_hash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email_verified_at (timestamptz,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updated_at (timestamptz)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 (int, concorrência otimista)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Um-para-muitos com CUSTOMER_ADDRESSES e CUSTOMER_PAYMENT_METHODS; um-para-muitos com ORDERS (via customer_id).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O cliente foi mantido como entidade central de identidade, mas sem guardar endereços ou métodos de pagamento embutidos em colunas fixas — isso permite múltiplos endereços e cartões por cliente sem migrações futuras.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Tela de cadastro/login do cliente.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Checkout pré-preenchendo nome e e-mail.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Bloqueio de acesso quando active = false.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Emissão de nota fiscal usando document_number.</w:t>
      </w:r>
    </w:p>
    <w:p>
      <w:pPr>
        <w:spacing w:after="120"/>
      </w:pPr>
    </w:p>
    <w:p>
      <w:pPr>
        <w:pStyle w:val="Heading3"/>
      </w:pPr>
      <w:r>
        <w:t xml:space="preserve">4.2 CUSTOMER_ADDRESSES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Guarda os endereços cadastrados por um cliente, para reutilização no checkout (entrega e cobrança).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customer_id (fk → CUSTOMERS)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label (ex.: "Casa", "Trabalho")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recipient_name, phone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street, number, complement, neighborhood, city, state, postal_code, country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is_default_shipping, is_default_billing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updated_at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CUSTOMERS. Não se relaciona diretamente com ORDERS: no momento da compra, os dados são copiados para ORDER_ADDRESSES (ver seção 6.3).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Separar o endereço do cliente do endereço do pedido evita que uma edição posterior do cadastro (ex.: cliente corrige o CEP) altere silenciosamente pedidos já feitos.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Listagem "Meus endereços" no front-end.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Seleção rápida de endereço de entrega no checkout.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Definir um endereço padrão de cobrança.</w:t>
      </w:r>
    </w:p>
    <w:p>
      <w:pPr>
        <w:spacing w:after="120"/>
      </w:pPr>
    </w:p>
    <w:p>
      <w:pPr>
        <w:pStyle w:val="Heading3"/>
      </w:pPr>
      <w:r>
        <w:t xml:space="preserve">4.3 CUSTOMER_PAYMENT_METHODS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Guarda referências tokenizadas de métodos de pagamento do cliente (cartões salvos), nunca dados sensíveis brutos.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customer_id (fk → CUSTOMERS)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(ex.: Stripe, Fake — ver IPaymentProvider)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provider_customer_reference (id do cliente no provedor)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brand (Visa, Mastercard, …), last4_digits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expiry_month, expiry_year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is_default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CUSTOMERS. Referenciado opcionalmente por PAYMENTS.customer_payment_method_id.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Apenas token/referência do provedor é armazenado (PCI-compliant), coerente com IPaymentProvider já definido em Payments.Domain.Repositories, que abstrai o provedor externo.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Tela "Meus cartões" para o cliente gerenciar métodos salvos.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Checkout de 1 clique reaproveitando um cartão salvo.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Exibir "Visa final 4242" sem nunca expor o número completo.</w:t>
      </w:r>
    </w:p>
    <w:p>
      <w:pPr>
        <w:spacing w:after="120"/>
      </w:pPr>
    </w:p>
    <w:p>
      <w:pPr>
        <w:pStyle w:val="Heading1"/>
      </w:pPr>
      <w:r>
        <w:t xml:space="preserve">5. Entidades de catálogo e estoque</w:t>
      </w:r>
    </w:p>
    <w:p>
      <w:pPr>
        <w:pStyle w:val="Heading3"/>
      </w:pPr>
      <w:r>
        <w:t xml:space="preserve">5.1 CATEGORIES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Organiza os produtos em categorias navegáveis (com suporte a subcategorias), essencial para menus e filtros no front-end.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name, slug (único)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parent_category_id (fk → CATEGORIES, nullable, autorrelacionamento)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display_order (int)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updated_at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Autorrelacionamento um-para-muitos (categoria pai → subcategorias). Um-para-muitos com PRODUCTS.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O autorrelacionamento permite árvores de categoria (ex.: Eletrônicos → Celulares) sem precisar de uma tabela separada, atendendo menus de navegação hierárquicos.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Menu de navegação do site ("Eletrônicos &gt; Celulares").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Filtro de busca por categoria.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Página de categoria listando produtos filhos.</w:t>
      </w:r>
    </w:p>
    <w:p>
      <w:pPr>
        <w:spacing w:after="120"/>
      </w:pPr>
    </w:p>
    <w:p>
      <w:pPr>
        <w:pStyle w:val="Heading3"/>
      </w:pPr>
      <w:r>
        <w:t xml:space="preserve">5.2 PRODUCTS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Cadastro principal de produtos vendidos. Substitui e expande a entidade Product atual (Modules/Catalog/Domain/Entities/Product.cs), que hoje só tem Name e CurrentPrice.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sku (único)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name, slug (único)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short_description, description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category_id (fk → CATEGORIES)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brand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current_price, compare_at_price (preço "de/por",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weight_grams, height_cm, width_cm, depth_cm (para cálculo de frete)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(Draft, Active, Discontinued)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updated_at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 (int, concorrência otimista)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CATEGORIES. Um-para-muitos com PRODUCT_IMAGES e PRODUCT_VARIANTS. Um-para-um com STOCK_ITEMS. Referenciado por ORDER_ITEMS e INVENTORY_RESERVATIONS via product_id.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Um produto "cru" (apenas nome e preço) não sustenta vitrine, busca, SEO (slug) nem cálculo de frete; os campos adicionais são o mínimo para uma página de produto e um catálogo pesquisável.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Página de produto (PDP) com descrição, preço "de/por" e galeria.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Busca e ordenação por preço, marca ou categoria.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Ocultar produto da vitrine com status = Draft antes do lançamento.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Cálculo de frete usando peso e dimensões.</w:t>
      </w:r>
    </w:p>
    <w:p>
      <w:pPr>
        <w:spacing w:after="120"/>
      </w:pPr>
    </w:p>
    <w:p>
      <w:pPr>
        <w:pStyle w:val="Heading3"/>
      </w:pPr>
      <w:r>
        <w:t xml:space="preserve">5.3 PRODUCT_IMAGES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Galeria de imagens de um produto, necessária para qualquer front-end de e-commerce.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url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alt_text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display_order (int)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is_primary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PRODUCTS.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Uma URL única de imagem na própria tabela PRODUCTS não suportaria galerias nem miniaturas; uma tabela dedicada permite reordenar e marcar a imagem de capa.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Miniatura do produto na listagem/vitrine (is_primary = true).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Galeria com zoom na página de produto.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Reordenar imagens no painel administrativo.</w:t>
      </w:r>
    </w:p>
    <w:p>
      <w:pPr>
        <w:spacing w:after="120"/>
      </w:pPr>
    </w:p>
    <w:p>
      <w:pPr>
        <w:pStyle w:val="Heading3"/>
      </w:pPr>
      <w:r>
        <w:t xml:space="preserve">5.4 PRODUCT_VARIANTS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Representa variações de um produto (tamanho, cor, voltagem etc.), quando aplicável. Opcional: produtos sem variação simplesmente não têm linhas aqui.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sku (único)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 (ex.: "Azul / M")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attributes (jsonb, ex.: {"cor":"azul","tamanho":"M"})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additional_price (somado ao current_price do produto pai)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 (bool)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updated_at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PRODUCTS. Um-para-um com STOCK_ITEMS quando o controle de estoque é feito por variação.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Modelar variações como linhas em jsonb evita criar uma coluna por atributo possível (cor, tamanho, voltagem...) e mantém o modelo extensível sem migração a cada novo tipo de variação.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Seletor de tamanho/cor na página de produto.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Estoque e preço específicos por variação.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Item de pedido referenciando a variação exata comprada.</w:t>
      </w:r>
    </w:p>
    <w:p>
      <w:pPr>
        <w:spacing w:after="120"/>
      </w:pPr>
    </w:p>
    <w:p>
      <w:pPr>
        <w:pStyle w:val="Heading3"/>
      </w:pPr>
      <w:r>
        <w:t xml:space="preserve">5.5 STOCK_ITEMS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Saldo de estoque atual de um produto (ou variação), consolidando o que está disponível para novas reservas.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PRODUCTS, único quando não há variação)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product_variant_id (fk → PRODUCT_VARIANTS,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quantity_on_hand (estoque físico)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quantity_reserved (soma de INVENTORY_RESERVATIONS ativas)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quantity_available (calculado: quantity_on_hand - quantity_reserved)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reorder_level (gatilho de reposição)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updated_at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Um-para-um com PRODUCTS (ou PRODUCT_VARIANTS). Consultado antes de criar uma INVENTORY_RESERVATION.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Separar o saldo consolidado (STOCK_ITEMS) do histórico de movimentações (STOCK_MOVEMENTS) e das reservas (INVENTORY_RESERVATIONS) permite responder "tem estoque?" com uma leitura simples, sem somar tabelas de eventos em tempo real.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Exibir "últimas 3 unidades" na página de produto.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Bloquear "Adicionar ao carrinho" quando quantity_available = 0.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Alertar reposição quando quantity_on_hand &lt; reorder_level.</w:t>
      </w:r>
    </w:p>
    <w:p>
      <w:pPr>
        <w:spacing w:after="120"/>
      </w:pPr>
    </w:p>
    <w:p>
      <w:pPr>
        <w:pStyle w:val="Heading3"/>
      </w:pPr>
      <w:r>
        <w:t xml:space="preserve">5.6 STOCK_MOVEMENTS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Registro de auditoria de toda entrada, saída ou ajuste de estoque, incluindo os efeitos de reservas.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movement_type (Inbound, Outbound, Adjustment, ReservationCreated, ReservationReleased, ReservationConsumed)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 (positivo ou negativo)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reference_type, reference_id (ex.: Order, InventoryReservation)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PRODUCTS. Referencia livremente outras entidades via reference_type/reference_id (sem fk rígida, para não acoplar o módulo de estoque a Orders).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Assim como USER_VIDEO_EVENTS foi separado do progresso consolidado no domínio de referência, os movimentos de estoque foram separados do saldo consolidado (STOCK_ITEMS) para permitir auditoria completa sem sobrecarregar a tabela de saldo.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Relatório "Kardex" de um produto.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Investigar por que o estoque de um SKU zerou.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Reconciliação entre estoque físico e sistema.</w:t>
      </w:r>
    </w:p>
    <w:p>
      <w:pPr>
        <w:spacing w:after="120"/>
      </w:pPr>
    </w:p>
    <w:p>
      <w:pPr>
        <w:pStyle w:val="Heading1"/>
      </w:pPr>
      <w:r>
        <w:t xml:space="preserve">6. Entidades de pedidos</w:t>
      </w:r>
    </w:p>
    <w:p>
      <w:pPr>
        <w:pStyle w:val="Heading3"/>
      </w:pPr>
      <w:r>
        <w:t xml:space="preserve">6.1 ORDERS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Agregado principal do sistema (já implementado em Modules/Orders/Domain/Entities/Order.cs), aqui expandido com os campos que uma tela de checkout e de acompanhamento de pedido precisam.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customer_id (fk → CUSTOMERS)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(Created, PendingPayment, Confirmed, Processing, Shipped, Delivered, PaymentFailed, Cancelled — enum já existente em OrderStatus)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subtotal_amount, discount_amount, shipping_amount, tax_amount, total_amount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shipping_address_id, billing_address_id (fk → ORDER_ADDRESSES)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customer_notes, internal_notes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created_at, confirmed_at, cancelled_at, updated_at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 (int, concorrência otimista — já existe como Order.Version)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CUSTOMERS. Um-para-muitos com ORDER_ITEMS e ORDER_STATUS_HISTORY. Um-para-um (0..1) com PAYMENTS. Um-para-muitos com INVENTORY_RESERVATIONS (via ORDER_ITEMS).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total_amount continua sendo a soma dos itens (hoje calculado em Order.TotalAmount), mas subtotal/desconto/frete/imposto foram desmembrados porque o front-end de checkout precisa exibir cada linha do resumo separadamente, não apenas o total final.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Tela "Meus pedidos" listando status e total.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Resumo do checkout (subtotal, frete, desconto, total).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Timeline de acompanhamento do pedido (ver ORDER_STATUS_HISTORY).</w:t>
      </w:r>
    </w:p>
    <w:p>
      <w:pPr>
        <w:spacing w:after="120"/>
      </w:pPr>
    </w:p>
    <w:p>
      <w:pPr>
        <w:pStyle w:val="Heading3"/>
      </w:pPr>
      <w:r>
        <w:t xml:space="preserve">6.2 ORDER_ITEMS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Linhas de um pedido, com snapshot do produto no momento da compra. Expande OrderItem.cs, que hoje já faz snapshot de nome/preço.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order_id (fk → ORDERS)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PRODUCTS, apenas para rastreabilidade — não usado para recalcular preço)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product_variant_id (fk → PRODUCT_VARIANTS,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product_name, product_sku, product_image_url (snapshot)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unit_price (snapshot)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discount_amount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 (calculado: unit_price * quantity - discount_amount)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ORDERS. Referencia PRODUCTS e PRODUCT_VARIANTS apenas por id. Um-para-um (0..1) com INVENTORY_RESERVATIONS.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product_image_url foi adicionado ao snapshot porque a tela de "detalhes do pedido" no front-end precisa exibir a miniatura do produto comprado mesmo que a imagem original tenha sido trocada ou removida do catálogo depois.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Lista de itens na página de detalhe do pedido.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Nota fiscal / recibo, com preço e nome congelados.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Botão "comprar novamente" usando product_id para levar ao produto atual.</w:t>
      </w:r>
    </w:p>
    <w:p>
      <w:pPr>
        <w:spacing w:after="120"/>
      </w:pPr>
    </w:p>
    <w:p>
      <w:pPr>
        <w:pStyle w:val="Heading3"/>
      </w:pPr>
      <w:r>
        <w:t xml:space="preserve">6.3 ORDER_ADDRESSES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Snapshot do endereço de entrega e de cobrança usados em um pedido específico, desacoplado de CUSTOMER_ADDRESSES.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order_id (fk → ORDERS)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address_type (Shipping, Billing)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recipient_name, phone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street, number, complement, neighborhood, city, state, postal_code, country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ORDERS (um pedido tem tipicamente 2 registros: entrega e cobrança).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Assim como o preço do produto é congelado em ORDER_ITEMS, o endereço também é congelado aqui: se o cliente editar ou excluir um endereço salvo depois da compra, o pedido já feito precisa continuar mostrando o endereço correto para onde foi enviado.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Etiqueta de envio gerada a partir do endereço do pedido.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Exibir "Enviado para: ..." no acompanhamento do pedido.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Nota fiscal com endereço de cobrança.</w:t>
      </w:r>
    </w:p>
    <w:p>
      <w:pPr>
        <w:spacing w:after="120"/>
      </w:pPr>
    </w:p>
    <w:p>
      <w:pPr>
        <w:pStyle w:val="Heading3"/>
      </w:pPr>
      <w:r>
        <w:t xml:space="preserve">6.4 ORDER_STATUS_HISTORY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Histórico de todas as transições de status de um pedido, para auditoria e timeline visual no front-end.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order_id (fk → ORDERS)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from_status, to_status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reason (nullable, ex.: motivo de cancelamento)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changed_by (System, Customer, Admin — ou um id de usuário/serviço)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changed_at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ORDERS.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O agregado Order já expõe eventos de domínio (OrderCreated, OrderConfirmed, OrderCancelled, OrderPaymentFailed — ver Orders.Domain.Events); esta tabela é o projeto de leitura (read model) desses eventos, pensado para alimentar diretamente uma timeline de UI sem reprocessar o event stream.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Timeline "Pedido criado → Pagamento aprovado → Em separação → Enviado → Entregue".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Auditoria de quem cancelou um pedido e por quê.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Cálculo de tempo médio entre status para relatórios operacionais.</w:t>
      </w:r>
    </w:p>
    <w:p>
      <w:pPr>
        <w:spacing w:after="120"/>
      </w:pPr>
    </w:p>
    <w:p>
      <w:pPr>
        <w:pStyle w:val="Heading3"/>
      </w:pPr>
      <w:r>
        <w:t xml:space="preserve">6.5 INVENTORY_RESERVATIONS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Reserva explícita de estoque para um item de pedido, já implementada em Modules/Inventory/Domain/Entities/InventoryReservation.cs, aqui detalhada com o vínculo direto ao item de pedido.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product_id (fk → PRODUCTS)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order_id (fk → ORDERS)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order_item_id (fk → ORDER_ITEMS)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quantity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(Reserved, Released, Consumed, Expired — enum já existente em ReservationStatus)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reserved_at, expires_at, released_at, consumed_at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 (int, concorrência otimista)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PRODUCTS, ORDERS e ORDER_ITEMS. Cada mudança de status gera um registro correspondente em STOCK_MOVEMENTS.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expires_at foi adicionado para suportar carrinhos/checkouts com reserva temporária (ex.: 15 minutos para concluir o pagamento), permitindo liberar o estoque automaticamente sem depender apenas do fluxo de falha de pagamento.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Impedir overselling quando dois clientes tentam comprar a última unidade ao mesmo tempo (ver seção 8).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Liberar estoque automaticamente se o pagamento expirar.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Consumir a reserva quando o pedido é confirmado/enviado.</w:t>
      </w:r>
    </w:p>
    <w:p>
      <w:pPr>
        <w:spacing w:after="120"/>
      </w:pPr>
    </w:p>
    <w:p>
      <w:pPr>
        <w:pStyle w:val="Heading1"/>
      </w:pPr>
      <w:r>
        <w:t xml:space="preserve">7. Entidades de pagamentos</w:t>
      </w:r>
    </w:p>
    <w:p>
      <w:pPr>
        <w:pStyle w:val="Heading3"/>
      </w:pPr>
      <w:r>
        <w:t xml:space="preserve">7.1 PAYMENTS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Agregado do contexto de Pagamentos (já implementado em Modules/Payments/Domain/Entities/Payment.cs), mantido isolado de Order/Customer/Product por design, para permitir extração futura para um serviço PayCore.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order_id (apenas id, sem fk forte entre bounded contexts)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customer_payment_method_id (nullable, apenas id)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amount, currency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(Pending, Processing, Authorized, Captured, Failed, Refunded — enum já existente em PaymentStatus)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idempotency_key (único — já existe em Payment.IdempotencyKey)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provider, provider_reference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failure_reason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authorized_at, captured_at, created_at, updated_at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 (int, concorrência otimista)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Lógico (não fk) um-para-um com ORDERS via order_id. Um-para-muitos com PAYMENT_EVENTS e REFUNDS.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A ausência de fk direta para ORDERS/CUSTOMERS é intencional (ver comentário em Payment.cs): o módulo de pagamentos deve continuar funcionando e ser migrável mesmo que o esquema de Orders mude.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Tela de status do pagamento no checkout ("Processando...", "Aprovado").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Evitar cobrança duplicada usando idempotency_key.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Consulta de referência externa (provider_reference) para suporte ao cliente.</w:t>
      </w:r>
    </w:p>
    <w:p>
      <w:pPr>
        <w:spacing w:after="120"/>
      </w:pPr>
    </w:p>
    <w:p>
      <w:pPr>
        <w:pStyle w:val="Heading3"/>
      </w:pPr>
      <w:r>
        <w:t xml:space="preserve">7.2 PAYMENT_EVENTS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Histórico de eventos e webhooks recebidos do provedor de pagamento, incluindo o payload bruto para depuração.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payment_id (fk → PAYMENTS)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event_type (ex.: authorization.succeeded, capture.failed)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payload (jsonb)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occurred_at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PAYMENTS.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Provedores de pagamento (ver IPaymentProvider / FakePaymentProvider) notificam via webhook de forma assíncrona; guardar cada evento bruto permite reprocessar ou auditar sem depender apenas do status atual consolidado em PAYMENTS.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Depurar por que um pagamento ficou preso em Processing.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Reprocessar um webhook perdido.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Auditoria para o time financeiro.</w:t>
      </w:r>
    </w:p>
    <w:p>
      <w:pPr>
        <w:spacing w:after="120"/>
      </w:pPr>
    </w:p>
    <w:p>
      <w:pPr>
        <w:pStyle w:val="Heading3"/>
      </w:pPr>
      <w:r>
        <w:t xml:space="preserve">7.3 REFUNDS</w:t>
      </w:r>
    </w:p>
    <w:p>
      <w:pPr>
        <w:spacing w:after="80"/>
      </w:pPr>
      <w:r>
        <w:rPr>
          <w:b/>
          <w:bCs/>
        </w:rPr>
        <w:t xml:space="preserve">Finalidade: </w:t>
      </w:r>
      <w:r>
        <w:t xml:space="preserve">Registra solicitações e execuções de estorno, total ou parcial, de um pagamento capturado.</w:t>
      </w:r>
    </w:p>
    <w:p>
      <w:pPr>
        <w:spacing w:after="80"/>
      </w:pPr>
      <w:r>
        <w:rPr>
          <w:b/>
          <w:bCs/>
        </w:rPr>
        <w:t xml:space="preserve">Campos principais: 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payment_id (fk → PAYMENTS)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amount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(Pending, Completed, Failed)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requested_at, processed_at</w:t>
      </w:r>
    </w:p>
    <w:p>
      <w:pPr>
        <w:spacing w:after="80"/>
      </w:pPr>
      <w:r>
        <w:rPr>
          <w:b/>
          <w:bCs/>
        </w:rPr>
        <w:t xml:space="preserve">Relacionamentos: </w:t>
      </w:r>
      <w:r>
        <w:t xml:space="preserve">Muitos-para-um com PAYMENTS (um pagamento pode ter mais de um estorno parcial).</w:t>
      </w:r>
    </w:p>
    <w:p>
      <w:pPr>
        <w:spacing w:after="80"/>
      </w:pPr>
      <w:r>
        <w:rPr>
          <w:b/>
          <w:bCs/>
        </w:rPr>
        <w:t xml:space="preserve">Por que foi modelado assim: </w:t>
      </w:r>
      <w:r>
        <w:t xml:space="preserve">Foi criada como entidade própria, e não como um novo status em PAYMENTS, porque um estorno parcial não muda o status geral do pagamento e precisa manter seu próprio valor e motivo.</w:t>
      </w:r>
    </w:p>
    <w:p>
      <w:pPr>
        <w:spacing w:after="40"/>
      </w:pPr>
      <w:r>
        <w:rPr>
          <w:b/>
          <w:bCs/>
        </w:rPr>
        <w:t xml:space="preserve">Exemplos de uso (front-end / backend):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Botão "Solicitar reembolso" na tela de pedido do cliente.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Painel administrativo de estornos pendentes.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Conciliação financeira entre valor capturado e valor estornado.</w:t>
      </w:r>
    </w:p>
    <w:p>
      <w:pPr>
        <w:spacing w:after="120"/>
      </w:pPr>
    </w:p>
    <w:p>
      <w:pPr>
        <w:pStyle w:val="Heading1"/>
      </w:pPr>
      <w:r>
        <w:t xml:space="preserve">8. Fluxo recomendado de criação e ciclo de vida de um pedido</w:t>
      </w:r>
    </w:p>
    <w:p>
      <w:pPr>
        <w:spacing w:after="120"/>
      </w:pPr>
      <w:r>
        <w:t xml:space="preserve">O fluxo abaixo resume como as entidades interagem, desde o carrinho até a entrega, reproduzindo a máquina de estados já implementada em Order.cs: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Cliente monta o carrinho; o front-end consulta PRODUCTS e STOCK_ITEMS.quantity_available para exibir disponibilidade.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checkout, cria-se um ORDER em status Created e seus ORDER_ITEMS, copiando nome/SKU/preço/imagem do produto (snapshot).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endereço escolhido em CUSTOMER_ADDRESSES é copiado para ORDER_ADDRESSES (entrega e cobrança).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Para cada ORDER_ITEM, o módulo de Inventory tenta criar uma INVENTORY_RESERVATION; sucesso em todos os itens move o pedido para PendingPayment (Order.RequestPayment).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Um PAYMENT é criado com o total do pedido e uma idempotency_key vinda do cliente; eventos do provedor chegam via PAYMENT_EVENTS.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Pagamento capturado → Order.Confirm() move o pedido para Confirmed e as reservas correspondentes são marcadas como Consumed; pagamento falho → Order.FailPayment() libera as reservas (Released).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transição de Status grava uma linha em ORDER_STATUS_HISTORY, alimentando a timeline do front-end.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Cancelamento (Order.Cancel) só é permitido antes de Shipped/Delivered, e libera qualquer reserva ainda ativa.</w:t>
      </w:r>
    </w:p>
    <w:p>
      <w:pPr>
        <w:pStyle w:val="Heading1"/>
      </w:pPr>
      <w:r>
        <w:t xml:space="preserve">9. Exemplo prático: concorrência na reserva de estoque</w:t>
      </w:r>
    </w:p>
    <w:p>
      <w:pPr>
        <w:spacing w:after="120"/>
      </w:pPr>
      <w:r>
        <w:t xml:space="preserve">Imagine um produto com STOCK_ITEMS.quantity_on_hand = 1. Dois clientes (A e B) tentam finalizar a compra da última unidade quase simultaneamente — exatamente o cenário descrito no comentário de InventoryReservation.cs ("Stock = 1, Request A and Request B reserve concurrently").</w:t>
      </w:r>
    </w:p>
    <w:p>
      <w:pPr>
        <w:spacing w:after="120"/>
      </w:pPr>
      <w:r>
        <w:t xml:space="preserve">A criação de INVENTORY_RESERVATIONS deve ser feita dentro de uma transação que verifica quantity_available (on_hand - reserved) de forma atômica — por exemplo, com um UPDATE condicional em STOCK_ITEMS ou um índice único parcial — de modo que apenas uma das duas requisições consiga reservar a unidade. A requisição vencedora grava a reserva (status Reserved) e um STOCK_MOVEMENT do tipo ReservationCreated; a perdedora recebe erro de estoque insuficiente antes mesmo de chegar a criar um ORDER em PendingPayment.</w:t>
      </w:r>
    </w:p>
    <w:p>
      <w:pPr>
        <w:spacing w:after="120"/>
      </w:pPr>
      <w:r>
        <w:t xml:space="preserve">Esse desenho evita duas reservas simultâneas para o mesmo estoque sem exigir lock manual em toda a aplicação: a garantia vive na constraint/consulta atômica sobre STOCK_ITEMS, não em código de aplicação distribuído.</w:t>
      </w:r>
    </w:p>
    <w:p>
      <w:pPr>
        <w:pStyle w:val="Heading1"/>
      </w:pPr>
      <w:r>
        <w:t xml:space="preserve">10. Recomendações de constraints e índices</w:t>
      </w:r>
    </w:p>
    <w:p>
      <w:pPr>
        <w:spacing w:after="120"/>
      </w:pPr>
      <w:r>
        <w:t xml:space="preserve">Para PostgreSQL, recomenda-se complementar a modelagem com os seguintes índices e restrições de unicidade: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CUSTOMERS.email deve ser único.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PRODUCTS.sku e PRODUCTS.slug devem ser únicos.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CATEGORIES.slug deve ser único.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PRODUCT_VARIANTS.sku deve ser único.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STOCK_ITEMS deve ter unique(product_id, product_variant_id).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PAYMENTS.idempotency_key deve ser único.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ORDER_ITEMS deve ter índice por order_id; INVENTORY_RESERVATIONS por order_item_id e por (product_id, status).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ORDER_STATUS_HISTORY e STOCK_MOVEMENTS devem ter índice por (order_id | product_id, created_at) para consultas de timeline/kardex.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PAYMENT_EVENTS deve ter índice por (payment_id, occurred_at).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CUSTOMER_ADDRESSES pode ter índice parcial garantindo no máximo um is_default_shipping = true por cliente (via índice único parcial).</w:t>
      </w:r>
    </w:p>
    <w:p>
      <w:pPr>
        <w:pStyle w:val="Heading1"/>
      </w:pPr>
      <w:r>
        <w:t xml:space="preserve">11. Exemplos de uso no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Cenário</w:t>
            </w:r>
          </w:p>
        </w:tc>
        <w:tc>
          <w:tcPr>
            <w:tcW w:type="dxa" w:w="6552"/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Consultas envolvidas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Vitrine / listagem de produtos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 + PRODUCT_IMAGES (imagem principal) + STOCK_ITEMS (disponibilidade), filtrando por CATEGORIES e status = Active.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Página de produto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 + PRODUCT_IMAGES (galeria) + PRODUCT_VARIANTS + STOCK_ITEMS por variação.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Checkout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CUSTOMER_ADDRESSES e CUSTOMER_PAYMENT_METHODS do cliente logado; cria ORDERS, ORDER_ITEMS e ORDER_ADDRESSES.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Reserva de estoque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Leitura/atualização atômica de STOCK_ITEMS; grava INVENTORY_RESERVATIONS e STOCK_MOVEMENTS.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Pagamento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Cria PAYMENTS com idempotency_key; grava PAYMENT_EVENTS a cada retorno do provedor; atualiza status via Payment.Authorize/Capture/Fail.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Acompanhamento do pedido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 + ORDER_ITEMS + ORDER_STATUS_HISTORY, ordenado por changed_at, para montar a timeline no front-end.</w:t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Solicitação de estorno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Consulta PAYMENTS.status = Captured; cria um REFUNDS; ao concluir, pode levar Payment.Refund().</w:t>
            </w:r>
          </w:p>
        </w:tc>
      </w:tr>
    </w:tbl>
    <w:p>
      <w:pPr>
        <w:pStyle w:val="Heading1"/>
      </w:pPr>
      <w:r>
        <w:t xml:space="preserve">12. Diagrama Mermaid de referência</w:t>
      </w:r>
    </w:p>
    <w:p>
      <w:pPr>
        <w:spacing w:after="120"/>
      </w:pPr>
      <w:r>
        <w:t xml:space="preserve">O diagrama abaixo resume as entidades e relacionamentos propostos: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CUSTOMERS ||--o{ CUSTOMER_ADDRESSES : has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CUSTOMERS ||--o{ CUSTOMER_PAYMENT_METHODS : has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CUSTOMERS ||--o{ ORDERS : places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CATEGORIES ||--o{ CATEGORIES : has_children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CATEGORIES ||--o{ PRODUCTS : classifies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PRODUCTS ||--o{ PRODUCT_IMAGES : has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PRODUCTS ||--o{ PRODUCT_VARIANTS : has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PRODUCTS ||--o| STOCK_ITEMS : tracked_by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PRODUCT_VARIANTS ||--o| STOCK_ITEMS : tracked_by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PRODUCTS ||--o{ STOCK_MOVEMENTS : generates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 ||--o{ ORDER_ITEMS : contains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 ||--o{ ORDER_ADDRESSES : has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 ||--o{ ORDER_STATUS_HISTORY : logs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PRODUCTS ||--o{ ORDER_ITEMS : referenced_by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ORDER_ITEMS ||--o| INVENTORY_RESERVATIONS : reserves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 ||--o{ INVENTORY_RESERVATIONS : reserves_for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 ||--o| PAYMENTS : paid_by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CUSTOMER_PAYMENT_METHODS ||--o{ PAYMENTS : used_by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PAYMENTS ||--o{ PAYMENT_EVENTS : emits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PAYMENTS ||--o{ REFUNDS : allows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/>
      </w:pBdr>
      <w:spacing w:after="160" w:before="36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2026-09-22T17:05:23.689Z</dcterms:created>
  <dcterms:modified xsi:type="dcterms:W3CDTF">2026-09-22T17:05:23.690Z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