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2 September 2026, P10B-19A-08C Deterministic Candidate Selection Baseline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2 September 2026, P10B-19A-08C Deterministic Candidate Selection Baseline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Preserve v1 read, render, migration and publication compatibility after the complete A-08 delivery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P10B-19A-09 merged</w:t>
            </w:r>
          </w:p>
        </w:tc>
        <w:tc>
          <w:tcPr>
            <w:tcW w:w="2890" w:type="dxa"/>
            <w:vAlign w:val="center"/>
          </w:tcPr>
          <w:p>
            <w:pPr>
              <w:pStyle w:val="CompactTableText"/>
              <w:widowControl/>
            </w:pPr>
            <w:r>
              <w:rPr>
                <w:rFonts w:ascii="Calibri" w:hAnsi="Calibri" w:cs="Calibri"/>
              </w:rPr>
              <w:t>Run retained integration matrices and close P10B-19A without pulling in later P10B-19 packages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and P10B-19A-08A through P10B-19A-08C are Baseline; parent P10B-19A-08 is Baseline / closed, while P10B-19A remains Partial; P10B-19A-09 is Planned / exact next; P10B-19A-10 remains Planned after P10B-19A-09; P10B remains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while P10B-19A remains </w:t>
      </w:r>
      <w:r>
        <w:rPr>
          <w:rFonts w:ascii="Calibri" w:hAnsi="Calibri" w:cs="Calibri"/>
          <w:b/>
          <w:bCs/>
        </w:rPr>
        <w:t>Partial</w:t>
      </w:r>
      <w:r>
        <w:rPr>
          <w:rFonts w:ascii="Calibri" w:hAnsi="Calibri" w:cs="Calibri"/>
        </w:rPr>
        <w:t xml:space="preserve">. P10B-19A-09 is </w:t>
      </w:r>
      <w:r>
        <w:rPr>
          <w:rFonts w:ascii="Calibri" w:hAnsi="Calibri" w:cs="Calibri"/>
          <w:b/>
          <w:bCs/>
        </w:rPr>
        <w:t>Planned / exact next</w:t>
      </w:r>
      <w:r>
        <w:rPr>
          <w:rFonts w:ascii="Calibri" w:hAnsi="Calibri" w:cs="Calibri"/>
        </w:rPr>
        <w:t>, and P10B-19A-10 remains Planned after P10B-19A-09.</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The A-08A/A-08B/A-08C split is delivery-only. It preserves the accepted P10B-19 PRE architecture, parent A-08 outcome and P10B-19A-09 ownership.</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while P10B-19A is </w:t>
      </w:r>
      <w:r>
        <w:rPr>
          <w:rFonts w:ascii="Calibri" w:hAnsi="Calibri" w:cs="Calibri"/>
          <w:b/>
          <w:bCs/>
        </w:rPr>
        <w:t>Partial</w:t>
      </w:r>
      <w:r>
        <w:rPr>
          <w:rFonts w:ascii="Calibri" w:hAnsi="Calibri" w:cs="Calibri"/>
        </w:rPr>
        <w:t xml:space="preserve">. P10B-19A-09 is </w:t>
      </w:r>
      <w:r>
        <w:rPr>
          <w:rFonts w:ascii="Calibri" w:hAnsi="Calibri" w:cs="Calibri"/>
          <w:b/>
          <w:bCs/>
        </w:rPr>
        <w:t>Planned / exact next</w:t>
      </w:r>
      <w:r>
        <w:rPr>
          <w:rFonts w:ascii="Calibri" w:hAnsi="Calibri" w:cs="Calibri"/>
        </w:rPr>
        <w:t xml:space="preserve">, and P10B-19A-10 remains </w:t>
      </w:r>
      <w:r>
        <w:rPr>
          <w:rFonts w:ascii="Calibri" w:hAnsi="Calibri" w:cs="Calibri"/>
          <w:b/>
          <w:bCs/>
        </w:rPr>
        <w:t>Planned</w:t>
      </w:r>
      <w:r>
        <w:rPr>
          <w:rFonts w:ascii="Calibri" w:hAnsi="Calibri" w:cs="Calibri"/>
        </w:rPr>
        <w:t xml:space="preserve"> after P10B-19A-09.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while P10B-19A remains Partial. P10B-19A-09 is Planned / exact next; P10B-19A-10 remains Planned after P10B-19A-09;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while P10B-19A remains Partial. P10B-19A-09 is Planned / exact next; P10B-19A-10 remains Planned after P10B-19A-09;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while </w:t>
      </w:r>
      <w:r>
        <w:rPr>
          <w:rFonts w:ascii="Consolas" w:hAnsi="Consolas" w:cs="Consolas"/>
          <w:sz w:val="19"/>
          <w:szCs w:val="19"/>
        </w:rPr>
        <w:t>P10B-19A - Structural Storefront Family Contract</w:t>
      </w:r>
      <w:r>
        <w:rPr>
          <w:rFonts w:ascii="Calibri" w:hAnsi="Calibri" w:cs="Calibri"/>
        </w:rPr>
        <w:t xml:space="preserve"> remains Partial. P10B-19A-09 is Planned / exact next; P10B-19A-10 remains Planned after P10B-19A-09;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while P10B-19A remains Partial. P10B-19A-09 is Planned / exact next, and P10B-19A-10 remains Planned after P10B-19A-09.</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A-08 delivery, and v1 compatibility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v1 read/render/migration/publication compatibility after completed P10B-19A-08</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Retained matrices, integration and P10B-19A closure after P10B-19A-09</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 = Planned / exact next implementation task</w:t>
      </w:r>
    </w:p>
    <w:p>
      <w:pPr>
        <w:pStyle w:val="Normal"/>
        <w:numPr>
          <w:ilvl w:val="0"/>
          <w:numId w:val="1"/>
        </w:numPr>
        <w:widowControl/>
      </w:pPr>
      <w:r>
        <w:rPr>
          <w:rFonts w:ascii="Calibri" w:hAnsi="Calibri" w:cs="Calibri"/>
        </w:rPr>
        <w:t>P10B-19A-10 = Planned after P10B-19A-09</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fb2d460c6070614ba42fb6d2a5775f4b5e991e8f91a20135f6b734d1367cb7aa</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