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(pending adoption/merge):</w:t>
      </w:r>
      <w:r>
        <w:rPr>
          <w:rFonts w:ascii="Calibri" w:hAnsi="Calibri" w:cs="Calibri"/>
        </w:rPr>
        <w:t xml:space="preserv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on adoption of AR-00; incorporated into the authoritative </w:t>
      </w:r>
      <w:hyperlink r:id="rIdHyperlink31" w:history="1">
        <w:r>
          <w:rPr>
            <w:rFonts w:ascii="Calibri" w:hAnsi="Calibri" w:cs="Calibri"/>
            <w:color w:val="2E74B5"/>
            <w:u w:val="single"/>
          </w:rPr>
          <w:t>SDD</w:t>
        </w:r>
      </w:hyperlink>
      <w:r>
        <w:rPr>
          <w:rFonts w:ascii="Calibri" w:hAnsi="Calibri" w:cs="Calibri"/>
        </w:rPr>
        <w:t xml:space="preserve">. </w:t>
      </w: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AR-00 is active pending adoption and merge. AR-01 is the sole next reset task after that gate. AR-23 depends only on AR-01 and is eligible alongside later eligible work; numeric order does not serialize it behind visual packages.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r>
        <w:rPr>
          <w:rFonts w:ascii="Calibri" w:hAnsi="Calibri" w:cs="Calibri"/>
        </w:rPr>
        <w:t xml:space="preserve"> </w:t>
      </w: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r>
        <w:rPr>
          <w:rFonts w:ascii="Calibri" w:hAnsi="Calibri" w:cs="Calibri"/>
        </w:rPr>
        <w:t xml:space="preserve"> </w:t>
      </w: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r>
        <w:rPr>
          <w:rFonts w:ascii="Calibri" w:hAnsi="Calibri" w:cs="Calibri"/>
        </w:rPr>
        <w:t xml:space="preserve"> </w:t>
      </w:r>
      <w:r>
        <w:rPr>
          <w:rFonts w:ascii="Calibri" w:hAnsi="Calibri" w:cs="Calibri"/>
          <w:b/>
          <w:bCs/>
        </w:rPr>
        <w:t>Status:</w:t>
      </w:r>
      <w:r>
        <w:rPr>
          <w:rFonts w:ascii="Calibri" w:hAnsi="Calibri" w:cs="Calibri"/>
        </w:rPr>
        <w:t xml:space="preserve"> Proposed replacement architecture, commissioned by the product owner. Not yet adopted in the repository and not implemented by this report. </w:t>
      </w: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208900cc78840de1ec438a46529044f8869a68dd73f2ec584acbebc998022718</vt:lpwstr>
  </property>
  <property fmtid="{D5CDD505-2E9C-101B-9397-08002B2CF9AE}" pid="4" name="ExporterVersion">
    <vt:lpwstr>1.1.2</vt:lpwstr>
  </property>
  <property fmtid="{D5CDD505-2E9C-101B-9397-08002B2CF9AE}" pid="5" name="DesignPreset">
    <vt:lpwstr>compact_reference_guide</vt:lpwstr>
  </property>
</Properties>
</file>