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3 September 2026, P10B-19A-09C Publication Replay and P10B-19A-09 Closure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3 September 2026, P10B-19A-09C Publication Replay and P10B-19A-09 Closure Baseline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Run retained integration matrices and close P10B-19A without pulling in later P10B-19 packages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and P10B-19A-08A through P10B-19A-08C are Baseline; parent P10B-19A-08 is Baseline / closed; P10B-19A-09A, P10B-19A-09B and P10B-19A-09C are Baseline; parent P10B-19A-09 is Baseline / closed; P10B-19A remains Partial; P10B-19A-10 is the exact next implementation task; P10B remains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 remains </w:t>
      </w:r>
      <w:r>
        <w:rPr>
          <w:rFonts w:ascii="Calibri" w:hAnsi="Calibri" w:cs="Calibri"/>
          <w:b/>
          <w:bCs/>
        </w:rPr>
        <w:t>Partial</w:t>
      </w:r>
      <w:r>
        <w:rPr>
          <w:rFonts w:ascii="Calibri" w:hAnsi="Calibri" w:cs="Calibri"/>
        </w:rPr>
        <w:t xml:space="preserve">, and P10B-19A-10 is the </w:t>
      </w:r>
      <w:r>
        <w:rPr>
          <w:rFonts w:ascii="Calibri" w:hAnsi="Calibri" w:cs="Calibri"/>
          <w:b/>
          <w:bCs/>
        </w:rPr>
        <w:t>exact next implementation task</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 P10B-19A remains Partial until A-10, the exact next implementation task.</w:t>
      </w:r>
    </w:p>
    <w:p>
      <w:pPr>
        <w:pStyle w:val="Normal"/>
        <w:widowControl/>
      </w:pPr>
      <w:r>
        <w:rPr>
          <w:rFonts w:ascii="Calibri" w:hAnsi="Calibri" w:cs="Calibri"/>
        </w:rPr>
        <w:t>The A-08A/A-08B/A-08C split is delivery-only. It preserves the accepted P10B-19 PRE architecture, parent A-08 outcome and P10B-19A-09 ownership.</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 remains </w:t>
      </w:r>
      <w:r>
        <w:rPr>
          <w:rFonts w:ascii="Calibri" w:hAnsi="Calibri" w:cs="Calibri"/>
          <w:b/>
          <w:bCs/>
        </w:rPr>
        <w:t>Partial</w:t>
      </w:r>
      <w:r>
        <w:rPr>
          <w:rFonts w:ascii="Calibri" w:hAnsi="Calibri" w:cs="Calibri"/>
        </w:rPr>
        <w:t xml:space="preserve">, and P10B-19A-10 is the </w:t>
      </w:r>
      <w:r>
        <w:rPr>
          <w:rFonts w:ascii="Calibri" w:hAnsi="Calibri" w:cs="Calibri"/>
          <w:b/>
          <w:bCs/>
        </w:rPr>
        <w:t>exact next implementation task</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 remains Partial; P10B-19A-10 is the exact next implementation task;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 remains Partial; P10B-19A-10 is the exact next implementation task;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and P10B-19A-09B are Baseline, while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remains Partial. P10B-19A-10 is the exact next implementation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 remains Partial, and P10B-19A-10 is the exact next implementation task.</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A-08 delivery,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Retained matrices, integration and P10B-19A closure after P10B-19A-09C</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 = exact next implementation task</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42738f103efb099f26d7ab2b59f93f2756a82bc1d241882144687e3a9447c707</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