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3 September 2026</w:t>
      </w:r>
    </w:p>
    <w:p>
      <w:pPr>
        <w:pStyle w:val="CoverMeta"/>
        <w:jc w:val="center"/>
        <w:widowControl/>
      </w:pPr>
      <w:r>
        <w:rPr>
          <w:rFonts w:ascii="Calibri" w:hAnsi="Calibri" w:cs="Calibri"/>
        </w:rPr>
        <w:t>P10B-19A-09B Historical v1 Snapshot Read and Render Replay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3 September 2026, P10B-19A-09B Historical v1 Snapshot Read and Render Replay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and P10B-19A-09B are Baseline; parent P10B-19A-09 and P10B-19A remain Partial. P10B-19A-09C is the exact next implementation task, and P10B-19A-10 is Planned after A-09C.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and P10B-19A-09B are Baseline; parent P10B-19A-09 and P10B-19A remain Partial. P10B-19A-09C is the exact next implementation task, and P10B-19A-10 is Planned after A-09C.</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and P10B-19A-09B are Baseline; parent P10B-19A-09 and P10B-19A remain Partial. P10B-19A-09C is the exact next implementation task, and P10B-19A-10 is Planned after A-09C.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and P10B-19A-09B are Baseline; parent P10B-19A-09 and P10B-19A remain Partial. P10B-19A-09C is the exact next implementation task, and P10B-19A-10 is Planned after A-09C.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and P10B-19A-09B are Baseline; parent P10B-19A-09 and P10B-19A remain Partial. P10B-19A-09C is the exact next implementation task, and P10B-19A-10 is Planned after A-09C.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and P10B-19A-09B are Baseline; parent P10B-19A-09 and P10B-19A remain Partial. P10B-19A-09C is the exact next implementation task, and P10B-19A-10 is Planned after A-09C.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and P10B-19A-09B are Baseline; parent P10B-19A-09 and P10B-19A remain Partial. P10B-19A-09C is the exact next implementation task, and P10B-19A-10 is Planned after A-09C.</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P10B-19A-08C Baseline, parent P10B-19A-08 Baseline / closed, P10B-19A-09A and P10B-19A-09B Baseline, parent P10B-19A-09 and P10B-19A Partial, P10B-19A-09C exact next, then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and P10B-19A-09B are Baseline; parent P10B-19A-09 and P10B-19A remain Partial. P10B-19A-09C is the exact next implementation task;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P10B-19A-10 = Planned after A-09C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P10B-19A-10 = Planned after A-09C</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 = Partial</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P10B-19A-09C = exact next implementation task</w:t>
      </w:r>
      <w:r>
        <w:rPr>
          <w:rFonts w:ascii="Calibri" w:hAnsi="Calibri" w:cs="Calibri"/>
        </w:rPr>
        <w:t xml:space="preserve">; </w:t>
      </w:r>
      <w:r>
        <w:rPr>
          <w:rFonts w:ascii="Consolas" w:hAnsi="Consolas" w:cs="Consolas"/>
          <w:sz w:val="19"/>
          <w:szCs w:val="19"/>
        </w:rPr>
        <w:t>P10B-19A-10 = Planned after A-09C</w:t>
      </w:r>
      <w:r>
        <w:rPr>
          <w:rFonts w:ascii="Calibri" w:hAnsi="Calibri" w:cs="Calibri"/>
        </w:rPr>
        <w:t xml:space="preserve">; </w:t>
      </w:r>
      <w:r>
        <w:rPr>
          <w:rFonts w:ascii="Consolas" w:hAnsi="Consolas" w:cs="Consolas"/>
          <w:sz w:val="19"/>
          <w:szCs w:val="19"/>
        </w:rPr>
        <w:t>P10B = Partial</w:t>
      </w:r>
      <w:r>
        <w:rPr>
          <w:rFonts w:ascii="Calibri" w:hAnsi="Calibri" w:cs="Calibri"/>
        </w:rPr>
        <w:t>. P10B-19A-09C owns publication replay and parent A-09 closure.</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7d10edb7184c38f80a77af6d49797e397b4e6f86b56c6fa34aed5c5d5d3b9688</vt:lpwstr>
  </property>
  <property fmtid="{D5CDD505-2E9C-101B-9397-08002B2CF9AE}" pid="4" name="ExporterVersion">
    <vt:lpwstr>1.1.2</vt:lpwstr>
  </property>
  <property fmtid="{D5CDD505-2E9C-101B-9397-08002B2CF9AE}" pid="5" name="DesignPreset">
    <vt:lpwstr>compact_reference_guide</vt:lpwstr>
  </property>
</Properties>
</file>