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P10B-19A-10B1 Positive Cross-Authority Integration Matrix</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P10B-19A-10B1 Positive Cross-Authority Integration Matrix</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and A-10B1 complete; A-10B2 and A-10C remain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complete; A-10B2 fail-closed failure matrix and parent closure remain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Deliberate bounded failure matrix and parent A-10B closure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Complete retained execution, closure report and explicit product-owner architecture gate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First Visual Recipe child</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parent P10B-19A closes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and P10B-19A-10B1 are Baseline; parents P10B-19A-08 and P10B-19A-09 are Baseline / closed; parent P10B-19A-10B, P10B-19A-10 and P10B-19A remain Partial; P10B-19A-10B2 is the exact next implementation task; P10B-19A-10C is Planned after A-10B2; P10B-19B-01 is Planned after A-10C; P10B remains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and P10B-19A-10B1 are </w:t>
      </w:r>
      <w:r>
        <w:rPr>
          <w:rFonts w:ascii="Calibri" w:hAnsi="Calibri" w:cs="Calibri"/>
          <w:b/>
          <w:bCs/>
        </w:rPr>
        <w:t>Baseline</w:t>
      </w:r>
      <w:r>
        <w:rPr>
          <w:rFonts w:ascii="Calibri" w:hAnsi="Calibri" w:cs="Calibri"/>
        </w:rPr>
        <w:t xml:space="preserve">; parent P10B-19A-10B, P10B-19A-10 and P10B-19A remain </w:t>
      </w:r>
      <w:r>
        <w:rPr>
          <w:rFonts w:ascii="Calibri" w:hAnsi="Calibri" w:cs="Calibri"/>
          <w:b/>
          <w:bCs/>
        </w:rPr>
        <w:t>Partial</w:t>
      </w:r>
      <w:r>
        <w:rPr>
          <w:rFonts w:ascii="Calibri" w:hAnsi="Calibri" w:cs="Calibri"/>
        </w:rPr>
        <w:t xml:space="preserve">. P10B-19A-10B2 is the </w:t>
      </w:r>
      <w:r>
        <w:rPr>
          <w:rFonts w:ascii="Calibri" w:hAnsi="Calibri" w:cs="Calibri"/>
          <w:b/>
          <w:bCs/>
        </w:rPr>
        <w:t>exact next implementation task</w:t>
      </w:r>
      <w:r>
        <w:rPr>
          <w:rFonts w:ascii="Calibri" w:hAnsi="Calibri" w:cs="Calibri"/>
        </w:rPr>
        <w:t xml:space="preserve">; A-10C is </w:t>
      </w:r>
      <w:r>
        <w:rPr>
          <w:rFonts w:ascii="Calibri" w:hAnsi="Calibri" w:cs="Calibri"/>
          <w:b/>
          <w:bCs/>
        </w:rPr>
        <w:t>Planned</w:t>
      </w:r>
      <w:r>
        <w:rPr>
          <w:rFonts w:ascii="Calibri" w:hAnsi="Calibri" w:cs="Calibri"/>
        </w:rPr>
        <w:t xml:space="preserve"> after A-10B2, and P10B-19B-01 is </w:t>
      </w:r>
      <w:r>
        <w:rPr>
          <w:rFonts w:ascii="Calibri" w:hAnsi="Calibri" w:cs="Calibri"/>
          <w:b/>
          <w:bCs/>
        </w:rPr>
        <w:t>Planned</w:t>
      </w:r>
      <w:r>
        <w:rPr>
          <w:rFonts w:ascii="Calibri" w:hAnsi="Calibri" w:cs="Calibri"/>
        </w:rPr>
        <w:t xml:space="preserve"> after A-10C.</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A-10A and A-10B1 are Baseline; parent A-10B, A-10 and P10B-19A remain Partial. A-10B2 is exact next, A-10C follows, and P10B-19B-01 remains Planned after A-10C.</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and P10B-19A-10B1 are </w:t>
      </w:r>
      <w:r>
        <w:rPr>
          <w:rFonts w:ascii="Calibri" w:hAnsi="Calibri" w:cs="Calibri"/>
          <w:b/>
          <w:bCs/>
        </w:rPr>
        <w:t>Baseline</w:t>
      </w:r>
      <w:r>
        <w:rPr>
          <w:rFonts w:ascii="Calibri" w:hAnsi="Calibri" w:cs="Calibri"/>
        </w:rPr>
        <w:t xml:space="preserve">; parent P10B-19A-10B, P10B-19A-10 and P10B-19A remain </w:t>
      </w:r>
      <w:r>
        <w:rPr>
          <w:rFonts w:ascii="Calibri" w:hAnsi="Calibri" w:cs="Calibri"/>
          <w:b/>
          <w:bCs/>
        </w:rPr>
        <w:t>Partial</w:t>
      </w:r>
      <w:r>
        <w:rPr>
          <w:rFonts w:ascii="Calibri" w:hAnsi="Calibri" w:cs="Calibri"/>
        </w:rPr>
        <w:t xml:space="preserve">, and P10B-19A-10B2 is the </w:t>
      </w:r>
      <w:r>
        <w:rPr>
          <w:rFonts w:ascii="Calibri" w:hAnsi="Calibri" w:cs="Calibri"/>
          <w:b/>
          <w:bCs/>
        </w:rPr>
        <w:t>exact next implementation task</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 remains Partial; P10B-19A-10A and P10B-19A-10B1 are Baseline; parent P10B-19A-10B and P10B-19A-10 remain Partial; P10B-19A-10B2 is exact next; A-10C and P10B-19B-01 follow in order;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and P10B-19A-10B1 are Baseline; parent P10B-19A-10B, P10B-19A-10 and P10B-19A remain Partial; P10B-19A-10B2 is exact next; A-10C and P10B-19B-01 follow in order;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remains Partial. P10B-19A-10A and P10B-19A-10B1 are Baseline; parent P10B-19A-10B and P10B-19A-10 remain Partial; P10B-19A-10B2 is exact next; A-10C and P10B-19B-01 follow in order;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and P10B-19A-10B1 are Baseline; parent P10B-19A-10B, P10B-19A-10 and P10B-19A remain Partial; P10B-19A-10B2 is the exact next implementation task.</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Structural Storefront Family and PageBlueprint v2 contracts, registry, A-08 delivery, and v1 compatibility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A-10A and A-10B1 complete; A-10B2 and A-10C remain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Positive B1 complete; fail-closed B2 closure remains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Fail-closed cross-authority failure matrix and parent A-10B closure</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Complete retained execution, closure report and product-owner architecture gate after A-10B2</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First next-package child only after A-10C</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Partial</w:t>
      </w:r>
    </w:p>
    <w:p>
      <w:pPr>
        <w:pStyle w:val="Normal"/>
        <w:numPr>
          <w:ilvl w:val="0"/>
          <w:numId w:val="1"/>
        </w:numPr>
        <w:widowControl/>
      </w:pPr>
      <w:r>
        <w:rPr>
          <w:rFonts w:ascii="Calibri" w:hAnsi="Calibri" w:cs="Calibri"/>
        </w:rPr>
        <w:t>P10B-19A-10 = Partial</w:t>
      </w:r>
    </w:p>
    <w:p>
      <w:pPr>
        <w:pStyle w:val="Normal"/>
        <w:numPr>
          <w:ilvl w:val="0"/>
          <w:numId w:val="1"/>
        </w:numPr>
        <w:widowControl/>
      </w:pPr>
      <w:r>
        <w:rPr>
          <w:rFonts w:ascii="Calibri" w:hAnsi="Calibri" w:cs="Calibri"/>
        </w:rPr>
        <w:t>P10B-19A-10B2 = exact next implementation task</w:t>
      </w:r>
    </w:p>
    <w:p>
      <w:pPr>
        <w:pStyle w:val="Normal"/>
        <w:numPr>
          <w:ilvl w:val="0"/>
          <w:numId w:val="1"/>
        </w:numPr>
        <w:widowControl/>
      </w:pPr>
      <w:r>
        <w:rPr>
          <w:rFonts w:ascii="Calibri" w:hAnsi="Calibri" w:cs="Calibri"/>
        </w:rPr>
        <w:t>P10B-19A-10C = Planned after P10B-19A-10B2</w:t>
      </w:r>
    </w:p>
    <w:p>
      <w:pPr>
        <w:pStyle w:val="Normal"/>
        <w:numPr>
          <w:ilvl w:val="0"/>
          <w:numId w:val="1"/>
        </w:numPr>
        <w:widowControl/>
      </w:pPr>
      <w:r>
        <w:rPr>
          <w:rFonts w:ascii="Calibri" w:hAnsi="Calibri" w:cs="Calibri"/>
        </w:rPr>
        <w:t>P10B-19B-01 = Planned after P10B-19A-10C</w:t>
      </w:r>
    </w:p>
    <w:p>
      <w:pPr>
        <w:pStyle w:val="Normal"/>
        <w:numPr>
          <w:ilvl w:val="0"/>
          <w:numId w:val="1"/>
        </w:numPr>
        <w:widowControl/>
      </w:pPr>
      <w:r>
        <w:rPr>
          <w:rFonts w:ascii="Calibri" w:hAnsi="Calibri" w:cs="Calibri"/>
        </w:rPr>
        <w:t>P10B-19A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8f5bb32779441d7cdea3491b6efc2b7bcc4ff9267bd28c8a4b4de1024baa854b</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