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AR-05A Baseline / closed; AR-05B and AR-05 Baseline / closed effective upon accepted merge; AR-06 remains unstarted and owns renderer, round-trip, four-width, and positive dynamic composition proof; AR-23 eligible / unstarted; BATCH-10 complete; BATCH-11 complete; BATCH-12 complete; BATCH-13 complete upon AR-05B acceptance/merge and safe closeout; no next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AR-05B:</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effective upon accepted merge. AR-05 is Baseline / closed effective upon accepted merge of AR-05B; original T01/T02 acceptance is mapped in AR_05_CANONICAL_ACCEPTANCE.md. AR-06 remains unstarted and must provide the shared registered renderer, lossless Puck/save/history/publication integration, four-width evidence, and positive collection/search and PDP executable-commerce proof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upon AR-05B acceptance/merge and safe closeout. No next reset task is selected.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AR-05A+B map original T01/T02 only upon accepted merge; AR-06 remains unstarted and must provide the shared renderer, lossless Puck/save/history/ publication integration, four-width evidence, and positive collection/search and PDP executable commerce proof before dynamic enablement. No rendered-fidelity or dynamic-positive proof is claimed.</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3"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4"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3" w:history="1">
              <w:r>
                <w:rPr>
                  <w:rFonts w:ascii="Calibri" w:hAnsi="Calibri" w:cs="Calibri"/>
                  <w:color w:val="2E74B5"/>
                  <w:u w:val="single"/>
                </w:rPr>
                <w:t>contract</w:t>
              </w:r>
            </w:hyperlink>
            <w:r>
              <w:rPr>
                <w:rFonts w:ascii="Calibri" w:hAnsi="Calibri" w:cs="Calibri"/>
              </w:rPr>
              <w:t xml:space="preserve">, </w:t>
            </w:r>
            <w:hyperlink r:id="rIdHyperlink24" w:history="1">
              <w:r>
                <w:rPr>
                  <w:rFonts w:ascii="Calibri" w:hAnsi="Calibri" w:cs="Calibri"/>
                  <w:color w:val="2E74B5"/>
                  <w:u w:val="single"/>
                </w:rPr>
                <w:t>report</w:t>
              </w:r>
            </w:hyperlink>
            <w:r>
              <w:rPr>
                <w:rFonts w:ascii="Calibri" w:hAnsi="Calibri" w:cs="Calibri"/>
              </w:rPr>
              <w:t xml:space="preserve">, </w:t>
            </w:r>
            <w:hyperlink r:id="rIdHyperlink25"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2" w:history="1">
              <w:r>
                <w:rPr>
                  <w:rFonts w:ascii="Calibri" w:hAnsi="Calibri" w:cs="Calibri"/>
                  <w:color w:val="2E74B5"/>
                  <w:u w:val="single"/>
                </w:rPr>
                <w:t>contract</w:t>
              </w:r>
            </w:hyperlink>
            <w:r>
              <w:rPr>
                <w:rFonts w:ascii="Calibri" w:hAnsi="Calibri" w:cs="Calibri"/>
              </w:rPr>
              <w:t xml:space="preserve">, </w:t>
            </w:r>
            <w:hyperlink r:id="rIdHyperlink33" w:history="1">
              <w:r>
                <w:rPr>
                  <w:rFonts w:ascii="Calibri" w:hAnsi="Calibri" w:cs="Calibri"/>
                  <w:color w:val="2E74B5"/>
                  <w:u w:val="single"/>
                </w:rPr>
                <w:t>report</w:t>
              </w:r>
            </w:hyperlink>
            <w:r>
              <w:rPr>
                <w:rFonts w:ascii="Calibri" w:hAnsi="Calibri" w:cs="Calibri"/>
              </w:rPr>
              <w:t xml:space="preserve">, </w:t>
            </w:r>
            <w:hyperlink r:id="rIdHyperlink25"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4" w:history="1">
              <w:r>
                <w:rPr>
                  <w:rFonts w:ascii="Calibri" w:hAnsi="Calibri" w:cs="Calibri"/>
                  <w:color w:val="2E74B5"/>
                  <w:u w:val="single"/>
                </w:rPr>
                <w:t>contract</w:t>
              </w:r>
            </w:hyperlink>
            <w:r>
              <w:rPr>
                <w:rFonts w:ascii="Calibri" w:hAnsi="Calibri" w:cs="Calibri"/>
              </w:rPr>
              <w:t xml:space="preserve">, </w:t>
            </w:r>
            <w:hyperlink r:id="rIdHyperlink3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6" w:history="1">
              <w:r>
                <w:rPr>
                  <w:rFonts w:ascii="Calibri" w:hAnsi="Calibri" w:cs="Calibri"/>
                  <w:color w:val="2E74B5"/>
                  <w:u w:val="single"/>
                </w:rPr>
                <w:t>contract</w:t>
              </w:r>
            </w:hyperlink>
            <w:r>
              <w:rPr>
                <w:rFonts w:ascii="Calibri" w:hAnsi="Calibri" w:cs="Calibri"/>
              </w:rPr>
              <w:t xml:space="preserve">, </w:t>
            </w:r>
            <w:hyperlink r:id="rIdHyperlink3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8" w:history="1">
              <w:r>
                <w:rPr>
                  <w:rFonts w:ascii="Calibri" w:hAnsi="Calibri" w:cs="Calibri"/>
                  <w:color w:val="2E74B5"/>
                  <w:u w:val="single"/>
                </w:rPr>
                <w:t>contract</w:t>
              </w:r>
            </w:hyperlink>
            <w:r>
              <w:rPr>
                <w:rFonts w:ascii="Calibri" w:hAnsi="Calibri" w:cs="Calibri"/>
              </w:rPr>
              <w:t xml:space="preserve">, </w:t>
            </w:r>
            <w:hyperlink r:id="rIdHyperlink3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0" w:history="1">
              <w:r>
                <w:rPr>
                  <w:rFonts w:ascii="Calibri" w:hAnsi="Calibri" w:cs="Calibri"/>
                  <w:color w:val="2E74B5"/>
                  <w:u w:val="single"/>
                </w:rPr>
                <w:t>contract</w:t>
              </w:r>
            </w:hyperlink>
            <w:r>
              <w:rPr>
                <w:rFonts w:ascii="Calibri" w:hAnsi="Calibri" w:cs="Calibri"/>
              </w:rPr>
              <w:t xml:space="preserve">, </w:t>
            </w:r>
            <w:hyperlink r:id="rIdHyperlink41" w:history="1">
              <w:r>
                <w:rPr>
                  <w:rFonts w:ascii="Calibri" w:hAnsi="Calibri" w:cs="Calibri"/>
                  <w:color w:val="2E74B5"/>
                  <w:u w:val="single"/>
                </w:rPr>
                <w:t>report</w:t>
              </w:r>
            </w:hyperlink>
            <w:r>
              <w:rPr>
                <w:rFonts w:ascii="Calibri" w:hAnsi="Calibri" w:cs="Calibri"/>
              </w:rPr>
              <w:t xml:space="preserve">, </w:t>
            </w:r>
            <w:hyperlink r:id="rIdHyperlink42"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4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4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4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4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5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5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5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5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5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5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5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4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6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6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64" w:history="1">
        <w:r>
          <w:rPr>
            <w:rFonts w:ascii="Calibri" w:hAnsi="Calibri" w:cs="Calibri"/>
            <w:color w:val="2E74B5"/>
            <w:u w:val="single"/>
          </w:rPr>
          <w:t>VESKO_OPENAPI_CONTRACT_AUDIT.md</w:t>
        </w:r>
      </w:hyperlink>
      <w:r>
        <w:rPr>
          <w:rFonts w:ascii="Calibri" w:hAnsi="Calibri" w:cs="Calibri"/>
        </w:rPr>
        <w:t xml:space="preserve"> and </w:t>
      </w:r>
      <w:hyperlink r:id="rIdHyperlink6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VESKIFY_SDD.md" TargetMode="External"/><Relationship Id="rIdHyperlink4" Type="http://schemas.openxmlformats.org/officeDocument/2006/relationships/hyperlink" Target="VESKIFY_DEVELOPMENT_ROADMAP.md" TargetMode="External"/><Relationship Id="rIdHyperlink5" Type="http://schemas.openxmlformats.org/officeDocument/2006/relationships/hyperlink" Target="governance/task-contracts/AR/AR-02A.json" TargetMode="External"/><Relationship Id="rIdHyperlink6" Type="http://schemas.openxmlformats.org/officeDocument/2006/relationships/hyperlink" Target="AR_02A_IMPLEMENTATION_REPORT.md" TargetMode="External"/><Relationship Id="rIdHyperlink7" Type="http://schemas.openxmlformats.org/officeDocument/2006/relationships/hyperlink" Target="governance/task-contracts/AR/AR-02B.json" TargetMode="External"/><Relationship Id="rIdHyperlink8" Type="http://schemas.openxmlformats.org/officeDocument/2006/relationships/hyperlink" Target="AR_02B_IMPLEMENTATION_REPORT.md" TargetMode="External"/><Relationship Id="rIdHyperlink9" Type="http://schemas.openxmlformats.org/officeDocument/2006/relationships/hyperlink" Target="governance/task-contracts/AR/AR-03A.json" TargetMode="External"/><Relationship Id="rIdHyperlink10" Type="http://schemas.openxmlformats.org/officeDocument/2006/relationships/hyperlink" Target="AR_03A_IMPLEMENTATION_REPORT.md" TargetMode="External"/><Relationship Id="rIdHyperlink11" Type="http://schemas.openxmlformats.org/officeDocument/2006/relationships/hyperlink" Target="governance/task-contracts/AR/AR-02C.json" TargetMode="External"/><Relationship Id="rIdHyperlink12" Type="http://schemas.openxmlformats.org/officeDocument/2006/relationships/hyperlink" Target="AR_02C_IMPLEMENTATION_REPORT.md" TargetMode="External"/><Relationship Id="rIdHyperlink13" Type="http://schemas.openxmlformats.org/officeDocument/2006/relationships/hyperlink" Target="governance/task-contracts/AR/AR-02D.json" TargetMode="External"/><Relationship Id="rIdHyperlink14" Type="http://schemas.openxmlformats.org/officeDocument/2006/relationships/hyperlink" Target="AR_02D_IMPLEMENTATION_REPORT.md" TargetMode="External"/><Relationship Id="rIdHyperlink15" Type="http://schemas.openxmlformats.org/officeDocument/2006/relationships/hyperlink" Target="governance/task-contracts/AR/AR-02E.json" TargetMode="External"/><Relationship Id="rIdHyperlink16" Type="http://schemas.openxmlformats.org/officeDocument/2006/relationships/hyperlink" Target="AR_02E_IMPLEMENTATION_REPORT.md" TargetMode="External"/><Relationship Id="rIdHyperlink17" Type="http://schemas.openxmlformats.org/officeDocument/2006/relationships/hyperlink" Target="governance/task-contracts/AR/AR-02F.json" TargetMode="External"/><Relationship Id="rIdHyperlink18" Type="http://schemas.openxmlformats.org/officeDocument/2006/relationships/hyperlink" Target="AR_02F_IMPLEMENTATION_REPORT.md" TargetMode="External"/><Relationship Id="rIdHyperlink19" Type="http://schemas.openxmlformats.org/officeDocument/2006/relationships/hyperlink" Target="governance/task-contracts/AR/AR-02G.json" TargetMode="External"/><Relationship Id="rIdHyperlink20" Type="http://schemas.openxmlformats.org/officeDocument/2006/relationships/hyperlink" Target="AR_02G_IMPLEMENTATION_REPORT.md" TargetMode="External"/><Relationship Id="rIdHyperlink21" Type="http://schemas.openxmlformats.org/officeDocument/2006/relationships/hyperlink" Target="governance/task-contracts/AR/AR-02H.json" TargetMode="External"/><Relationship Id="rIdHyperlink22" Type="http://schemas.openxmlformats.org/officeDocument/2006/relationships/hyperlink" Target="AR_02H_IMPLEMENTATION_REPORT.md" TargetMode="External"/><Relationship Id="rIdHyperlink23" Type="http://schemas.openxmlformats.org/officeDocument/2006/relationships/hyperlink" Target="governance/task-contracts/AR/AR-02I.json" TargetMode="External"/><Relationship Id="rIdHyperlink24" Type="http://schemas.openxmlformats.org/officeDocument/2006/relationships/hyperlink" Target="AR_02I_IMPLEMENTATION_REPORT.md" TargetMode="External"/><Relationship Id="rIdHyperlink25" Type="http://schemas.openxmlformats.org/officeDocument/2006/relationships/hyperlink" Target="AR_02_BOUNDARY_ACCEPTANCE.md" TargetMode="External"/><Relationship Id="rIdHyperlink26" Type="http://schemas.openxmlformats.org/officeDocument/2006/relationships/hyperlink" Target="governance/task-contracts/AR/AR-02J.json" TargetMode="External"/><Relationship Id="rIdHyperlink27" Type="http://schemas.openxmlformats.org/officeDocument/2006/relationships/hyperlink" Target="AR_02J_IMPLEMENTATION_REPORT.md" TargetMode="External"/><Relationship Id="rIdHyperlink28" Type="http://schemas.openxmlformats.org/officeDocument/2006/relationships/hyperlink" Target="governance/task-contracts/AR/AR-02K.json" TargetMode="External"/><Relationship Id="rIdHyperlink29" Type="http://schemas.openxmlformats.org/officeDocument/2006/relationships/hyperlink" Target="AR_02K_IMPLEMENTATION_REPORT.md" TargetMode="External"/><Relationship Id="rIdHyperlink30" Type="http://schemas.openxmlformats.org/officeDocument/2006/relationships/hyperlink" Target="governance/task-contracts/AR/AR-02L.json" TargetMode="External"/><Relationship Id="rIdHyperlink31" Type="http://schemas.openxmlformats.org/officeDocument/2006/relationships/hyperlink" Target="AR_02L_IMPLEMENTATION_REPORT.md" TargetMode="External"/><Relationship Id="rIdHyperlink32" Type="http://schemas.openxmlformats.org/officeDocument/2006/relationships/hyperlink" Target="governance/task-contracts/AR/AR-02M.json" TargetMode="External"/><Relationship Id="rIdHyperlink33" Type="http://schemas.openxmlformats.org/officeDocument/2006/relationships/hyperlink" Target="AR_02M_IMPLEMENTATION_REPORT.md" TargetMode="External"/><Relationship Id="rIdHyperlink34" Type="http://schemas.openxmlformats.org/officeDocument/2006/relationships/hyperlink" Target="governance/task-contracts/AR/AR-03B.json" TargetMode="External"/><Relationship Id="rIdHyperlink35" Type="http://schemas.openxmlformats.org/officeDocument/2006/relationships/hyperlink" Target="AR_03B_IMPLEMENTATION_REPORT.md" TargetMode="External"/><Relationship Id="rIdHyperlink36" Type="http://schemas.openxmlformats.org/officeDocument/2006/relationships/hyperlink" Target="governance/task-contracts/AR/AR-03C.json" TargetMode="External"/><Relationship Id="rIdHyperlink37" Type="http://schemas.openxmlformats.org/officeDocument/2006/relationships/hyperlink" Target="AR_03C_IMPLEMENTATION_REPORT.md" TargetMode="External"/><Relationship Id="rIdHyperlink38" Type="http://schemas.openxmlformats.org/officeDocument/2006/relationships/hyperlink" Target="governance/task-contracts/AR/AR-03D.json" TargetMode="External"/><Relationship Id="rIdHyperlink39" Type="http://schemas.openxmlformats.org/officeDocument/2006/relationships/hyperlink" Target="AR_03D_IMPLEMENTATION_REPORT.md" TargetMode="External"/><Relationship Id="rIdHyperlink40" Type="http://schemas.openxmlformats.org/officeDocument/2006/relationships/hyperlink" Target="governance/task-contracts/AR/AR-03E.json" TargetMode="External"/><Relationship Id="rIdHyperlink41" Type="http://schemas.openxmlformats.org/officeDocument/2006/relationships/hyperlink" Target="AR_03E_IMPLEMENTATION_REPORT.md" TargetMode="External"/><Relationship Id="rIdHyperlink42" Type="http://schemas.openxmlformats.org/officeDocument/2006/relationships/hyperlink" Target="AR_03_BOUNDARY_ACCEPTANCE.md" TargetMode="External"/><Relationship Id="rIdHyperlink43" Type="http://schemas.openxmlformats.org/officeDocument/2006/relationships/hyperlink" Target="P10A_PHASE_CLOSURE.md" TargetMode="External"/><Relationship Id="rIdHyperlink44" Type="http://schemas.openxmlformats.org/officeDocument/2006/relationships/hyperlink" Target="P10B_COMMERCIAL_STOREFRONT_GENERATION_ARCHITECTURE.md" TargetMode="External"/><Relationship Id="rIdHyperlink45" Type="http://schemas.openxmlformats.org/officeDocument/2006/relationships/hyperlink" Target="P10B_16P_04_REAL_STUDIO_DESIGN_INTENT_ACCEPTANCE.md" TargetMode="External"/><Relationship Id="rIdHyperlink46" Type="http://schemas.openxmlformats.org/officeDocument/2006/relationships/hyperlink" Target="P10B_01_COMMERCIAL_DESIGN_GRAMMAR.md" TargetMode="External"/><Relationship Id="rIdHyperlink47" Type="http://schemas.openxmlformats.org/officeDocument/2006/relationships/hyperlink" Target="P10B_02_PARAMETRIC_BRAND_SYSTEM.md" TargetMode="External"/><Relationship Id="rIdHyperlink48" Type="http://schemas.openxmlformats.org/officeDocument/2006/relationships/hyperlink" Target="P10B_03_COMPONENT_ANATOMY_AND_MEANINGFUL_VARIANTS.md" TargetMode="External"/><Relationship Id="rIdHyperlink49" Type="http://schemas.openxmlformats.org/officeDocument/2006/relationships/hyperlink" Target="P10B_04_RESPONSIVE_IMAGE_ART_DIRECTION.md" TargetMode="External"/><Relationship Id="rIdHyperlink50" Type="http://schemas.openxmlformats.org/officeDocument/2006/relationships/hyperlink" Target="P10B_05_SITE_MAP_AND_PAGE_FAMILY_AUTHORITY.md" TargetMode="External"/><Relationship Id="rIdHyperlink51" Type="http://schemas.openxmlformats.org/officeDocument/2006/relationships/hyperlink" Target="P10B_06_COMMERCIAL_SHARED_FRAME_FAMILIES.md" TargetMode="External"/><Relationship Id="rIdHyperlink52" Type="http://schemas.openxmlformats.org/officeDocument/2006/relationships/hyperlink" Target="P10B_07_HERO_EDITORIAL_CAMPAIGN_PROOF_FAMILIES.md" TargetMode="External"/><Relationship Id="rIdHyperlink53" Type="http://schemas.openxmlformats.org/officeDocument/2006/relationships/hyperlink" Target="P10B_08_CANONICAL_PRODUCT_CARD_AND_MERCHANDISING.md" TargetMode="External"/><Relationship Id="rIdHyperlink54" Type="http://schemas.openxmlformats.org/officeDocument/2006/relationships/hyperlink" Target="P10B_09_COMMERCIAL_HOMEPAGE_PROFILE_LIBRARY.md" TargetMode="External"/><Relationship Id="rIdHyperlink55" Type="http://schemas.openxmlformats.org/officeDocument/2006/relationships/hyperlink" Target="P10B_10_COMMERCIAL_COLLECTION_SEARCH_PROFILES.md" TargetMode="External"/><Relationship Id="rIdHyperlink56" Type="http://schemas.openxmlformats.org/officeDocument/2006/relationships/hyperlink" Target="P10B_12_CONTENT_AND_SUPPORT_PAGE_FAMILIES.md" TargetMode="External"/><Relationship Id="rIdHyperlink57" Type="http://schemas.openxmlformats.org/officeDocument/2006/relationships/hyperlink" Target="P10B_13_COMMERCE_UTILITY_PRESENTATION_PAGES.md" TargetMode="External"/><Relationship Id="rIdHyperlink58" Type="http://schemas.openxmlformats.org/officeDocument/2006/relationships/hyperlink" Target="P10B_14_PREMIUM_EDITORIAL_COMPLETE_STOREFRONT_VERTICAL_SLICE.md" TargetMode="External"/><Relationship Id="rIdHyperlink59" Type="http://schemas.openxmlformats.org/officeDocument/2006/relationships/hyperlink" Target="P10B_15_BOUNDED_STOREFRONT_SYNTHESIS_AND_NARRATIVE_ENGINE.md" TargetMode="External"/><Relationship Id="rIdHyperlink60" Type="http://schemas.openxmlformats.org/officeDocument/2006/relationships/hyperlink" Target="P10B_16_COORDINATED_DIRECTIONS_AND_DIVERSITY_CONTROL.md" TargetMode="External"/><Relationship Id="rIdHyperlink61" Type="http://schemas.openxmlformats.org/officeDocument/2006/relationships/hyperlink" Target="P10B_16P_01_DYNAMIC_COMMERCE_ROUTE_ARCHETYPES.md" TargetMode="External"/><Relationship Id="rIdHyperlink62" Type="http://schemas.openxmlformats.org/officeDocument/2006/relationships/hyperlink" Target="P10B_16P_02_PROMPTED_STOREFRONT_DESIGN_PLAN_V2.md" TargetMode="External"/><Relationship Id="rIdHyperlink63" Type="http://schemas.openxmlformats.org/officeDocument/2006/relationships/hyperlink" Target="P10B_18_COMMERCIAL_QUALITY_AUDIT.md" TargetMode="External"/><Relationship Id="rIdHyperlink64" Type="http://schemas.openxmlformats.org/officeDocument/2006/relationships/hyperlink" Target="VESKO_OPENAPI_CONTRACT_AUDIT.md" TargetMode="External"/><Relationship Id="rIdHyperlink6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4d3d241deac0f0ea082f57d197188e92280bb965d6568dcde995b4ede6eea223</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